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2F58" w:rsidRDefault="00052F58">
      <w:pPr>
        <w:tabs>
          <w:tab w:val="left" w:pos="340"/>
        </w:tabs>
        <w:spacing w:before="280"/>
      </w:pPr>
    </w:p>
    <w:p w:rsidR="00052F58" w:rsidRDefault="000760DC">
      <w:pPr>
        <w:tabs>
          <w:tab w:val="left" w:pos="340"/>
        </w:tabs>
        <w:spacing w:before="280" w:after="280"/>
        <w:jc w:val="center"/>
      </w:pPr>
      <w:r>
        <w:rPr>
          <w:rFonts w:ascii="Calibri" w:eastAsia="Calibri" w:hAnsi="Calibri" w:cs="Calibri"/>
          <w:b/>
          <w:sz w:val="32"/>
          <w:szCs w:val="32"/>
        </w:rPr>
        <w:t xml:space="preserve">PSY174 Psychologie a internet </w:t>
      </w:r>
    </w:p>
    <w:p w:rsidR="00052F58" w:rsidRDefault="000760DC">
      <w:pPr>
        <w:tabs>
          <w:tab w:val="left" w:pos="340"/>
        </w:tabs>
        <w:spacing w:after="280"/>
        <w:jc w:val="center"/>
      </w:pPr>
      <w:r>
        <w:rPr>
          <w:rFonts w:ascii="Calibri" w:eastAsia="Calibri" w:hAnsi="Calibri" w:cs="Calibri"/>
          <w:sz w:val="24"/>
          <w:szCs w:val="24"/>
        </w:rPr>
        <w:t>Sylabus předmětu/ jaro 2017</w:t>
      </w:r>
    </w:p>
    <w:p w:rsidR="00052F58" w:rsidRDefault="00052F58">
      <w:pPr>
        <w:tabs>
          <w:tab w:val="left" w:pos="340"/>
        </w:tabs>
        <w:spacing w:before="280"/>
        <w:jc w:val="center"/>
      </w:pPr>
    </w:p>
    <w:p w:rsidR="00052F58" w:rsidRPr="007023F3" w:rsidRDefault="000760DC">
      <w:pPr>
        <w:tabs>
          <w:tab w:val="left" w:pos="340"/>
        </w:tabs>
        <w:spacing w:before="280"/>
      </w:pPr>
      <w:r w:rsidRPr="007023F3">
        <w:rPr>
          <w:rFonts w:ascii="Calibri" w:eastAsia="Calibri" w:hAnsi="Calibri" w:cs="Calibri"/>
          <w:b/>
          <w:sz w:val="24"/>
          <w:szCs w:val="24"/>
        </w:rPr>
        <w:t>Ukončení:</w:t>
      </w:r>
      <w:r w:rsidRPr="007023F3">
        <w:rPr>
          <w:rFonts w:ascii="Calibri" w:eastAsia="Calibri" w:hAnsi="Calibri" w:cs="Calibri"/>
          <w:sz w:val="24"/>
          <w:szCs w:val="24"/>
        </w:rPr>
        <w:t xml:space="preserve"> zápočet</w:t>
      </w:r>
    </w:p>
    <w:p w:rsidR="00052F58" w:rsidRPr="007023F3" w:rsidRDefault="000760DC">
      <w:pPr>
        <w:tabs>
          <w:tab w:val="left" w:pos="340"/>
        </w:tabs>
        <w:spacing w:before="280"/>
      </w:pPr>
      <w:r w:rsidRPr="007023F3">
        <w:rPr>
          <w:rFonts w:ascii="Calibri" w:eastAsia="Calibri" w:hAnsi="Calibri" w:cs="Calibri"/>
          <w:b/>
          <w:sz w:val="24"/>
          <w:szCs w:val="24"/>
        </w:rPr>
        <w:t>Počet kreditů:</w:t>
      </w:r>
      <w:r w:rsidR="004C6559">
        <w:rPr>
          <w:rFonts w:ascii="Calibri" w:eastAsia="Calibri" w:hAnsi="Calibri" w:cs="Calibri"/>
          <w:sz w:val="24"/>
          <w:szCs w:val="24"/>
        </w:rPr>
        <w:t xml:space="preserve"> 2</w:t>
      </w:r>
    </w:p>
    <w:p w:rsidR="00052F58" w:rsidRDefault="000760DC">
      <w:pPr>
        <w:tabs>
          <w:tab w:val="left" w:pos="340"/>
        </w:tabs>
        <w:spacing w:before="280"/>
      </w:pPr>
      <w:r w:rsidRPr="007023F3">
        <w:rPr>
          <w:rFonts w:ascii="Calibri" w:eastAsia="Calibri" w:hAnsi="Calibri" w:cs="Calibri"/>
          <w:b/>
          <w:sz w:val="24"/>
          <w:szCs w:val="24"/>
        </w:rPr>
        <w:t>Rozsah:</w:t>
      </w:r>
      <w:r w:rsidRPr="007023F3">
        <w:rPr>
          <w:rFonts w:ascii="Calibri" w:eastAsia="Calibri" w:hAnsi="Calibri" w:cs="Calibri"/>
          <w:sz w:val="24"/>
          <w:szCs w:val="24"/>
        </w:rPr>
        <w:t xml:space="preserve"> 2 hodiny týdně</w:t>
      </w:r>
      <w:r>
        <w:rPr>
          <w:rFonts w:ascii="Calibri" w:eastAsia="Calibri" w:hAnsi="Calibri" w:cs="Calibri"/>
          <w:sz w:val="24"/>
          <w:szCs w:val="24"/>
        </w:rPr>
        <w:t>, seminář je realizován jako projektová výuka</w:t>
      </w:r>
    </w:p>
    <w:p w:rsidR="00052F58" w:rsidRDefault="00052F58">
      <w:pPr>
        <w:tabs>
          <w:tab w:val="left" w:pos="340"/>
        </w:tabs>
        <w:spacing w:before="280"/>
        <w:jc w:val="center"/>
      </w:pPr>
    </w:p>
    <w:p w:rsidR="00052F58" w:rsidRPr="007023F3" w:rsidRDefault="000760DC">
      <w:pPr>
        <w:tabs>
          <w:tab w:val="left" w:pos="340"/>
        </w:tabs>
        <w:spacing w:before="280"/>
      </w:pPr>
      <w:r w:rsidRPr="007023F3">
        <w:rPr>
          <w:rFonts w:ascii="Calibri" w:eastAsia="Calibri" w:hAnsi="Calibri" w:cs="Calibri"/>
          <w:b/>
          <w:sz w:val="24"/>
          <w:szCs w:val="24"/>
        </w:rPr>
        <w:t xml:space="preserve">Garant předmětu: </w:t>
      </w:r>
    </w:p>
    <w:p w:rsidR="00052F58" w:rsidRDefault="00052F58">
      <w:pPr>
        <w:tabs>
          <w:tab w:val="left" w:pos="340"/>
        </w:tabs>
      </w:pPr>
    </w:p>
    <w:p w:rsidR="00052F58" w:rsidRDefault="000760DC">
      <w:pPr>
        <w:tabs>
          <w:tab w:val="left" w:pos="340"/>
        </w:tabs>
      </w:pPr>
      <w:r>
        <w:rPr>
          <w:rFonts w:ascii="Calibri" w:eastAsia="Calibri" w:hAnsi="Calibri" w:cs="Calibri"/>
          <w:sz w:val="24"/>
          <w:szCs w:val="24"/>
        </w:rPr>
        <w:t xml:space="preserve">prof. PhDr. David Šmahel, Ph.D. </w:t>
      </w:r>
    </w:p>
    <w:p w:rsidR="00052F58" w:rsidRDefault="000760DC">
      <w:pPr>
        <w:tabs>
          <w:tab w:val="left" w:pos="340"/>
        </w:tabs>
      </w:pPr>
      <w:r>
        <w:rPr>
          <w:rFonts w:ascii="Calibri" w:eastAsia="Calibri" w:hAnsi="Calibri" w:cs="Calibri"/>
          <w:sz w:val="24"/>
          <w:szCs w:val="24"/>
        </w:rPr>
        <w:t xml:space="preserve">e-mail: </w:t>
      </w:r>
      <w:r>
        <w:rPr>
          <w:sz w:val="24"/>
          <w:szCs w:val="24"/>
        </w:rPr>
        <w:t>smahel@fss.muni.cz</w:t>
      </w:r>
    </w:p>
    <w:p w:rsidR="00052F58" w:rsidRPr="007023F3" w:rsidRDefault="007023F3">
      <w:pPr>
        <w:tabs>
          <w:tab w:val="left" w:pos="340"/>
        </w:tabs>
        <w:spacing w:before="280"/>
      </w:pPr>
      <w:r>
        <w:rPr>
          <w:rFonts w:ascii="Calibri" w:eastAsia="Calibri" w:hAnsi="Calibri" w:cs="Calibri"/>
          <w:b/>
          <w:sz w:val="24"/>
          <w:szCs w:val="24"/>
        </w:rPr>
        <w:t>V</w:t>
      </w:r>
      <w:r w:rsidR="000760DC" w:rsidRPr="007023F3">
        <w:rPr>
          <w:rFonts w:ascii="Calibri" w:eastAsia="Calibri" w:hAnsi="Calibri" w:cs="Calibri"/>
          <w:b/>
          <w:sz w:val="24"/>
          <w:szCs w:val="24"/>
        </w:rPr>
        <w:t>yučující:</w:t>
      </w:r>
    </w:p>
    <w:p w:rsidR="00052F58" w:rsidRDefault="00052F58">
      <w:pPr>
        <w:tabs>
          <w:tab w:val="left" w:pos="340"/>
        </w:tabs>
      </w:pPr>
    </w:p>
    <w:p w:rsidR="00052F58" w:rsidRDefault="000760DC">
      <w:pPr>
        <w:tabs>
          <w:tab w:val="left" w:pos="340"/>
        </w:tabs>
      </w:pPr>
      <w:r>
        <w:rPr>
          <w:rFonts w:ascii="Calibri" w:eastAsia="Calibri" w:hAnsi="Calibri" w:cs="Calibri"/>
          <w:sz w:val="24"/>
          <w:szCs w:val="24"/>
        </w:rPr>
        <w:t xml:space="preserve">Mgr. Martina Černíková, e-mail:  </w:t>
      </w:r>
      <w:hyperlink r:id="rId8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martina.cernikova@mail.muni.cz</w:t>
        </w:r>
      </w:hyperlink>
      <w:r>
        <w:rPr>
          <w:rFonts w:ascii="Calibri" w:eastAsia="Calibri" w:hAnsi="Calibri" w:cs="Calibri"/>
          <w:sz w:val="24"/>
          <w:szCs w:val="24"/>
        </w:rPr>
        <w:t xml:space="preserve"> – kontaktní osoba</w:t>
      </w:r>
    </w:p>
    <w:p w:rsidR="00052F58" w:rsidRDefault="000760DC">
      <w:pPr>
        <w:tabs>
          <w:tab w:val="left" w:pos="340"/>
        </w:tabs>
      </w:pPr>
      <w:r>
        <w:rPr>
          <w:rFonts w:ascii="Calibri" w:eastAsia="Calibri" w:hAnsi="Calibri" w:cs="Calibri"/>
          <w:sz w:val="24"/>
          <w:szCs w:val="24"/>
        </w:rPr>
        <w:t xml:space="preserve">Mgr. Michal </w:t>
      </w:r>
      <w:proofErr w:type="spellStart"/>
      <w:r>
        <w:rPr>
          <w:rFonts w:ascii="Calibri" w:eastAsia="Calibri" w:hAnsi="Calibri" w:cs="Calibri"/>
          <w:sz w:val="24"/>
          <w:szCs w:val="24"/>
        </w:rPr>
        <w:t>Čevelíček</w:t>
      </w:r>
      <w:proofErr w:type="spellEnd"/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Ph.D., e-mail: </w:t>
      </w:r>
      <w:hyperlink r:id="rId9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cevelicek@mail.muni.cz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052F58" w:rsidRDefault="000760DC">
      <w:pPr>
        <w:tabs>
          <w:tab w:val="left" w:pos="340"/>
        </w:tabs>
      </w:pPr>
      <w:r>
        <w:rPr>
          <w:rFonts w:ascii="Calibri" w:eastAsia="Calibri" w:hAnsi="Calibri" w:cs="Calibri"/>
          <w:sz w:val="24"/>
          <w:szCs w:val="24"/>
        </w:rPr>
        <w:t>Mgr. Lenka Dědková, Ph.D., e-mail: ldedkova@fss.muni.cz</w:t>
      </w:r>
      <w:hyperlink r:id="rId10"/>
    </w:p>
    <w:p w:rsidR="00052F58" w:rsidRDefault="000760DC">
      <w:pPr>
        <w:tabs>
          <w:tab w:val="left" w:pos="340"/>
        </w:tabs>
      </w:pPr>
      <w:r>
        <w:rPr>
          <w:rFonts w:ascii="Calibri" w:eastAsia="Calibri" w:hAnsi="Calibri" w:cs="Calibri"/>
          <w:sz w:val="24"/>
          <w:szCs w:val="24"/>
        </w:rPr>
        <w:t>Mgr. et Mgr. Hana Macháčková, Ph.D., e-mail: hmachack@fss.muni.cz</w:t>
      </w:r>
      <w:hyperlink r:id="rId11"/>
    </w:p>
    <w:p w:rsidR="00052F58" w:rsidRDefault="000760DC">
      <w:pPr>
        <w:tabs>
          <w:tab w:val="left" w:pos="340"/>
        </w:tabs>
      </w:pPr>
      <w:r>
        <w:rPr>
          <w:rFonts w:ascii="Calibri" w:eastAsia="Calibri" w:hAnsi="Calibri" w:cs="Calibri"/>
          <w:sz w:val="24"/>
          <w:szCs w:val="24"/>
        </w:rPr>
        <w:t xml:space="preserve">Mgr. Ondřej Ostrovský, e-mail: </w:t>
      </w:r>
      <w:hyperlink r:id="rId12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404482@mail.muni.cz</w:t>
        </w:r>
      </w:hyperlink>
      <w:hyperlink r:id="rId13"/>
    </w:p>
    <w:p w:rsidR="00052F58" w:rsidRDefault="000760DC">
      <w:pPr>
        <w:tabs>
          <w:tab w:val="left" w:pos="340"/>
        </w:tabs>
      </w:pPr>
      <w:r>
        <w:rPr>
          <w:rFonts w:ascii="Calibri" w:eastAsia="Calibri" w:hAnsi="Calibri" w:cs="Calibri"/>
          <w:sz w:val="24"/>
          <w:szCs w:val="24"/>
        </w:rPr>
        <w:t xml:space="preserve">Mgr. Anna Ševčíková, Ph.D., e-mail: </w:t>
      </w:r>
      <w:hyperlink r:id="rId14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sevanna@mail.muni.cz</w:t>
        </w:r>
      </w:hyperlink>
      <w:hyperlink r:id="rId15"/>
    </w:p>
    <w:p w:rsidR="00052F58" w:rsidRDefault="00052F58">
      <w:pPr>
        <w:tabs>
          <w:tab w:val="left" w:pos="340"/>
        </w:tabs>
        <w:spacing w:after="200"/>
        <w:jc w:val="both"/>
      </w:pPr>
    </w:p>
    <w:p w:rsidR="00052F58" w:rsidRDefault="000760DC">
      <w:r>
        <w:br w:type="page"/>
      </w:r>
    </w:p>
    <w:p w:rsidR="00052F58" w:rsidRDefault="00052F58">
      <w:pPr>
        <w:tabs>
          <w:tab w:val="left" w:pos="340"/>
        </w:tabs>
        <w:spacing w:after="200"/>
        <w:jc w:val="both"/>
      </w:pPr>
    </w:p>
    <w:p w:rsidR="00052F58" w:rsidRDefault="00052F58">
      <w:pPr>
        <w:tabs>
          <w:tab w:val="left" w:pos="340"/>
        </w:tabs>
        <w:spacing w:after="200"/>
        <w:jc w:val="both"/>
      </w:pPr>
    </w:p>
    <w:p w:rsidR="00052F58" w:rsidRPr="003D4454" w:rsidRDefault="003D4454">
      <w:pPr>
        <w:tabs>
          <w:tab w:val="left" w:pos="340"/>
        </w:tabs>
        <w:spacing w:after="200"/>
        <w:jc w:val="both"/>
      </w:pPr>
      <w:r>
        <w:rPr>
          <w:rFonts w:ascii="Calibri" w:eastAsia="Calibri" w:hAnsi="Calibri" w:cs="Calibri"/>
          <w:b/>
          <w:sz w:val="24"/>
          <w:szCs w:val="24"/>
        </w:rPr>
        <w:t>Cíl kurzu</w:t>
      </w:r>
    </w:p>
    <w:p w:rsidR="00052F58" w:rsidRDefault="000760DC">
      <w:pPr>
        <w:tabs>
          <w:tab w:val="left" w:pos="340"/>
        </w:tabs>
        <w:spacing w:after="200"/>
        <w:jc w:val="both"/>
      </w:pPr>
      <w:r>
        <w:rPr>
          <w:rFonts w:ascii="Calibri" w:eastAsia="Calibri" w:hAnsi="Calibri" w:cs="Calibri"/>
          <w:sz w:val="24"/>
          <w:szCs w:val="24"/>
        </w:rPr>
        <w:t>Studenti se seznámí se základními pojmy a koncepty výzkumu psychologie a internetu. S využitím projektové výuky budou vedeni k dovednosti kriticky zhodnotit, zda a ve kterých oblastech se autorům odborných či popularizačních publikací daří prezentovat výsledky výzkumů a vyvozovat z nich obecněji platné závěry. Důraz bude kladen na schopnost reagovat konstruktivně na publikační aktivitu autorů, kteří dopady využívání technologií a internetu prezentují ve vyhraněné podobě.</w:t>
      </w:r>
    </w:p>
    <w:p w:rsidR="00052F58" w:rsidRPr="003D4454" w:rsidRDefault="003D4454">
      <w:pPr>
        <w:tabs>
          <w:tab w:val="left" w:pos="340"/>
        </w:tabs>
        <w:spacing w:after="200"/>
        <w:jc w:val="both"/>
      </w:pPr>
      <w:r>
        <w:rPr>
          <w:rFonts w:ascii="Calibri" w:eastAsia="Calibri" w:hAnsi="Calibri" w:cs="Calibri"/>
          <w:b/>
          <w:sz w:val="24"/>
          <w:szCs w:val="24"/>
        </w:rPr>
        <w:t>Požadavky na zápočet</w:t>
      </w:r>
    </w:p>
    <w:p w:rsidR="00052F58" w:rsidRDefault="000760DC" w:rsidP="003D4454">
      <w:pPr>
        <w:spacing w:after="200"/>
        <w:ind w:left="709" w:hanging="283"/>
        <w:jc w:val="both"/>
      </w:pPr>
      <w:r>
        <w:rPr>
          <w:rFonts w:ascii="Calibri" w:eastAsia="Calibri" w:hAnsi="Calibri" w:cs="Calibri"/>
          <w:sz w:val="24"/>
          <w:szCs w:val="24"/>
        </w:rPr>
        <w:t>1</w:t>
      </w:r>
      <w:r w:rsidR="003D4454"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z w:val="24"/>
          <w:szCs w:val="24"/>
        </w:rPr>
        <w:t>Prezence na nejméně 9 ze 12 vyučovacích hodin.</w:t>
      </w:r>
    </w:p>
    <w:p w:rsidR="00052F58" w:rsidRPr="003D4454" w:rsidRDefault="000760DC" w:rsidP="003D4454">
      <w:pPr>
        <w:spacing w:after="200"/>
        <w:ind w:left="709" w:hanging="28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2) Skupinové zpracování vybraného tématu z poskytnutého seznamu a představení výsledků práce kolegům v seminární části vyučovací hodiny s využitím připravené prezentace.</w:t>
      </w:r>
    </w:p>
    <w:p w:rsidR="00052F58" w:rsidRDefault="000760DC" w:rsidP="003D4454">
      <w:pPr>
        <w:spacing w:after="200"/>
        <w:ind w:left="709" w:hanging="283"/>
        <w:jc w:val="both"/>
      </w:pPr>
      <w:r>
        <w:rPr>
          <w:rFonts w:ascii="Calibri" w:eastAsia="Calibri" w:hAnsi="Calibri" w:cs="Calibri"/>
          <w:sz w:val="24"/>
          <w:szCs w:val="24"/>
        </w:rPr>
        <w:t>3) Odevzdání závěrečné práce na zvolené téma.</w:t>
      </w:r>
    </w:p>
    <w:p w:rsidR="00052F58" w:rsidRPr="0075763A" w:rsidRDefault="003D4454">
      <w:pPr>
        <w:tabs>
          <w:tab w:val="left" w:pos="340"/>
        </w:tabs>
        <w:jc w:val="both"/>
      </w:pPr>
      <w:r>
        <w:rPr>
          <w:rFonts w:ascii="Calibri" w:eastAsia="Calibri" w:hAnsi="Calibri" w:cs="Calibri"/>
          <w:b/>
          <w:sz w:val="24"/>
          <w:szCs w:val="24"/>
        </w:rPr>
        <w:t>Pokyny k prezentaci</w:t>
      </w:r>
    </w:p>
    <w:p w:rsidR="00052F58" w:rsidRDefault="00052F58">
      <w:pPr>
        <w:tabs>
          <w:tab w:val="left" w:pos="340"/>
        </w:tabs>
        <w:jc w:val="both"/>
      </w:pPr>
    </w:p>
    <w:p w:rsidR="00052F58" w:rsidRDefault="000760DC">
      <w:pPr>
        <w:numPr>
          <w:ilvl w:val="0"/>
          <w:numId w:val="1"/>
        </w:numPr>
        <w:tabs>
          <w:tab w:val="left" w:pos="340"/>
        </w:tabs>
        <w:ind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 každou hodinu je určeno téma (kapitola) z knihy </w:t>
      </w:r>
      <w:r>
        <w:rPr>
          <w:rFonts w:ascii="Calibri" w:eastAsia="Calibri" w:hAnsi="Calibri" w:cs="Calibri"/>
          <w:b/>
          <w:sz w:val="24"/>
          <w:szCs w:val="24"/>
        </w:rPr>
        <w:t xml:space="preserve">Digitální demence (M.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Spitzer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:rsidR="00052F58" w:rsidRDefault="000760DC">
      <w:pPr>
        <w:numPr>
          <w:ilvl w:val="0"/>
          <w:numId w:val="2"/>
        </w:numPr>
        <w:tabs>
          <w:tab w:val="left" w:pos="340"/>
        </w:tabs>
        <w:ind w:hanging="360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 tématům (</w:t>
      </w:r>
      <w:r w:rsidR="00FC7576">
        <w:rPr>
          <w:rFonts w:ascii="Calibri" w:eastAsia="Calibri" w:hAnsi="Calibri" w:cs="Calibri"/>
          <w:sz w:val="24"/>
          <w:szCs w:val="24"/>
        </w:rPr>
        <w:t xml:space="preserve">v </w:t>
      </w:r>
      <w:proofErr w:type="spellStart"/>
      <w:r w:rsidR="00FC7576">
        <w:rPr>
          <w:rFonts w:ascii="Calibri" w:eastAsia="Calibri" w:hAnsi="Calibri" w:cs="Calibri"/>
          <w:sz w:val="24"/>
          <w:szCs w:val="24"/>
        </w:rPr>
        <w:t>ISe</w:t>
      </w:r>
      <w:proofErr w:type="spellEnd"/>
      <w:r w:rsidR="00FC7576">
        <w:rPr>
          <w:rFonts w:ascii="Calibri" w:eastAsia="Calibri" w:hAnsi="Calibri" w:cs="Calibri"/>
          <w:sz w:val="24"/>
          <w:szCs w:val="24"/>
        </w:rPr>
        <w:t xml:space="preserve"> Rozpisy témat</w:t>
      </w:r>
      <w:r>
        <w:rPr>
          <w:rFonts w:ascii="Calibri" w:eastAsia="Calibri" w:hAnsi="Calibri" w:cs="Calibri"/>
          <w:sz w:val="24"/>
          <w:szCs w:val="24"/>
        </w:rPr>
        <w:t>) bude možné se přihlásit v </w:t>
      </w:r>
      <w:proofErr w:type="gramStart"/>
      <w:r>
        <w:rPr>
          <w:rFonts w:ascii="Calibri" w:eastAsia="Calibri" w:hAnsi="Calibri" w:cs="Calibri"/>
          <w:sz w:val="24"/>
          <w:szCs w:val="24"/>
        </w:rPr>
        <w:t>IS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7023F3">
        <w:rPr>
          <w:rFonts w:ascii="Calibri" w:eastAsia="Calibri" w:hAnsi="Calibri" w:cs="Calibri"/>
          <w:b/>
          <w:sz w:val="24"/>
          <w:szCs w:val="24"/>
        </w:rPr>
        <w:t>21. 2. 2017</w:t>
      </w:r>
      <w:r>
        <w:rPr>
          <w:rFonts w:ascii="Calibri" w:eastAsia="Calibri" w:hAnsi="Calibri" w:cs="Calibri"/>
          <w:b/>
          <w:sz w:val="24"/>
          <w:szCs w:val="24"/>
        </w:rPr>
        <w:t xml:space="preserve"> od 17:00</w:t>
      </w:r>
      <w:r>
        <w:rPr>
          <w:rFonts w:ascii="Calibri" w:eastAsia="Calibri" w:hAnsi="Calibri" w:cs="Calibri"/>
          <w:sz w:val="24"/>
          <w:szCs w:val="24"/>
        </w:rPr>
        <w:t>. První pr</w:t>
      </w:r>
      <w:r w:rsidR="003D4454">
        <w:rPr>
          <w:rFonts w:ascii="Calibri" w:eastAsia="Calibri" w:hAnsi="Calibri" w:cs="Calibri"/>
          <w:sz w:val="24"/>
          <w:szCs w:val="24"/>
        </w:rPr>
        <w:t>ezentace proběhne již 7. 3. 2017</w:t>
      </w:r>
      <w:r>
        <w:rPr>
          <w:rFonts w:ascii="Calibri" w:eastAsia="Calibri" w:hAnsi="Calibri" w:cs="Calibri"/>
          <w:sz w:val="24"/>
          <w:szCs w:val="24"/>
        </w:rPr>
        <w:t xml:space="preserve">. Kapitoly budou k </w:t>
      </w:r>
      <w:r w:rsidR="007023F3">
        <w:rPr>
          <w:rFonts w:ascii="Calibri" w:eastAsia="Calibri" w:hAnsi="Calibri" w:cs="Calibri"/>
          <w:sz w:val="24"/>
          <w:szCs w:val="24"/>
        </w:rPr>
        <w:t>dispozici</w:t>
      </w:r>
      <w:r>
        <w:rPr>
          <w:rFonts w:ascii="Calibri" w:eastAsia="Calibri" w:hAnsi="Calibri" w:cs="Calibri"/>
          <w:sz w:val="24"/>
          <w:szCs w:val="24"/>
        </w:rPr>
        <w:t xml:space="preserve"> ve studijních materiálech. </w:t>
      </w:r>
    </w:p>
    <w:p w:rsidR="00052F58" w:rsidRDefault="000760DC">
      <w:pPr>
        <w:numPr>
          <w:ilvl w:val="0"/>
          <w:numId w:val="2"/>
        </w:numPr>
        <w:tabs>
          <w:tab w:val="left" w:pos="340"/>
        </w:tabs>
        <w:ind w:hanging="360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</w:t>
      </w:r>
      <w:r w:rsidR="003D4454">
        <w:rPr>
          <w:rFonts w:ascii="Calibri" w:eastAsia="Calibri" w:hAnsi="Calibri" w:cs="Calibri"/>
          <w:sz w:val="24"/>
          <w:szCs w:val="24"/>
        </w:rPr>
        <w:t>zentace vybraného tématu proběhne</w:t>
      </w:r>
      <w:r>
        <w:rPr>
          <w:rFonts w:ascii="Calibri" w:eastAsia="Calibri" w:hAnsi="Calibri" w:cs="Calibri"/>
          <w:sz w:val="24"/>
          <w:szCs w:val="24"/>
        </w:rPr>
        <w:t xml:space="preserve"> ve </w:t>
      </w:r>
      <w:r>
        <w:rPr>
          <w:rFonts w:ascii="Calibri" w:eastAsia="Calibri" w:hAnsi="Calibri" w:cs="Calibri"/>
          <w:b/>
          <w:sz w:val="24"/>
          <w:szCs w:val="24"/>
        </w:rPr>
        <w:t>skupině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2-3 studentů.</w:t>
      </w:r>
      <w:r>
        <w:rPr>
          <w:rFonts w:ascii="Calibri" w:eastAsia="Calibri" w:hAnsi="Calibri" w:cs="Calibri"/>
          <w:sz w:val="24"/>
          <w:szCs w:val="24"/>
        </w:rPr>
        <w:t xml:space="preserve">   </w:t>
      </w:r>
    </w:p>
    <w:p w:rsidR="00052F58" w:rsidRDefault="000760DC">
      <w:pPr>
        <w:numPr>
          <w:ilvl w:val="0"/>
          <w:numId w:val="2"/>
        </w:numPr>
        <w:tabs>
          <w:tab w:val="left" w:pos="340"/>
        </w:tabs>
        <w:ind w:hanging="360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Délka prezentace je </w:t>
      </w:r>
      <w:r>
        <w:rPr>
          <w:rFonts w:ascii="Calibri" w:eastAsia="Calibri" w:hAnsi="Calibri" w:cs="Calibri"/>
          <w:b/>
          <w:sz w:val="24"/>
          <w:szCs w:val="24"/>
        </w:rPr>
        <w:t>20 minut</w:t>
      </w:r>
      <w:r w:rsidRPr="003D4454">
        <w:rPr>
          <w:rFonts w:ascii="Calibri" w:eastAsia="Calibri" w:hAnsi="Calibri" w:cs="Calibri"/>
          <w:sz w:val="24"/>
          <w:szCs w:val="24"/>
        </w:rPr>
        <w:t xml:space="preserve"> + </w:t>
      </w:r>
      <w:r>
        <w:rPr>
          <w:rFonts w:ascii="Calibri" w:eastAsia="Calibri" w:hAnsi="Calibri" w:cs="Calibri"/>
          <w:b/>
          <w:sz w:val="24"/>
          <w:szCs w:val="24"/>
        </w:rPr>
        <w:t>10 minut diskuze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052F58" w:rsidRDefault="000760DC">
      <w:pPr>
        <w:numPr>
          <w:ilvl w:val="0"/>
          <w:numId w:val="2"/>
        </w:numPr>
        <w:tabs>
          <w:tab w:val="left" w:pos="340"/>
        </w:tabs>
        <w:ind w:hanging="360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Je nutné, aby se do prezentování aktivně zapojili všichni členové s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 xml:space="preserve">kupiny. </w:t>
      </w:r>
    </w:p>
    <w:p w:rsidR="00052F58" w:rsidRDefault="003D4454">
      <w:pPr>
        <w:numPr>
          <w:ilvl w:val="0"/>
          <w:numId w:val="2"/>
        </w:numPr>
        <w:tabs>
          <w:tab w:val="left" w:pos="340"/>
        </w:tabs>
        <w:ind w:hanging="360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Studenti mají povinnost p</w:t>
      </w:r>
      <w:r w:rsidR="000760DC">
        <w:rPr>
          <w:rFonts w:ascii="Calibri" w:eastAsia="Calibri" w:hAnsi="Calibri" w:cs="Calibri"/>
          <w:sz w:val="24"/>
          <w:szCs w:val="24"/>
        </w:rPr>
        <w:t xml:space="preserve">rezentaci nejpozději </w:t>
      </w:r>
      <w:r w:rsidR="000760DC">
        <w:rPr>
          <w:rFonts w:ascii="Calibri" w:eastAsia="Calibri" w:hAnsi="Calibri" w:cs="Calibri"/>
          <w:b/>
          <w:sz w:val="24"/>
          <w:szCs w:val="24"/>
        </w:rPr>
        <w:t>3 dny před samotnou prezentací</w:t>
      </w:r>
      <w:r w:rsidR="000760DC">
        <w:rPr>
          <w:rFonts w:ascii="Calibri" w:eastAsia="Calibri" w:hAnsi="Calibri" w:cs="Calibri"/>
          <w:sz w:val="24"/>
          <w:szCs w:val="24"/>
        </w:rPr>
        <w:t xml:space="preserve"> umístit </w:t>
      </w:r>
      <w:proofErr w:type="gramStart"/>
      <w:r w:rsidR="000760DC">
        <w:rPr>
          <w:rFonts w:ascii="Calibri" w:eastAsia="Calibri" w:hAnsi="Calibri" w:cs="Calibri"/>
          <w:sz w:val="24"/>
          <w:szCs w:val="24"/>
        </w:rPr>
        <w:t>do odevzdávány</w:t>
      </w:r>
      <w:proofErr w:type="gramEnd"/>
      <w:r w:rsidR="000760DC">
        <w:rPr>
          <w:rFonts w:ascii="Calibri" w:eastAsia="Calibri" w:hAnsi="Calibri" w:cs="Calibri"/>
          <w:sz w:val="24"/>
          <w:szCs w:val="24"/>
        </w:rPr>
        <w:t xml:space="preserve"> v IS. Nevložení je důvodem k neudělení zápočtu.</w:t>
      </w:r>
    </w:p>
    <w:p w:rsidR="00052F58" w:rsidRDefault="000760DC">
      <w:pPr>
        <w:numPr>
          <w:ilvl w:val="0"/>
          <w:numId w:val="2"/>
        </w:numPr>
        <w:tabs>
          <w:tab w:val="left" w:pos="340"/>
        </w:tabs>
        <w:ind w:hanging="360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Termín prezentace je možné měnit a přesouvat pouze z velmi závažných důvodů. </w:t>
      </w:r>
    </w:p>
    <w:p w:rsidR="00052F58" w:rsidRDefault="00052F58">
      <w:pPr>
        <w:tabs>
          <w:tab w:val="left" w:pos="340"/>
        </w:tabs>
        <w:jc w:val="both"/>
      </w:pPr>
    </w:p>
    <w:p w:rsidR="00052F58" w:rsidRDefault="000760DC">
      <w:pPr>
        <w:tabs>
          <w:tab w:val="left" w:pos="340"/>
        </w:tabs>
        <w:jc w:val="both"/>
      </w:pPr>
      <w:r>
        <w:rPr>
          <w:rFonts w:ascii="Calibri" w:eastAsia="Calibri" w:hAnsi="Calibri" w:cs="Calibri"/>
          <w:b/>
          <w:sz w:val="24"/>
          <w:szCs w:val="24"/>
        </w:rPr>
        <w:t>Obsah prezentace</w:t>
      </w:r>
    </w:p>
    <w:p w:rsidR="00052F58" w:rsidRDefault="00052F58">
      <w:pPr>
        <w:tabs>
          <w:tab w:val="left" w:pos="340"/>
        </w:tabs>
        <w:jc w:val="both"/>
      </w:pPr>
    </w:p>
    <w:p w:rsidR="00052F58" w:rsidRDefault="000760DC">
      <w:pPr>
        <w:tabs>
          <w:tab w:val="left" w:pos="340"/>
        </w:tabs>
        <w:spacing w:after="8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a) Představení tématu/kapitoly; čeho se týká, jak se váže k problematice psychologie a internetu? </w:t>
      </w:r>
    </w:p>
    <w:p w:rsidR="00052F58" w:rsidRDefault="000760DC">
      <w:pPr>
        <w:tabs>
          <w:tab w:val="left" w:pos="340"/>
        </w:tabs>
        <w:spacing w:after="80"/>
        <w:jc w:val="both"/>
      </w:pPr>
      <w:r>
        <w:rPr>
          <w:rFonts w:ascii="Calibri" w:eastAsia="Calibri" w:hAnsi="Calibri" w:cs="Calibri"/>
          <w:sz w:val="24"/>
          <w:szCs w:val="24"/>
        </w:rPr>
        <w:t>b) Čeho jste si všimli, co Vás na tématu zaujalo či překvapilo? Co si myslíte o dané kapitole?</w:t>
      </w:r>
    </w:p>
    <w:p w:rsidR="00052F58" w:rsidRDefault="000760DC">
      <w:pPr>
        <w:tabs>
          <w:tab w:val="left" w:pos="340"/>
        </w:tabs>
        <w:spacing w:after="8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c) Vyberete si část kapitoly, ve které je citována konkrétní výzkumná studie, vyhledejte originál </w:t>
      </w:r>
      <w:r w:rsidR="003D4454">
        <w:rPr>
          <w:rFonts w:ascii="Calibri" w:eastAsia="Calibri" w:hAnsi="Calibri" w:cs="Calibri"/>
          <w:sz w:val="24"/>
          <w:szCs w:val="24"/>
        </w:rPr>
        <w:t xml:space="preserve">této </w:t>
      </w:r>
      <w:r>
        <w:rPr>
          <w:rFonts w:ascii="Calibri" w:eastAsia="Calibri" w:hAnsi="Calibri" w:cs="Calibri"/>
          <w:sz w:val="24"/>
          <w:szCs w:val="24"/>
        </w:rPr>
        <w:t xml:space="preserve">studie a posuďte: </w:t>
      </w:r>
      <w:r>
        <w:rPr>
          <w:rFonts w:ascii="Calibri" w:eastAsia="Calibri" w:hAnsi="Calibri" w:cs="Calibri"/>
          <w:b/>
          <w:sz w:val="24"/>
          <w:szCs w:val="24"/>
        </w:rPr>
        <w:t xml:space="preserve">i. </w:t>
      </w:r>
      <w:r>
        <w:rPr>
          <w:rFonts w:ascii="Calibri" w:eastAsia="Calibri" w:hAnsi="Calibri" w:cs="Calibri"/>
          <w:sz w:val="24"/>
          <w:szCs w:val="24"/>
        </w:rPr>
        <w:t>Do ja</w:t>
      </w:r>
      <w:r w:rsidR="003D4454">
        <w:rPr>
          <w:rFonts w:ascii="Calibri" w:eastAsia="Calibri" w:hAnsi="Calibri" w:cs="Calibri"/>
          <w:sz w:val="24"/>
          <w:szCs w:val="24"/>
        </w:rPr>
        <w:t>ké míry výsledky studie autor v</w:t>
      </w:r>
      <w:r>
        <w:rPr>
          <w:rFonts w:ascii="Calibri" w:eastAsia="Calibri" w:hAnsi="Calibri" w:cs="Calibri"/>
          <w:sz w:val="24"/>
          <w:szCs w:val="24"/>
        </w:rPr>
        <w:t xml:space="preserve"> kapitole prezentuje správně.</w:t>
      </w:r>
      <w:r w:rsidR="003D44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ii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Jak je studie v rámci textu používá</w:t>
      </w:r>
      <w:r w:rsidR="003D4454">
        <w:rPr>
          <w:rFonts w:ascii="Calibri" w:eastAsia="Calibri" w:hAnsi="Calibri" w:cs="Calibri"/>
          <w:sz w:val="24"/>
          <w:szCs w:val="24"/>
        </w:rPr>
        <w:t>na k argumentaci závěrů autora.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7023F3">
        <w:rPr>
          <w:rFonts w:ascii="Calibri" w:eastAsia="Calibri" w:hAnsi="Calibri" w:cs="Calibri"/>
          <w:b/>
          <w:sz w:val="24"/>
          <w:szCs w:val="24"/>
        </w:rPr>
        <w:t>iii</w:t>
      </w:r>
      <w:proofErr w:type="spellEnd"/>
      <w:r w:rsidRPr="007023F3"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Jak byste sami studii citovali </w:t>
      </w:r>
      <w:r w:rsidR="003D4454">
        <w:rPr>
          <w:rFonts w:ascii="Calibri" w:eastAsia="Calibri" w:hAnsi="Calibri" w:cs="Calibri"/>
          <w:sz w:val="24"/>
          <w:szCs w:val="24"/>
        </w:rPr>
        <w:t>(nebo</w:t>
      </w:r>
      <w:r>
        <w:rPr>
          <w:rFonts w:ascii="Calibri" w:eastAsia="Calibri" w:hAnsi="Calibri" w:cs="Calibri"/>
          <w:sz w:val="24"/>
          <w:szCs w:val="24"/>
        </w:rPr>
        <w:t xml:space="preserve"> necitovali</w:t>
      </w:r>
      <w:r w:rsidR="003D4454"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 jaké argumenty byste z ní volili a proč.</w:t>
      </w:r>
    </w:p>
    <w:p w:rsidR="00052F58" w:rsidRDefault="000760DC">
      <w:pPr>
        <w:tabs>
          <w:tab w:val="left" w:pos="340"/>
        </w:tabs>
        <w:spacing w:after="8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d) Ke stejné části kapitoly, kterou jste zvolili u bodu c): </w:t>
      </w:r>
      <w:r>
        <w:rPr>
          <w:rFonts w:ascii="Calibri" w:eastAsia="Calibri" w:hAnsi="Calibri" w:cs="Calibri"/>
          <w:b/>
          <w:sz w:val="24"/>
          <w:szCs w:val="24"/>
        </w:rPr>
        <w:t>i.</w:t>
      </w:r>
      <w:r>
        <w:rPr>
          <w:rFonts w:ascii="Calibri" w:eastAsia="Calibri" w:hAnsi="Calibri" w:cs="Calibri"/>
          <w:sz w:val="24"/>
          <w:szCs w:val="24"/>
        </w:rPr>
        <w:t xml:space="preserve"> Najděte nejméně 1-2 zahraniční </w:t>
      </w:r>
      <w:r w:rsidR="00E6065F">
        <w:rPr>
          <w:rFonts w:ascii="Calibri" w:eastAsia="Calibri" w:hAnsi="Calibri" w:cs="Calibri"/>
          <w:sz w:val="24"/>
          <w:szCs w:val="24"/>
        </w:rPr>
        <w:t>studie</w:t>
      </w:r>
      <w:r>
        <w:rPr>
          <w:rFonts w:ascii="Calibri" w:eastAsia="Calibri" w:hAnsi="Calibri" w:cs="Calibri"/>
          <w:sz w:val="24"/>
          <w:szCs w:val="24"/>
        </w:rPr>
        <w:t xml:space="preserve"> publikované v odborném recenzovaném časopise a vydané po roku 2010, které se na dané téma dívají z</w:t>
      </w:r>
      <w:r w:rsidR="00E6065F">
        <w:rPr>
          <w:rFonts w:ascii="Calibri" w:eastAsia="Calibri" w:hAnsi="Calibri" w:cs="Calibri"/>
          <w:sz w:val="24"/>
          <w:szCs w:val="24"/>
        </w:rPr>
        <w:t> jiného pohledu.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ii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Vytvořte na základě těchto studií protiargumenty k vybranému odstavci, zdůvodněte výběr studií a posuďte, jaké limity a silné stránky studie mají.</w:t>
      </w:r>
    </w:p>
    <w:p w:rsidR="003D4454" w:rsidRDefault="003D4454" w:rsidP="003D4454">
      <w:pPr>
        <w:tabs>
          <w:tab w:val="left" w:pos="340"/>
        </w:tabs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>V prezentaci je nutné naplnit všechny výše uvedené body.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:rsidR="00052F58" w:rsidRDefault="00052F58">
      <w:pPr>
        <w:tabs>
          <w:tab w:val="left" w:pos="340"/>
        </w:tabs>
        <w:jc w:val="both"/>
      </w:pPr>
    </w:p>
    <w:p w:rsidR="00052F58" w:rsidRDefault="000760DC">
      <w:pPr>
        <w:tabs>
          <w:tab w:val="left" w:pos="340"/>
        </w:tabs>
        <w:jc w:val="both"/>
      </w:pPr>
      <w:r>
        <w:rPr>
          <w:rFonts w:ascii="Calibri" w:eastAsia="Calibri" w:hAnsi="Calibri" w:cs="Calibri"/>
          <w:b/>
          <w:sz w:val="24"/>
          <w:szCs w:val="24"/>
        </w:rPr>
        <w:t>Za odborný text jsou považovány články z odborných recenzovaných časopisů</w:t>
      </w:r>
      <w:r w:rsidR="001C6634">
        <w:rPr>
          <w:rFonts w:ascii="Calibri" w:eastAsia="Calibri" w:hAnsi="Calibri" w:cs="Calibri"/>
          <w:sz w:val="24"/>
          <w:szCs w:val="24"/>
        </w:rPr>
        <w:t>. K</w:t>
      </w:r>
      <w:r>
        <w:rPr>
          <w:rFonts w:ascii="Calibri" w:eastAsia="Calibri" w:hAnsi="Calibri" w:cs="Calibri"/>
          <w:sz w:val="24"/>
          <w:szCs w:val="24"/>
        </w:rPr>
        <w:t xml:space="preserve"> vyhledání </w:t>
      </w:r>
      <w:r w:rsidR="001C6634">
        <w:rPr>
          <w:rFonts w:ascii="Calibri" w:eastAsia="Calibri" w:hAnsi="Calibri" w:cs="Calibri"/>
          <w:sz w:val="24"/>
          <w:szCs w:val="24"/>
        </w:rPr>
        <w:t xml:space="preserve">studií </w:t>
      </w:r>
      <w:r>
        <w:rPr>
          <w:rFonts w:ascii="Calibri" w:eastAsia="Calibri" w:hAnsi="Calibri" w:cs="Calibri"/>
          <w:sz w:val="24"/>
          <w:szCs w:val="24"/>
        </w:rPr>
        <w:t>použijte</w:t>
      </w:r>
      <w:r w:rsidR="001C6634">
        <w:rPr>
          <w:rFonts w:ascii="Calibri" w:eastAsia="Calibri" w:hAnsi="Calibri" w:cs="Calibri"/>
          <w:sz w:val="24"/>
          <w:szCs w:val="24"/>
        </w:rPr>
        <w:t xml:space="preserve"> dostupné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1C6634">
        <w:rPr>
          <w:rFonts w:ascii="Calibri" w:eastAsia="Calibri" w:hAnsi="Calibri" w:cs="Calibri"/>
          <w:sz w:val="24"/>
          <w:szCs w:val="24"/>
        </w:rPr>
        <w:t>elektronické zdroje, které najdete na adrese: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hyperlink r:id="rId16" w:history="1">
        <w:r w:rsidR="001C6634" w:rsidRPr="00DA1DD4">
          <w:rPr>
            <w:rStyle w:val="Hypertextovodkaz"/>
            <w:rFonts w:ascii="Calibri" w:eastAsia="Calibri" w:hAnsi="Calibri" w:cs="Calibri"/>
            <w:sz w:val="24"/>
            <w:szCs w:val="24"/>
          </w:rPr>
          <w:t>https://ezdroje.muni.cz/prehled/</w:t>
        </w:r>
      </w:hyperlink>
      <w:r w:rsidR="001C6634">
        <w:rPr>
          <w:rFonts w:ascii="Calibri" w:eastAsia="Calibri" w:hAnsi="Calibri" w:cs="Calibri"/>
          <w:sz w:val="24"/>
          <w:szCs w:val="24"/>
        </w:rPr>
        <w:t>. V</w:t>
      </w:r>
      <w:r>
        <w:rPr>
          <w:rFonts w:ascii="Calibri" w:eastAsia="Calibri" w:hAnsi="Calibri" w:cs="Calibri"/>
          <w:sz w:val="24"/>
          <w:szCs w:val="24"/>
        </w:rPr>
        <w:t xml:space="preserve">hodné publikace naleznete především v databázi EBSCO </w:t>
      </w:r>
      <w:hyperlink r:id="rId17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http://scholar.google.cz/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75763A" w:rsidRDefault="0075763A">
      <w:pPr>
        <w:tabs>
          <w:tab w:val="left" w:pos="340"/>
        </w:tabs>
        <w:jc w:val="both"/>
      </w:pPr>
    </w:p>
    <w:p w:rsidR="00052F58" w:rsidRDefault="003D4454">
      <w:pPr>
        <w:tabs>
          <w:tab w:val="left" w:pos="340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Pokyny k závěrečné práci</w:t>
      </w:r>
    </w:p>
    <w:p w:rsidR="003D4454" w:rsidRDefault="003D4454">
      <w:pPr>
        <w:tabs>
          <w:tab w:val="left" w:pos="340"/>
        </w:tabs>
        <w:jc w:val="both"/>
      </w:pPr>
    </w:p>
    <w:p w:rsidR="00846518" w:rsidRPr="00846518" w:rsidRDefault="000760DC">
      <w:pPr>
        <w:numPr>
          <w:ilvl w:val="0"/>
          <w:numId w:val="2"/>
        </w:numPr>
        <w:tabs>
          <w:tab w:val="left" w:pos="340"/>
        </w:tabs>
        <w:ind w:hanging="360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Práci vyp</w:t>
      </w:r>
      <w:r w:rsidR="00AB1416">
        <w:rPr>
          <w:rFonts w:ascii="Calibri" w:eastAsia="Calibri" w:hAnsi="Calibri" w:cs="Calibri"/>
          <w:sz w:val="24"/>
          <w:szCs w:val="24"/>
        </w:rPr>
        <w:t xml:space="preserve">racujete na téma, které </w:t>
      </w:r>
      <w:r w:rsidR="00846518">
        <w:rPr>
          <w:rFonts w:ascii="Calibri" w:eastAsia="Calibri" w:hAnsi="Calibri" w:cs="Calibri"/>
          <w:sz w:val="24"/>
          <w:szCs w:val="24"/>
        </w:rPr>
        <w:t>jste si zvolili pro prezentaci.</w:t>
      </w:r>
    </w:p>
    <w:p w:rsidR="00052F58" w:rsidRDefault="000760DC">
      <w:pPr>
        <w:numPr>
          <w:ilvl w:val="0"/>
          <w:numId w:val="2"/>
        </w:numPr>
        <w:tabs>
          <w:tab w:val="left" w:pos="340"/>
        </w:tabs>
        <w:ind w:hanging="360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Práce je op</w:t>
      </w:r>
      <w:r w:rsidR="00846518">
        <w:rPr>
          <w:rFonts w:ascii="Calibri" w:eastAsia="Calibri" w:hAnsi="Calibri" w:cs="Calibri"/>
          <w:sz w:val="24"/>
          <w:szCs w:val="24"/>
        </w:rPr>
        <w:t>ět skupinová (ve stejné skupině</w:t>
      </w:r>
      <w:r>
        <w:rPr>
          <w:rFonts w:ascii="Calibri" w:eastAsia="Calibri" w:hAnsi="Calibri" w:cs="Calibri"/>
          <w:sz w:val="24"/>
          <w:szCs w:val="24"/>
        </w:rPr>
        <w:t>).</w:t>
      </w:r>
    </w:p>
    <w:p w:rsidR="00052F58" w:rsidRDefault="000760DC">
      <w:pPr>
        <w:numPr>
          <w:ilvl w:val="0"/>
          <w:numId w:val="2"/>
        </w:numPr>
        <w:tabs>
          <w:tab w:val="left" w:pos="340"/>
        </w:tabs>
        <w:ind w:hanging="360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Po prezentaci dostanete zpětnou vazbu </w:t>
      </w:r>
      <w:r w:rsidR="00846518">
        <w:rPr>
          <w:rFonts w:ascii="Calibri" w:eastAsia="Calibri" w:hAnsi="Calibri" w:cs="Calibri"/>
          <w:sz w:val="24"/>
          <w:szCs w:val="24"/>
        </w:rPr>
        <w:t>od vyučujících</w:t>
      </w:r>
      <w:r>
        <w:rPr>
          <w:rFonts w:ascii="Calibri" w:eastAsia="Calibri" w:hAnsi="Calibri" w:cs="Calibri"/>
          <w:sz w:val="24"/>
          <w:szCs w:val="24"/>
        </w:rPr>
        <w:t xml:space="preserve"> a spolužáků, kterou zakomponujete do </w:t>
      </w:r>
      <w:r w:rsidR="00846518">
        <w:rPr>
          <w:rFonts w:ascii="Calibri" w:eastAsia="Calibri" w:hAnsi="Calibri" w:cs="Calibri"/>
          <w:sz w:val="24"/>
          <w:szCs w:val="24"/>
        </w:rPr>
        <w:t>závěrečné</w:t>
      </w:r>
      <w:r>
        <w:rPr>
          <w:rFonts w:ascii="Calibri" w:eastAsia="Calibri" w:hAnsi="Calibri" w:cs="Calibri"/>
          <w:sz w:val="24"/>
          <w:szCs w:val="24"/>
        </w:rPr>
        <w:t xml:space="preserve"> práce.</w:t>
      </w:r>
    </w:p>
    <w:p w:rsidR="00052F58" w:rsidRDefault="00846518">
      <w:pPr>
        <w:numPr>
          <w:ilvl w:val="0"/>
          <w:numId w:val="2"/>
        </w:numPr>
        <w:tabs>
          <w:tab w:val="left" w:pos="340"/>
        </w:tabs>
        <w:ind w:hanging="360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Požadovaný r</w:t>
      </w:r>
      <w:r w:rsidR="000760DC">
        <w:rPr>
          <w:rFonts w:ascii="Calibri" w:eastAsia="Calibri" w:hAnsi="Calibri" w:cs="Calibri"/>
          <w:sz w:val="24"/>
          <w:szCs w:val="24"/>
        </w:rPr>
        <w:t xml:space="preserve">ozsah práce </w:t>
      </w:r>
      <w:r>
        <w:rPr>
          <w:rFonts w:ascii="Calibri" w:eastAsia="Calibri" w:hAnsi="Calibri" w:cs="Calibri"/>
          <w:sz w:val="24"/>
          <w:szCs w:val="24"/>
        </w:rPr>
        <w:t>jsou</w:t>
      </w:r>
      <w:r w:rsidR="000760DC">
        <w:rPr>
          <w:rFonts w:ascii="Calibri" w:eastAsia="Calibri" w:hAnsi="Calibri" w:cs="Calibri"/>
          <w:sz w:val="24"/>
          <w:szCs w:val="24"/>
        </w:rPr>
        <w:t xml:space="preserve"> 2-4 normostran</w:t>
      </w:r>
      <w:r>
        <w:rPr>
          <w:rFonts w:ascii="Calibri" w:eastAsia="Calibri" w:hAnsi="Calibri" w:cs="Calibri"/>
          <w:sz w:val="24"/>
          <w:szCs w:val="24"/>
        </w:rPr>
        <w:t>y</w:t>
      </w:r>
      <w:r w:rsidR="000760DC">
        <w:rPr>
          <w:rFonts w:ascii="Calibri" w:eastAsia="Calibri" w:hAnsi="Calibri" w:cs="Calibri"/>
          <w:sz w:val="24"/>
          <w:szCs w:val="24"/>
        </w:rPr>
        <w:t xml:space="preserve">. Práce, které překročí tento limit, budou automaticky vráceny k přepracování. </w:t>
      </w:r>
    </w:p>
    <w:p w:rsidR="00052F58" w:rsidRDefault="00846518">
      <w:pPr>
        <w:numPr>
          <w:ilvl w:val="0"/>
          <w:numId w:val="2"/>
        </w:numPr>
        <w:tabs>
          <w:tab w:val="left" w:pos="340"/>
        </w:tabs>
        <w:ind w:hanging="360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Práci odevzdejte</w:t>
      </w:r>
      <w:r w:rsidR="000760DC">
        <w:rPr>
          <w:rFonts w:ascii="Calibri" w:eastAsia="Calibri" w:hAnsi="Calibri" w:cs="Calibri"/>
          <w:sz w:val="24"/>
          <w:szCs w:val="24"/>
        </w:rPr>
        <w:t xml:space="preserve"> do </w:t>
      </w:r>
      <w:proofErr w:type="spellStart"/>
      <w:r w:rsidR="000760DC">
        <w:rPr>
          <w:rFonts w:ascii="Calibri" w:eastAsia="Calibri" w:hAnsi="Calibri" w:cs="Calibri"/>
          <w:sz w:val="24"/>
          <w:szCs w:val="24"/>
        </w:rPr>
        <w:t>odevzdávárny</w:t>
      </w:r>
      <w:proofErr w:type="spellEnd"/>
      <w:r w:rsidR="000760DC">
        <w:rPr>
          <w:rFonts w:ascii="Calibri" w:eastAsia="Calibri" w:hAnsi="Calibri" w:cs="Calibri"/>
          <w:sz w:val="24"/>
          <w:szCs w:val="24"/>
        </w:rPr>
        <w:t xml:space="preserve"> v IS nejpozději do </w:t>
      </w:r>
      <w:r w:rsidR="000760DC" w:rsidRPr="00AB1416">
        <w:rPr>
          <w:rFonts w:ascii="Calibri" w:eastAsia="Calibri" w:hAnsi="Calibri" w:cs="Calibri"/>
          <w:b/>
          <w:sz w:val="24"/>
          <w:szCs w:val="24"/>
        </w:rPr>
        <w:t>11.</w:t>
      </w:r>
      <w:r w:rsidR="003D4454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0760DC" w:rsidRPr="00AB1416">
        <w:rPr>
          <w:rFonts w:ascii="Calibri" w:eastAsia="Calibri" w:hAnsi="Calibri" w:cs="Calibri"/>
          <w:b/>
          <w:sz w:val="24"/>
          <w:szCs w:val="24"/>
        </w:rPr>
        <w:t>6.</w:t>
      </w:r>
      <w:r w:rsidR="003D4454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0760DC" w:rsidRPr="00AB1416">
        <w:rPr>
          <w:rFonts w:ascii="Calibri" w:eastAsia="Calibri" w:hAnsi="Calibri" w:cs="Calibri"/>
          <w:b/>
          <w:sz w:val="24"/>
          <w:szCs w:val="24"/>
        </w:rPr>
        <w:t>2017</w:t>
      </w:r>
      <w:r w:rsidR="000760DC">
        <w:rPr>
          <w:rFonts w:ascii="Calibri" w:eastAsia="Calibri" w:hAnsi="Calibri" w:cs="Calibri"/>
          <w:sz w:val="24"/>
          <w:szCs w:val="24"/>
        </w:rPr>
        <w:t>. K</w:t>
      </w:r>
      <w:r>
        <w:rPr>
          <w:rFonts w:ascii="Calibri" w:eastAsia="Calibri" w:hAnsi="Calibri" w:cs="Calibri"/>
          <w:sz w:val="24"/>
          <w:szCs w:val="24"/>
        </w:rPr>
        <w:t> </w:t>
      </w:r>
      <w:r w:rsidR="000760DC">
        <w:rPr>
          <w:rFonts w:ascii="Calibri" w:eastAsia="Calibri" w:hAnsi="Calibri" w:cs="Calibri"/>
          <w:sz w:val="24"/>
          <w:szCs w:val="24"/>
        </w:rPr>
        <w:t>práci</w:t>
      </w:r>
      <w:r>
        <w:rPr>
          <w:rFonts w:ascii="Calibri" w:eastAsia="Calibri" w:hAnsi="Calibri" w:cs="Calibri"/>
          <w:sz w:val="24"/>
          <w:szCs w:val="24"/>
        </w:rPr>
        <w:t xml:space="preserve"> Vám</w:t>
      </w:r>
      <w:r w:rsidR="000760DC">
        <w:rPr>
          <w:rFonts w:ascii="Calibri" w:eastAsia="Calibri" w:hAnsi="Calibri" w:cs="Calibri"/>
          <w:sz w:val="24"/>
          <w:szCs w:val="24"/>
        </w:rPr>
        <w:t xml:space="preserve"> zašleme zpětnou vazbu a udělíme zápočet. V případě, kdy práce nebude hodnocena jako vyhovující, bude vrácena k přepracování. </w:t>
      </w:r>
    </w:p>
    <w:p w:rsidR="00052F58" w:rsidRDefault="00052F58">
      <w:pPr>
        <w:tabs>
          <w:tab w:val="left" w:pos="340"/>
        </w:tabs>
        <w:ind w:left="720"/>
        <w:jc w:val="both"/>
      </w:pPr>
    </w:p>
    <w:p w:rsidR="00052F58" w:rsidRDefault="003D4454">
      <w:pPr>
        <w:tabs>
          <w:tab w:val="left" w:pos="340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Obsah závěrečné práce</w:t>
      </w:r>
    </w:p>
    <w:p w:rsidR="003D4454" w:rsidRDefault="003D4454">
      <w:pPr>
        <w:tabs>
          <w:tab w:val="left" w:pos="340"/>
        </w:tabs>
        <w:jc w:val="both"/>
      </w:pPr>
    </w:p>
    <w:p w:rsidR="00052F58" w:rsidRDefault="003D4454">
      <w:pPr>
        <w:tabs>
          <w:tab w:val="left" w:pos="340"/>
        </w:tabs>
        <w:jc w:val="both"/>
      </w:pPr>
      <w:r>
        <w:rPr>
          <w:rFonts w:ascii="Calibri" w:eastAsia="Calibri" w:hAnsi="Calibri" w:cs="Calibri"/>
          <w:sz w:val="24"/>
          <w:szCs w:val="24"/>
        </w:rPr>
        <w:t>a)</w:t>
      </w:r>
      <w:r w:rsidR="000760DC">
        <w:rPr>
          <w:rFonts w:ascii="Calibri" w:eastAsia="Calibri" w:hAnsi="Calibri" w:cs="Calibri"/>
          <w:sz w:val="24"/>
          <w:szCs w:val="24"/>
        </w:rPr>
        <w:t xml:space="preserve"> Stručně představíte vybranou kapitolu.</w:t>
      </w:r>
    </w:p>
    <w:p w:rsidR="00052F58" w:rsidRDefault="003D4454">
      <w:pPr>
        <w:tabs>
          <w:tab w:val="left" w:pos="340"/>
        </w:tabs>
        <w:jc w:val="both"/>
      </w:pPr>
      <w:r>
        <w:rPr>
          <w:rFonts w:ascii="Calibri" w:eastAsia="Calibri" w:hAnsi="Calibri" w:cs="Calibri"/>
          <w:sz w:val="24"/>
          <w:szCs w:val="24"/>
        </w:rPr>
        <w:t>b)</w:t>
      </w:r>
      <w:r w:rsidR="00846518">
        <w:rPr>
          <w:rFonts w:ascii="Calibri" w:eastAsia="Calibri" w:hAnsi="Calibri" w:cs="Calibri"/>
          <w:sz w:val="24"/>
          <w:szCs w:val="24"/>
        </w:rPr>
        <w:t xml:space="preserve"> </w:t>
      </w:r>
      <w:r w:rsidR="000760DC">
        <w:rPr>
          <w:rFonts w:ascii="Calibri" w:eastAsia="Calibri" w:hAnsi="Calibri" w:cs="Calibri"/>
          <w:sz w:val="24"/>
          <w:szCs w:val="24"/>
        </w:rPr>
        <w:t>Uvedete argument</w:t>
      </w:r>
      <w:r w:rsidR="00846518">
        <w:rPr>
          <w:rFonts w:ascii="Calibri" w:eastAsia="Calibri" w:hAnsi="Calibri" w:cs="Calibri"/>
          <w:sz w:val="24"/>
          <w:szCs w:val="24"/>
        </w:rPr>
        <w:t xml:space="preserve"> autora</w:t>
      </w:r>
      <w:r w:rsidR="000760DC">
        <w:rPr>
          <w:rFonts w:ascii="Calibri" w:eastAsia="Calibri" w:hAnsi="Calibri" w:cs="Calibri"/>
          <w:sz w:val="24"/>
          <w:szCs w:val="24"/>
        </w:rPr>
        <w:t>, který jste si zvolili z dané kapitoly</w:t>
      </w:r>
      <w:r w:rsidR="00846518">
        <w:rPr>
          <w:rFonts w:ascii="Calibri" w:eastAsia="Calibri" w:hAnsi="Calibri" w:cs="Calibri"/>
          <w:sz w:val="24"/>
          <w:szCs w:val="24"/>
        </w:rPr>
        <w:t>,</w:t>
      </w:r>
      <w:r w:rsidR="000760DC">
        <w:rPr>
          <w:rFonts w:ascii="Calibri" w:eastAsia="Calibri" w:hAnsi="Calibri" w:cs="Calibri"/>
          <w:sz w:val="24"/>
          <w:szCs w:val="24"/>
        </w:rPr>
        <w:t xml:space="preserve"> a zhodnotíte písemně jeho kvalitu a kvalitu použitých zdrojů.</w:t>
      </w:r>
    </w:p>
    <w:p w:rsidR="00052F58" w:rsidRDefault="003D4454">
      <w:pPr>
        <w:tabs>
          <w:tab w:val="left" w:pos="340"/>
        </w:tabs>
        <w:jc w:val="both"/>
      </w:pPr>
      <w:r>
        <w:rPr>
          <w:rFonts w:ascii="Calibri" w:eastAsia="Calibri" w:hAnsi="Calibri" w:cs="Calibri"/>
          <w:sz w:val="24"/>
          <w:szCs w:val="24"/>
        </w:rPr>
        <w:t>c)</w:t>
      </w:r>
      <w:r w:rsidR="000760DC">
        <w:rPr>
          <w:rFonts w:ascii="Calibri" w:eastAsia="Calibri" w:hAnsi="Calibri" w:cs="Calibri"/>
          <w:sz w:val="24"/>
          <w:szCs w:val="24"/>
        </w:rPr>
        <w:t xml:space="preserve"> Vypracujete protiargument v podobě uceleného textu na </w:t>
      </w:r>
      <w:r>
        <w:rPr>
          <w:rFonts w:ascii="Calibri" w:eastAsia="Calibri" w:hAnsi="Calibri" w:cs="Calibri"/>
          <w:sz w:val="24"/>
          <w:szCs w:val="24"/>
        </w:rPr>
        <w:t>základě</w:t>
      </w:r>
      <w:r w:rsidR="000760DC">
        <w:rPr>
          <w:rFonts w:ascii="Calibri" w:eastAsia="Calibri" w:hAnsi="Calibri" w:cs="Calibri"/>
          <w:sz w:val="24"/>
          <w:szCs w:val="24"/>
        </w:rPr>
        <w:t xml:space="preserve"> odborných zdrojů, které jste vyhledali pro svoji prezentaci, případně dalších zdrojů.</w:t>
      </w:r>
    </w:p>
    <w:p w:rsidR="00052F58" w:rsidRDefault="003D4454">
      <w:pPr>
        <w:tabs>
          <w:tab w:val="left" w:pos="340"/>
        </w:tabs>
        <w:jc w:val="both"/>
      </w:pPr>
      <w:r>
        <w:rPr>
          <w:rFonts w:ascii="Calibri" w:eastAsia="Calibri" w:hAnsi="Calibri" w:cs="Calibri"/>
          <w:sz w:val="24"/>
          <w:szCs w:val="24"/>
        </w:rPr>
        <w:t>d)</w:t>
      </w:r>
      <w:r w:rsidR="000760DC">
        <w:rPr>
          <w:rFonts w:ascii="Calibri" w:eastAsia="Calibri" w:hAnsi="Calibri" w:cs="Calibri"/>
          <w:sz w:val="24"/>
          <w:szCs w:val="24"/>
        </w:rPr>
        <w:t xml:space="preserve"> Jedná se o skupinový úkol, proto je možné nastínit i skupinové procesy, ke kterým během psaní práce docházelo – na čem jste se shodli, co jste diskutovali, které části Vám přišly sporné.</w:t>
      </w:r>
    </w:p>
    <w:p w:rsidR="00052F58" w:rsidRDefault="00052F58">
      <w:pPr>
        <w:tabs>
          <w:tab w:val="left" w:pos="340"/>
        </w:tabs>
        <w:jc w:val="both"/>
      </w:pPr>
    </w:p>
    <w:p w:rsidR="00052F58" w:rsidRDefault="000760DC">
      <w:pPr>
        <w:tabs>
          <w:tab w:val="left" w:pos="340"/>
        </w:tabs>
        <w:jc w:val="both"/>
      </w:pPr>
      <w:r>
        <w:rPr>
          <w:rFonts w:ascii="Calibri" w:eastAsia="Calibri" w:hAnsi="Calibri" w:cs="Calibri"/>
          <w:color w:val="FF0000"/>
          <w:sz w:val="24"/>
          <w:szCs w:val="24"/>
        </w:rPr>
        <w:t xml:space="preserve">V případě dotazů kontaktujte Martinu Černíkovou - </w:t>
      </w:r>
      <w:hyperlink r:id="rId18">
        <w:r>
          <w:rPr>
            <w:rFonts w:ascii="Calibri" w:eastAsia="Calibri" w:hAnsi="Calibri" w:cs="Calibri"/>
            <w:color w:val="FF0000"/>
            <w:sz w:val="24"/>
            <w:szCs w:val="24"/>
            <w:u w:val="single"/>
          </w:rPr>
          <w:t>martina.cernikova@mail.muni.cz</w:t>
        </w:r>
      </w:hyperlink>
      <w:hyperlink r:id="rId19"/>
    </w:p>
    <w:p w:rsidR="00052F58" w:rsidRDefault="00D0218F">
      <w:pPr>
        <w:tabs>
          <w:tab w:val="left" w:pos="340"/>
        </w:tabs>
        <w:jc w:val="both"/>
      </w:pPr>
      <w:hyperlink r:id="rId20"/>
    </w:p>
    <w:p w:rsidR="0075763A" w:rsidRDefault="0075763A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br w:type="page"/>
      </w:r>
    </w:p>
    <w:p w:rsidR="0075763A" w:rsidRDefault="0075763A">
      <w:pPr>
        <w:tabs>
          <w:tab w:val="left" w:pos="340"/>
        </w:tabs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052F58" w:rsidRDefault="000760DC">
      <w:pPr>
        <w:tabs>
          <w:tab w:val="left" w:pos="340"/>
        </w:tabs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Osnova semináře psychologie a internet + témata prezentací:</w:t>
      </w:r>
    </w:p>
    <w:p w:rsidR="0075763A" w:rsidRDefault="0075763A">
      <w:pPr>
        <w:tabs>
          <w:tab w:val="left" w:pos="340"/>
        </w:tabs>
        <w:jc w:val="both"/>
      </w:pPr>
    </w:p>
    <w:p w:rsidR="00052F58" w:rsidRDefault="00052F58">
      <w:pPr>
        <w:tabs>
          <w:tab w:val="left" w:pos="340"/>
        </w:tabs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proofErr w:type="gram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21.2.2017</w:t>
            </w:r>
            <w:proofErr w:type="gramEnd"/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1. Úvod do semináře, přehled penetrace internetu v ČR a ve světě. Věda na internetu a o internetu, elektronické informační zdroje. Přehled výzkumů a zdrojů k tématu. (prof. PhDr. David Šmahel, Ph.D.)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V tomto semináři bude představen základní přehled o používání internetu v ČR a ve světě a problematika „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digital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divide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“. Budou diskutována hlavní témata psychologie a internetu a podán přehled výzkumů a zdrojů v ČR. Věda na internetu a o internetu, elektronické informační zdroje.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Doporučená literatura: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Lupač, P., &amp; Sládek, J. (2008).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The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Deepening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of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the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Digital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Divide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in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the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Czech Republic.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Cyberpsychology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Journal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of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Psychosocial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Research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on Cyberspace,2(1),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www:http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://cyberpsychology.eu/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view.php?cisloclanku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=2008060203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Galácz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A., &amp;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Smahel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D. (2007).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Information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Society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from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Comparative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Perspective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: Digital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Divide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Social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Effects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of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the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Internet.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Cyberpsychology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Journal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of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Psychosocial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Research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on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Cyberspace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, 1(1),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www:http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://cyberpsychology.eu/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view.php?cisloclanku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=2007072401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Arial" w:hAnsi="Arial" w:cs="Arial"/>
                <w:color w:val="auto"/>
              </w:rPr>
            </w:pP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2. Adolescenti a internet, propojení vývoje adolescentů a používání internetu (prof. PhDr. David Šmahel, Ph.D.)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Budou představeny hlavní témata výzkumů v kontextu adolescentů a internetu. Blíže se budeme zabývat (online) identitou u adolescentů. Ukážeme propojení vývoje adolescentů a jejich používání internetu.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Doporučená literatura: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Subrahmanyam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K., Šmahel, D. &amp;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Greenfield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P. (2006).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Connecting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Developmental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Constructions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to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the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Internet: Identity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Presentation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Sexual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Exploration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in Online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Teen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Chat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Rooms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. Washington, </w:t>
            </w:r>
            <w:proofErr w:type="gram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DC :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American</w:t>
            </w:r>
            <w:proofErr w:type="spellEnd"/>
            <w:proofErr w:type="gram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Psychological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Association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2006.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Developmental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Psychology, Vol. 42, No. 3: 395-406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Šmahel, D. &amp;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Subrahmanyam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K. (2007).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Any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Girls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Want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to Chat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Press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911: Partner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Selection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in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Monitored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Unmonitored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Teen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Chat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Rooms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CyberPsychology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&amp;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Behavior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New </w:t>
            </w:r>
            <w:proofErr w:type="gram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York : Mary</w:t>
            </w:r>
            <w:proofErr w:type="gram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Ann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Liebert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, Inc., 2007, Vol. 10, No. 3: 346-353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Téma na prezentaci: Prezentace nebude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Arial" w:hAnsi="Arial" w:cs="Arial"/>
                <w:color w:val="auto"/>
              </w:rPr>
            </w:pP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proofErr w:type="gram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28.2.2017</w:t>
            </w:r>
            <w:proofErr w:type="gramEnd"/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 xml:space="preserve">3. Sexualita na internetu a </w:t>
            </w:r>
            <w:proofErr w:type="spellStart"/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cybersex</w:t>
            </w:r>
            <w:proofErr w:type="spellEnd"/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 xml:space="preserve"> (Mgr. Anna Ševčíková, Ph.D.)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Ukážeme, které charakteristiky internetu podněcují uživatele k používání internetu pro sexuální účely. Dále se budeme zabývat typologií jednotlivých sexuálních aktivit a jejich vlivem na sexuální prožívání jedince.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Doporučená literatura: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· Cooper, A.,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Månsson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S. A.,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Daneback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K.,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Tikkanen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R., &amp;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Ross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M. W. (2003).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Predicting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the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future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of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Internet sex: Online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sexual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activities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in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Sweden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Sexual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Relationship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Therapy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, 18(3), 277-291.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·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Doering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</w:t>
            </w:r>
            <w:proofErr w:type="gram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N.M.</w:t>
            </w:r>
            <w:proofErr w:type="gram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(2009).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The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Internet’s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impact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on sexuality: A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critical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review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of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15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years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of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research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Computer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in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Human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Behavior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, 25, 1089-1101.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·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McKenna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K. Y. A., &amp;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Bargh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J. A. (1998).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Coming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out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in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the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age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of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internet: Identity ‘de-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marginalization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’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through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virtual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group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participation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Journal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of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Personality and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Social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Psychology, 75, 681–694.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·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Ross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</w:t>
            </w:r>
            <w:proofErr w:type="gram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M.W. (2005</w:t>
            </w:r>
            <w:proofErr w:type="gram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).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Typing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doing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and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being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: sexuality and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the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Internet.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The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Journal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of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Sex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Research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, 42, 342-352.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Téma na prezentaci: Prezentace nebude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Arial" w:hAnsi="Arial" w:cs="Arial"/>
                <w:color w:val="auto"/>
              </w:rPr>
            </w:pP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proofErr w:type="gram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lastRenderedPageBreak/>
              <w:t>7.3.2017</w:t>
            </w:r>
            <w:proofErr w:type="gramEnd"/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4. Závislostní chování na internetu, online hry (prof. PhDr. David Šmahel, Ph.D.)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V tomto semináři budou diskutovány různé typy (zejména online) počítačových her se zvláštním zřetelem k motivaci hraní. Vliv násilných her na agresivitu hráčů. Bude představen koncept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flow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fenoménu a vliv her samotných (game designe) či naopak psychických predispozic hráčů na excesivní hraní. Dále se bude seminář věnovat nadměrnému užívání počítačů a internetu obecně u jednotlivých aplikací. Podrobně budou popsány různé teorie „závislostního chování na internetu“ a jednotlivé aspekty tohoto jevu.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Doporučená literatura: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·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Griffiths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</w:t>
            </w:r>
            <w:proofErr w:type="gram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M.D. (2000</w:t>
            </w:r>
            <w:proofErr w:type="gram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):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Does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Internet and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computer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„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addiction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“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exist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?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Some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case study evidence.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Cyberpsychology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Behavior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, 3, 211-218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·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Widyanto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L.,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Griffiths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M. (2007): Internet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adiction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does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it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realy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exist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? In: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Gackenbach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J. (Ed.) Psychology and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the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Internet: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Intrapersonal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Interpersonal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Transpersonal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Implications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. Amsterdam, Boston: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Academic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press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, 141-163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Valentine &amp;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Hughes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(2010).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Ripples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in a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pond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the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disclosure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to, and management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of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problem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Internet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gambling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with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/in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the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family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Community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Work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&amp;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Family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, Vol. 13, No. 3, August 2010, 273290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Siemens &amp; Kopp (2011).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The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Influence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of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Online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Gambling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Environments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on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Self-Control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Journal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of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Public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Policy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&amp; Marketing. Vol. 30 (2)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Fall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2011, 279–293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Thomas &amp;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all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. (2011).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Gambling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the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Multidimensionality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of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Accessibility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: More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Than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Just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Proximity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to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Venues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Int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J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Ment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Health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Addiction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(2011) 9:88–101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Téma na prezentaci: 8. Digitální hry: špatné známky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Arial" w:hAnsi="Arial" w:cs="Arial"/>
                <w:color w:val="auto"/>
              </w:rPr>
            </w:pP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proofErr w:type="gram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14.3.2017</w:t>
            </w:r>
            <w:proofErr w:type="gramEnd"/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5. Děti do osmi let a internet/digitální technologie (Mgr. Martina Černíková)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Budou představeny hlavní témata výzkumů v kontextu dětí do osmi let a internetu/digitálních technologií. Blíže se budeme zabývat činnostmi, které děti na internetu vykonávají, online riziky a online příležitostmi.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Doporučená literatura: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D0218F" w:rsidP="0075763A">
            <w:pPr>
              <w:widowControl/>
              <w:rPr>
                <w:rFonts w:ascii="Calibri" w:hAnsi="Calibri" w:cs="Arial"/>
                <w:color w:val="1155CC"/>
                <w:sz w:val="22"/>
                <w:szCs w:val="22"/>
                <w:u w:val="single"/>
              </w:rPr>
            </w:pPr>
            <w:hyperlink r:id="rId21" w:tgtFrame="_blank" w:history="1"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 xml:space="preserve">Šmahel, D., </w:t>
              </w:r>
              <w:proofErr w:type="spellStart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>Kontríková</w:t>
              </w:r>
              <w:proofErr w:type="spellEnd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 xml:space="preserve">, V., &amp; Černíková, M. (2015). </w:t>
              </w:r>
              <w:proofErr w:type="spellStart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>Once</w:t>
              </w:r>
              <w:proofErr w:type="spellEnd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>upon</w:t>
              </w:r>
              <w:proofErr w:type="spellEnd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 xml:space="preserve"> a </w:t>
              </w:r>
              <w:proofErr w:type="spellStart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>time</w:t>
              </w:r>
              <w:proofErr w:type="spellEnd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 xml:space="preserve">, </w:t>
              </w:r>
              <w:proofErr w:type="spellStart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>there</w:t>
              </w:r>
              <w:proofErr w:type="spellEnd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>was</w:t>
              </w:r>
              <w:proofErr w:type="spellEnd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 xml:space="preserve"> a tablet: </w:t>
              </w:r>
              <w:proofErr w:type="spellStart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>Young</w:t>
              </w:r>
              <w:proofErr w:type="spellEnd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>children</w:t>
              </w:r>
              <w:proofErr w:type="spellEnd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 xml:space="preserve"> (0-8) and </w:t>
              </w:r>
              <w:proofErr w:type="spellStart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>digital</w:t>
              </w:r>
              <w:proofErr w:type="spellEnd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 xml:space="preserve"> technology. In S. </w:t>
              </w:r>
              <w:proofErr w:type="spellStart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>Chaudron</w:t>
              </w:r>
              <w:proofErr w:type="spellEnd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 xml:space="preserve"> (Ed.), </w:t>
              </w:r>
              <w:proofErr w:type="spellStart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>Young</w:t>
              </w:r>
              <w:proofErr w:type="spellEnd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>children</w:t>
              </w:r>
              <w:proofErr w:type="spellEnd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 xml:space="preserve"> (0-8) and </w:t>
              </w:r>
              <w:proofErr w:type="spellStart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>digital</w:t>
              </w:r>
              <w:proofErr w:type="spellEnd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 xml:space="preserve"> technology: A </w:t>
              </w:r>
              <w:proofErr w:type="spellStart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>qualitative</w:t>
              </w:r>
              <w:proofErr w:type="spellEnd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>exploratory</w:t>
              </w:r>
              <w:proofErr w:type="spellEnd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 xml:space="preserve"> study </w:t>
              </w:r>
              <w:proofErr w:type="spellStart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>across</w:t>
              </w:r>
              <w:proofErr w:type="spellEnd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>seven</w:t>
              </w:r>
              <w:proofErr w:type="spellEnd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>countries</w:t>
              </w:r>
              <w:proofErr w:type="spellEnd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 xml:space="preserve">. Joint </w:t>
              </w:r>
              <w:proofErr w:type="spellStart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>Research</w:t>
              </w:r>
              <w:proofErr w:type="spellEnd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 xml:space="preserve"> Centre science and </w:t>
              </w:r>
              <w:proofErr w:type="spellStart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>policy</w:t>
              </w:r>
              <w:proofErr w:type="spellEnd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>reports</w:t>
              </w:r>
              <w:proofErr w:type="spellEnd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 xml:space="preserve"> (</w:t>
              </w:r>
              <w:proofErr w:type="spellStart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>Annex</w:t>
              </w:r>
              <w:proofErr w:type="spellEnd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 xml:space="preserve"> II). </w:t>
              </w:r>
              <w:proofErr w:type="spellStart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>Luxembourg</w:t>
              </w:r>
              <w:proofErr w:type="spellEnd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 xml:space="preserve">: </w:t>
              </w:r>
              <w:proofErr w:type="spellStart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>Publications</w:t>
              </w:r>
              <w:proofErr w:type="spellEnd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 xml:space="preserve"> Office </w:t>
              </w:r>
              <w:proofErr w:type="spellStart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>of</w:t>
              </w:r>
              <w:proofErr w:type="spellEnd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>the</w:t>
              </w:r>
              <w:proofErr w:type="spellEnd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>European</w:t>
              </w:r>
              <w:proofErr w:type="spellEnd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 xml:space="preserve"> Union. </w:t>
              </w:r>
              <w:proofErr w:type="spellStart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>Available</w:t>
              </w:r>
              <w:proofErr w:type="spellEnd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>here</w:t>
              </w:r>
              <w:proofErr w:type="spellEnd"/>
              <w:r w:rsidR="0075763A" w:rsidRPr="0075763A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Téma na prezentaci: 6. Televize pro děti a DVD Baby Einstein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Arial" w:hAnsi="Arial" w:cs="Arial"/>
                <w:color w:val="auto"/>
              </w:rPr>
            </w:pP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proofErr w:type="gram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21.3.2017</w:t>
            </w:r>
            <w:proofErr w:type="gramEnd"/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6. Vztahy a komunikace v prostředí internetu (Mgr. Lenka Dědková, Ph.D.)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Studentům budou představeny fenomény spojené s komunikací a vztahováním se na </w:t>
            </w:r>
            <w:proofErr w:type="gram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internetu . Zaměříme</w:t>
            </w:r>
            <w:proofErr w:type="gram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se i na specifika online vztahů, jejich začátky a vývoj, zda online vztahy zlepšují anebo naopak zhoršují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wellbeing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a kteří lidé mají tendenci online vztahy utvářet častěji.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Doporučená literatura: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·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McKenna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K. Y. A., Green, A. S., &amp;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Gleason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M. E. J. (2002).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Relationship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formation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on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the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Internet: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What’s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the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big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attraction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?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Journal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of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Social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Issues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, 58, 9–31.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·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Whitty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</w:t>
            </w:r>
            <w:proofErr w:type="gram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M.T.</w:t>
            </w:r>
            <w:proofErr w:type="gram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(2008).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Liberating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or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debilitating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?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An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examination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of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romantic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relationships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sexual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relationships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friendships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on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the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Net.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Computer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in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Human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Behavior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, 24, 1837-1850.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·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Valkenburg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P. M., &amp; Peter, J. (2007).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Who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visits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online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dating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sites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?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Exploring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some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characteristics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of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online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daters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CyberPsychology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Behavior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, 10, 849-852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 xml:space="preserve">Téma na prezentaci: 5. Sociální sítě: </w:t>
            </w:r>
            <w:proofErr w:type="spellStart"/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Facebook</w:t>
            </w:r>
            <w:proofErr w:type="spellEnd"/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 xml:space="preserve"> namísto face to face 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Arial" w:hAnsi="Arial" w:cs="Arial"/>
                <w:color w:val="auto"/>
              </w:rPr>
            </w:pP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proofErr w:type="gram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lastRenderedPageBreak/>
              <w:t>28.3.2017</w:t>
            </w:r>
            <w:proofErr w:type="gramEnd"/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 xml:space="preserve">7. </w:t>
            </w:r>
            <w:proofErr w:type="spellStart"/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Gambling</w:t>
            </w:r>
            <w:proofErr w:type="spellEnd"/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 xml:space="preserve"> (Mgr. Ondřej Ostrovský)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Seminář bude věnován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součásné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internetové revoluci v hazardním průmyslu, která s sebou nese nová, a zdá </w:t>
            </w:r>
            <w:proofErr w:type="gram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se že</w:t>
            </w:r>
            <w:proofErr w:type="gram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výraznější rizika vzhledem k rozvoji problémového hráčství. Bude stručně představen vývoj prevalence a uvažovaná etiologie a důsledky problémového hráčství. Následně se budeme zabývat specifiky on-line forem hazardního hraní. Dotkneme se také specifiky situaci v ČR.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Doporučená literatura: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-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LaPlante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D. A., Nelson, S. E., &amp;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Gray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H. M. (2014).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Breadth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depth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involvement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Understanding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Internet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gambling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involvement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its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relationship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to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gambling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problems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. Psychology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Of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Addictive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Behaviors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28(2), 396-403. http://doi.org/10.1037/a0033810 -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Blaszczynski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A., &amp;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Nower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L. (2002). A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pathways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model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of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problem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pathological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gambling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Addiction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97(5), 487-499. -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Wood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R. T. A., &amp;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Griffiths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M. D. (2007). A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qualitative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investigation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of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problem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gambling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as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an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escape-based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coping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strategy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. Psychology &amp;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Psychotherapy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Theory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Research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&amp;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Practice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80(1), 107-125. -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McCormack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A., &amp;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Griffiths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M. D. (2012).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Motivating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Inhibiting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Factors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in Online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Gambling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Behaviour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: A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Grounded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Theory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Study. International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Journal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Of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Mental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Health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Addiction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10(1), 39-53. http://doi.org/10.1007/s11469-010-9300-7 - Thomas &amp;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all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. (2011).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Gambling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the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Multidimensionality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of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Accessibility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: More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Than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Just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Proximity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to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Venues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Int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J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Ment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Health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Addiction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(2011) 9:88–101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 xml:space="preserve">Téma na prezentaci: 12. Nespavost, deprese, závislost a tělesné následky 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Arial" w:hAnsi="Arial" w:cs="Arial"/>
                <w:color w:val="auto"/>
              </w:rPr>
            </w:pPr>
          </w:p>
        </w:tc>
      </w:tr>
      <w:tr w:rsidR="0075763A" w:rsidRPr="0075763A" w:rsidTr="0075763A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proofErr w:type="gram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4.4.2017</w:t>
            </w:r>
            <w:proofErr w:type="gramEnd"/>
          </w:p>
        </w:tc>
      </w:tr>
      <w:tr w:rsidR="0075763A" w:rsidRPr="0075763A" w:rsidTr="0075763A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8. Rizika v kontextu používání internetu (Mgr. Lenka Dědková, Ph.D.)</w:t>
            </w:r>
          </w:p>
        </w:tc>
      </w:tr>
      <w:tr w:rsidR="0075763A" w:rsidRPr="0075763A" w:rsidTr="0075763A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Přednáška bude věnována jednotlivým rizikům, která se vztahují k navazování a udržování kontaktů v prostředí internetu. Studenti se seznámí s vybranými komunikačními teoriemi zabývajícími se podněty pro vznik agresivního chování. Rovněž budou představeny charakteristiky skupin, které čelí zvýšenému riziku zneužití online kontaktů.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Doporučená literatura: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·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Suler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J. (2004).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The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online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disinhibition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effect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CyberPsychology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&amp;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Behavior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, 7, 321-326.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·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Vandebosch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H., &amp; Van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Cleemput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K. (2008).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Defining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Cyberbullying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: A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Qualitative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Research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into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the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Perceptions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of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Youngsters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CyberPsychology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&amp;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Behavior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, 11, 499-503.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·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Wolak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, J.,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Finkelhor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D.,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Mitchell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</w:t>
            </w:r>
            <w:proofErr w:type="gram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K.J.</w:t>
            </w:r>
            <w:proofErr w:type="gram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Ybarra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, M.L. (2008). Online “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Predators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” and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Their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Victims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Myths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Realities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and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Implications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for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Prevention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Treatment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American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Psychology, 63, 111-128.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Téma na prezentaci: 4. Ukládat do mozku, nebo přesouvat do mraku?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Arial" w:hAnsi="Arial" w:cs="Arial"/>
                <w:color w:val="auto"/>
              </w:rPr>
            </w:pP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proofErr w:type="gram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11.4.2017</w:t>
            </w:r>
            <w:proofErr w:type="gramEnd"/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9. Online metody (prof. PhDr. David Šmahel, Ph.D.)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Budou představeny základní kvantitativní a kvalitativní metody online výzkumu: online dotazníky (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surveys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), experimenty, online rozhovory a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fokusní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skupiny. Budou diskutovány specifika online výzkumů. Ukážeme, jaké typy výzkumů jsou vhodné pro realizaci s využitím internetu a online nástrojů.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Doporučená literatura: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Overview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: Online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Surveys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Vehovar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V., Manfreda, K. L. (2008).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The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SAGE Handbook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of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Online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Research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Methods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. str. 177 – 194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Internet-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based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Interviewing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O’Connor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H.,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Madge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D., Shaw, R.,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Wellens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J. (2008).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The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SAGE Handbook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of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Online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Research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Methods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. str. 271 – 289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 xml:space="preserve">Téma na prezentaci: 9. Digital </w:t>
            </w:r>
            <w:proofErr w:type="spellStart"/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natives</w:t>
            </w:r>
            <w:proofErr w:type="spellEnd"/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: mýtus a realita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Arial" w:hAnsi="Arial" w:cs="Arial"/>
                <w:color w:val="auto"/>
              </w:rPr>
            </w:pP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proofErr w:type="gram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lastRenderedPageBreak/>
              <w:t>18.4.2017</w:t>
            </w:r>
            <w:proofErr w:type="gramEnd"/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10. Online agrese (Mgr. et Mgr. Hana Macháčková, Ph.D.)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V rámci bloku se budeme věnovat agresivním projevům na internetu. Nejdříve se budeme věnovat podobě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kyberšikaně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a online obtěžování a poznatkům vztaženým k viktimizaci a reakcím přihlížejících u populace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adolecentů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. Poté se v širším kontextu zaměříme na fenomén "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cyberhate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". 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Doporučená literatura: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Kowalski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R. M.,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Giumetti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G. W.,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Schroeder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A. N., &amp;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Lattanner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M. R. (2014).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Bullying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in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the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digital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age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: A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critical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review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and meta-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analysis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of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cyberbullying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research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among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youth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Psychological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Bulletin, 140(4), 1073-1137. http://dx.doi.org/10.1037/a0035618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Arial" w:hAnsi="Arial" w:cs="Arial"/>
                <w:color w:val="auto"/>
              </w:rPr>
            </w:pPr>
            <w:r w:rsidRPr="0075763A">
              <w:rPr>
                <w:rFonts w:ascii="Arial" w:hAnsi="Arial" w:cs="Arial"/>
                <w:color w:val="auto"/>
              </w:rPr>
              <w:t xml:space="preserve">Van </w:t>
            </w:r>
            <w:proofErr w:type="spellStart"/>
            <w:r w:rsidRPr="0075763A">
              <w:rPr>
                <w:rFonts w:ascii="Arial" w:hAnsi="Arial" w:cs="Arial"/>
                <w:color w:val="auto"/>
              </w:rPr>
              <w:t>Cleemput</w:t>
            </w:r>
            <w:proofErr w:type="spellEnd"/>
            <w:r w:rsidRPr="0075763A">
              <w:rPr>
                <w:rFonts w:ascii="Arial" w:hAnsi="Arial" w:cs="Arial"/>
                <w:color w:val="auto"/>
              </w:rPr>
              <w:t xml:space="preserve">, K., </w:t>
            </w:r>
            <w:proofErr w:type="spellStart"/>
            <w:r w:rsidRPr="0075763A">
              <w:rPr>
                <w:rFonts w:ascii="Arial" w:hAnsi="Arial" w:cs="Arial"/>
                <w:color w:val="auto"/>
              </w:rPr>
              <w:t>Vandebosch</w:t>
            </w:r>
            <w:proofErr w:type="spellEnd"/>
            <w:r w:rsidRPr="0075763A">
              <w:rPr>
                <w:rFonts w:ascii="Arial" w:hAnsi="Arial" w:cs="Arial"/>
                <w:color w:val="auto"/>
              </w:rPr>
              <w:t xml:space="preserve">, H., &amp; </w:t>
            </w:r>
            <w:proofErr w:type="spellStart"/>
            <w:r w:rsidRPr="0075763A">
              <w:rPr>
                <w:rFonts w:ascii="Arial" w:hAnsi="Arial" w:cs="Arial"/>
                <w:color w:val="auto"/>
              </w:rPr>
              <w:t>Pabian</w:t>
            </w:r>
            <w:proofErr w:type="spellEnd"/>
            <w:r w:rsidRPr="0075763A">
              <w:rPr>
                <w:rFonts w:ascii="Arial" w:hAnsi="Arial" w:cs="Arial"/>
                <w:color w:val="auto"/>
              </w:rPr>
              <w:t xml:space="preserve">, S. (2014). </w:t>
            </w:r>
            <w:proofErr w:type="spellStart"/>
            <w:r w:rsidRPr="0075763A">
              <w:rPr>
                <w:rFonts w:ascii="Arial" w:hAnsi="Arial" w:cs="Arial"/>
                <w:color w:val="auto"/>
              </w:rPr>
              <w:t>Personal</w:t>
            </w:r>
            <w:proofErr w:type="spellEnd"/>
            <w:r w:rsidRPr="0075763A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75763A">
              <w:rPr>
                <w:rFonts w:ascii="Arial" w:hAnsi="Arial" w:cs="Arial"/>
                <w:color w:val="auto"/>
              </w:rPr>
              <w:t>characteristics</w:t>
            </w:r>
            <w:proofErr w:type="spellEnd"/>
            <w:r w:rsidRPr="0075763A">
              <w:rPr>
                <w:rFonts w:ascii="Arial" w:hAnsi="Arial" w:cs="Arial"/>
                <w:color w:val="auto"/>
              </w:rPr>
              <w:t xml:space="preserve"> and </w:t>
            </w:r>
            <w:proofErr w:type="spellStart"/>
            <w:r w:rsidRPr="0075763A">
              <w:rPr>
                <w:rFonts w:ascii="Arial" w:hAnsi="Arial" w:cs="Arial"/>
                <w:color w:val="auto"/>
              </w:rPr>
              <w:t>contextual</w:t>
            </w:r>
            <w:proofErr w:type="spellEnd"/>
            <w:r w:rsidRPr="0075763A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75763A">
              <w:rPr>
                <w:rFonts w:ascii="Arial" w:hAnsi="Arial" w:cs="Arial"/>
                <w:color w:val="auto"/>
              </w:rPr>
              <w:t>factors</w:t>
            </w:r>
            <w:proofErr w:type="spellEnd"/>
            <w:r w:rsidRPr="0075763A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75763A">
              <w:rPr>
                <w:rFonts w:ascii="Arial" w:hAnsi="Arial" w:cs="Arial"/>
                <w:color w:val="auto"/>
              </w:rPr>
              <w:t>that</w:t>
            </w:r>
            <w:proofErr w:type="spellEnd"/>
            <w:r w:rsidRPr="0075763A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75763A">
              <w:rPr>
                <w:rFonts w:ascii="Arial" w:hAnsi="Arial" w:cs="Arial"/>
                <w:color w:val="auto"/>
              </w:rPr>
              <w:t>determine</w:t>
            </w:r>
            <w:proofErr w:type="spellEnd"/>
            <w:r w:rsidRPr="0075763A">
              <w:rPr>
                <w:rFonts w:ascii="Arial" w:hAnsi="Arial" w:cs="Arial"/>
                <w:color w:val="auto"/>
              </w:rPr>
              <w:t xml:space="preserve"> “</w:t>
            </w:r>
            <w:proofErr w:type="spellStart"/>
            <w:r w:rsidRPr="0075763A">
              <w:rPr>
                <w:rFonts w:ascii="Arial" w:hAnsi="Arial" w:cs="Arial"/>
                <w:color w:val="auto"/>
              </w:rPr>
              <w:t>helping</w:t>
            </w:r>
            <w:proofErr w:type="spellEnd"/>
            <w:r w:rsidRPr="0075763A">
              <w:rPr>
                <w:rFonts w:ascii="Arial" w:hAnsi="Arial" w:cs="Arial"/>
                <w:color w:val="auto"/>
              </w:rPr>
              <w:t>,”“</w:t>
            </w:r>
            <w:proofErr w:type="spellStart"/>
            <w:r w:rsidRPr="0075763A">
              <w:rPr>
                <w:rFonts w:ascii="Arial" w:hAnsi="Arial" w:cs="Arial"/>
                <w:color w:val="auto"/>
              </w:rPr>
              <w:t>joining</w:t>
            </w:r>
            <w:proofErr w:type="spellEnd"/>
            <w:r w:rsidRPr="0075763A">
              <w:rPr>
                <w:rFonts w:ascii="Arial" w:hAnsi="Arial" w:cs="Arial"/>
                <w:color w:val="auto"/>
              </w:rPr>
              <w:t xml:space="preserve"> in,” and “</w:t>
            </w:r>
            <w:proofErr w:type="spellStart"/>
            <w:r w:rsidRPr="0075763A">
              <w:rPr>
                <w:rFonts w:ascii="Arial" w:hAnsi="Arial" w:cs="Arial"/>
                <w:color w:val="auto"/>
              </w:rPr>
              <w:t>doing</w:t>
            </w:r>
            <w:proofErr w:type="spellEnd"/>
            <w:r w:rsidRPr="0075763A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75763A">
              <w:rPr>
                <w:rFonts w:ascii="Arial" w:hAnsi="Arial" w:cs="Arial"/>
                <w:color w:val="auto"/>
              </w:rPr>
              <w:t>nothing</w:t>
            </w:r>
            <w:proofErr w:type="spellEnd"/>
            <w:r w:rsidRPr="0075763A">
              <w:rPr>
                <w:rFonts w:ascii="Arial" w:hAnsi="Arial" w:cs="Arial"/>
                <w:color w:val="auto"/>
              </w:rPr>
              <w:t xml:space="preserve">” </w:t>
            </w:r>
            <w:proofErr w:type="spellStart"/>
            <w:r w:rsidRPr="0075763A">
              <w:rPr>
                <w:rFonts w:ascii="Arial" w:hAnsi="Arial" w:cs="Arial"/>
                <w:color w:val="auto"/>
              </w:rPr>
              <w:t>when</w:t>
            </w:r>
            <w:proofErr w:type="spellEnd"/>
            <w:r w:rsidRPr="0075763A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75763A">
              <w:rPr>
                <w:rFonts w:ascii="Arial" w:hAnsi="Arial" w:cs="Arial"/>
                <w:color w:val="auto"/>
              </w:rPr>
              <w:t>witnessing</w:t>
            </w:r>
            <w:proofErr w:type="spellEnd"/>
            <w:r w:rsidRPr="0075763A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75763A">
              <w:rPr>
                <w:rFonts w:ascii="Arial" w:hAnsi="Arial" w:cs="Arial"/>
                <w:color w:val="auto"/>
              </w:rPr>
              <w:t>cyberbullying</w:t>
            </w:r>
            <w:proofErr w:type="spellEnd"/>
            <w:r w:rsidRPr="0075763A">
              <w:rPr>
                <w:rFonts w:ascii="Arial" w:hAnsi="Arial" w:cs="Arial"/>
                <w:color w:val="auto"/>
              </w:rPr>
              <w:t xml:space="preserve">. </w:t>
            </w:r>
            <w:proofErr w:type="spellStart"/>
            <w:r w:rsidRPr="0075763A">
              <w:rPr>
                <w:rFonts w:ascii="Arial" w:hAnsi="Arial" w:cs="Arial"/>
                <w:color w:val="auto"/>
              </w:rPr>
              <w:t>Aggressive</w:t>
            </w:r>
            <w:proofErr w:type="spellEnd"/>
            <w:r w:rsidRPr="0075763A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75763A">
              <w:rPr>
                <w:rFonts w:ascii="Arial" w:hAnsi="Arial" w:cs="Arial"/>
                <w:color w:val="auto"/>
              </w:rPr>
              <w:t>behavior</w:t>
            </w:r>
            <w:proofErr w:type="spellEnd"/>
            <w:r w:rsidRPr="0075763A">
              <w:rPr>
                <w:rFonts w:ascii="Arial" w:hAnsi="Arial" w:cs="Arial"/>
                <w:color w:val="auto"/>
              </w:rPr>
              <w:t>, 40(5), 383-396.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Douglas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K. M.,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McGarty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C.,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Bliuc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A. M., &amp;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Lala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G. (2005).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Understanding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cyberhate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Social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competition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social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creativity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in online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white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supremacist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groups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Social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Science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Computer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Review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, 23(1), 68-76.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 xml:space="preserve">Téma na prezentaci: 10. Multitasking: narušená pozornost 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Arial" w:hAnsi="Arial" w:cs="Arial"/>
                <w:color w:val="auto"/>
              </w:rPr>
            </w:pP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proofErr w:type="gram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25.4.2017</w:t>
            </w:r>
            <w:proofErr w:type="gramEnd"/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11. Tenká hranice mezi poruchou a životním stylem: pro-</w:t>
            </w:r>
            <w:proofErr w:type="spellStart"/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ana</w:t>
            </w:r>
            <w:proofErr w:type="spellEnd"/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, pro-</w:t>
            </w:r>
            <w:proofErr w:type="spellStart"/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mia</w:t>
            </w:r>
            <w:proofErr w:type="spellEnd"/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 xml:space="preserve"> a jiné komunity online zaměřené na diety, hubnutí a zdravý životní styl. (Mgr. Martina Černíková, Mgr. Michal </w:t>
            </w:r>
            <w:proofErr w:type="spellStart"/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Čevelíček</w:t>
            </w:r>
            <w:proofErr w:type="spellEnd"/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, Ph.D.)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sz w:val="22"/>
                <w:szCs w:val="22"/>
              </w:rPr>
            </w:pPr>
            <w:r w:rsidRPr="0075763A">
              <w:rPr>
                <w:rFonts w:ascii="Calibri" w:hAnsi="Calibri" w:cs="Arial"/>
                <w:sz w:val="22"/>
                <w:szCs w:val="22"/>
              </w:rPr>
              <w:t>Toto setkání bude zaměřeno na rizikové online komunity propagující poruchy příjmu potravy (pro-</w:t>
            </w:r>
            <w:proofErr w:type="spellStart"/>
            <w:r w:rsidRPr="0075763A">
              <w:rPr>
                <w:rFonts w:ascii="Calibri" w:hAnsi="Calibri" w:cs="Arial"/>
                <w:sz w:val="22"/>
                <w:szCs w:val="22"/>
              </w:rPr>
              <w:t>ana</w:t>
            </w:r>
            <w:proofErr w:type="spellEnd"/>
            <w:r w:rsidRPr="0075763A">
              <w:rPr>
                <w:rFonts w:ascii="Calibri" w:hAnsi="Calibri" w:cs="Arial"/>
                <w:sz w:val="22"/>
                <w:szCs w:val="22"/>
              </w:rPr>
              <w:t>, pro-</w:t>
            </w:r>
            <w:proofErr w:type="spellStart"/>
            <w:r w:rsidRPr="0075763A">
              <w:rPr>
                <w:rFonts w:ascii="Calibri" w:hAnsi="Calibri" w:cs="Arial"/>
                <w:sz w:val="22"/>
                <w:szCs w:val="22"/>
              </w:rPr>
              <w:t>mia</w:t>
            </w:r>
            <w:proofErr w:type="spellEnd"/>
            <w:r w:rsidRPr="0075763A">
              <w:rPr>
                <w:rFonts w:ascii="Calibri" w:hAnsi="Calibri" w:cs="Arial"/>
                <w:sz w:val="22"/>
                <w:szCs w:val="22"/>
              </w:rPr>
              <w:t xml:space="preserve">), jejich vývoj a základní charakteristiky. Nahlédneme je v kontextu trendů ve zdravém životním stylu (online I </w:t>
            </w:r>
            <w:proofErr w:type="spellStart"/>
            <w:r w:rsidRPr="0075763A">
              <w:rPr>
                <w:rFonts w:ascii="Calibri" w:hAnsi="Calibri" w:cs="Arial"/>
                <w:sz w:val="22"/>
                <w:szCs w:val="22"/>
              </w:rPr>
              <w:t>offline</w:t>
            </w:r>
            <w:proofErr w:type="spellEnd"/>
            <w:r w:rsidRPr="0075763A">
              <w:rPr>
                <w:rFonts w:ascii="Calibri" w:hAnsi="Calibri" w:cs="Arial"/>
                <w:sz w:val="22"/>
                <w:szCs w:val="22"/>
              </w:rPr>
              <w:t xml:space="preserve">), řekneme si něco o provázanosti daných onemocnění s těmito obecnějšími trendy (specifické diety a výživové směry, cvičení a další). Na problematiku se podíváme jak zblízka, </w:t>
            </w:r>
            <w:proofErr w:type="spellStart"/>
            <w:r w:rsidRPr="0075763A">
              <w:rPr>
                <w:rFonts w:ascii="Calibri" w:hAnsi="Calibri" w:cs="Arial"/>
                <w:sz w:val="22"/>
                <w:szCs w:val="22"/>
              </w:rPr>
              <w:t>kliničtějším</w:t>
            </w:r>
            <w:proofErr w:type="spellEnd"/>
            <w:r w:rsidRPr="0075763A">
              <w:rPr>
                <w:rFonts w:ascii="Calibri" w:hAnsi="Calibri" w:cs="Arial"/>
                <w:sz w:val="22"/>
                <w:szCs w:val="22"/>
              </w:rPr>
              <w:t xml:space="preserve"> úhlem pohledu a za pomoci konkrétních příkladů, tak obecněji, v celospolečenském měřítku. Budeme se ptát po smyslu nových diagnóz (</w:t>
            </w:r>
            <w:proofErr w:type="spellStart"/>
            <w:r w:rsidRPr="0075763A">
              <w:rPr>
                <w:rFonts w:ascii="Calibri" w:hAnsi="Calibri" w:cs="Arial"/>
                <w:sz w:val="22"/>
                <w:szCs w:val="22"/>
              </w:rPr>
              <w:t>ortorexie</w:t>
            </w:r>
            <w:proofErr w:type="spellEnd"/>
            <w:r w:rsidRPr="0075763A">
              <w:rPr>
                <w:rFonts w:ascii="Calibri" w:hAnsi="Calibri" w:cs="Arial"/>
                <w:sz w:val="22"/>
                <w:szCs w:val="22"/>
              </w:rPr>
              <w:t xml:space="preserve"> apod.) diskutovat o tenké hranici, která mnohdy stojí mezi tím, co je společensky vnímáno jako zdravý životní styl a co už je porucha – a jakou roli v tom všem může hrát internet.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Doporučená literatura: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·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Allison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S.,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Warin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M., &amp;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Bastiampillai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T. (2013).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Anorexia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nervosa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social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contagion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Clinical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implications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Australian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and New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Zealand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Journal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of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Psychiatry, 0004867413502092.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·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Bardone-Cone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</w:t>
            </w:r>
            <w:proofErr w:type="gram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A.M.</w:t>
            </w:r>
            <w:proofErr w:type="gram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Fitzsimmons-Craft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E.F.,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Harney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M.B.,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Maldonado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C.R.,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Lawson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M.A., Smith, R., &amp; Robinson, D.P. (2012).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The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inter-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relationships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between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vegetarianism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eating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disorders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among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females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Journal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of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the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Academy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of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Nutrition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Dietetics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, 112 (music), 1247-1252.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·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Boero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N., &amp;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Pascoe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, C. J. (2012). Pro-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anorexia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communities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and online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interaction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bringing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the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pro-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ana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body online. Body &amp; Society, 18(2), 27-57.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·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Casilli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A. A.,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Pailler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F., &amp;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Tubaro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P. (2013). Online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networks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of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eating-disorder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websites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why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censoring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pro-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ana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might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be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bad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idea.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Perspectives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in public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health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, 133(2), 1-2.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·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Lewis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S. P., &amp;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Arbuthnott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A. E. (2012).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Searching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for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thinspiration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The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nature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of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internet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searches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for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proeating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disorder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websites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Cyberpsychology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Behavior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Social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Networking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, 15(4), 200–4.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·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Walsh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E. C. (2012).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Destruction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In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Disguise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?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Examining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Relationships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Between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Eating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Disorders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Vegetarian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and Vegan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Diets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. Senior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projects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Fall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2012,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paper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16. Bard University.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Retrieved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in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January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2014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from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http://digitalcommons.bard.edu/cgi/viewcontent.cgi?article=1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Téma na prezentaci: 7. Laptopy ve školce?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Default="0075763A" w:rsidP="0075763A">
            <w:pPr>
              <w:widowControl/>
              <w:rPr>
                <w:rFonts w:ascii="Arial" w:hAnsi="Arial" w:cs="Arial"/>
                <w:color w:val="auto"/>
              </w:rPr>
            </w:pPr>
          </w:p>
          <w:p w:rsidR="0075763A" w:rsidRDefault="0075763A" w:rsidP="0075763A">
            <w:pPr>
              <w:widowControl/>
              <w:rPr>
                <w:rFonts w:ascii="Arial" w:hAnsi="Arial" w:cs="Arial"/>
                <w:color w:val="auto"/>
              </w:rPr>
            </w:pPr>
          </w:p>
          <w:p w:rsidR="0075763A" w:rsidRPr="0075763A" w:rsidRDefault="0075763A" w:rsidP="0075763A">
            <w:pPr>
              <w:widowControl/>
              <w:rPr>
                <w:rFonts w:ascii="Arial" w:hAnsi="Arial" w:cs="Arial"/>
                <w:color w:val="auto"/>
              </w:rPr>
            </w:pP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proofErr w:type="gram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lastRenderedPageBreak/>
              <w:t>2.5.2017</w:t>
            </w:r>
            <w:proofErr w:type="gramEnd"/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5763A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12. Využití internetu v psychoterapii a poradenství (Mgr. Martina Černíková, Mgr. Michal </w:t>
            </w:r>
            <w:proofErr w:type="spellStart"/>
            <w:r w:rsidRPr="0075763A">
              <w:rPr>
                <w:rFonts w:ascii="Calibri" w:hAnsi="Calibri" w:cs="Arial"/>
                <w:b/>
                <w:bCs/>
                <w:sz w:val="22"/>
                <w:szCs w:val="22"/>
              </w:rPr>
              <w:t>Čevelíček</w:t>
            </w:r>
            <w:proofErr w:type="spellEnd"/>
            <w:r w:rsidRPr="0075763A">
              <w:rPr>
                <w:rFonts w:ascii="Calibri" w:hAnsi="Calibri" w:cs="Arial"/>
                <w:b/>
                <w:bCs/>
                <w:sz w:val="22"/>
                <w:szCs w:val="22"/>
              </w:rPr>
              <w:t>, Ph.D.)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Budeme hovořit o možnostech využití internetu v psychoterapii a poradenství, jeho výhodách a nevýhodách. Představíme si základní formy komunikace přes internet, které se využívají v online psychoterapii a poradenství. Součástí je diskuse nad praktickými ukázkami online poradenství.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Doporučená literatura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· Cunningham, J. A. (2007).Internet-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Based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Interventions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for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Alcohol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Tobacco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Other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Substances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of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Abuse</w:t>
            </w:r>
            <w:proofErr w:type="gram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. In P. </w:t>
            </w:r>
            <w:proofErr w:type="spellStart"/>
            <w:proofErr w:type="gram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M.Miller</w:t>
            </w:r>
            <w:proofErr w:type="spellEnd"/>
            <w:proofErr w:type="gram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Kavanagh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David J. (Ed.),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Translation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of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Addictions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Science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into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Practice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(pp. 399-416). Oxford: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Elsevier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.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·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Fenichel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M.,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Suler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J.,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Azy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Barak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Zelvin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E., Jones, G.,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Munro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K.,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Meunier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V., &amp;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Walker-Schmucker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W. (2002).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Myths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Realities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of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Online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Clinical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Work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CyberPsychology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Behavior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, 5, 481-497.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·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Suler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J. R. (2000).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Psychotherapy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in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cyberspace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: a 5-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dimension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model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of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online and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computer-mediated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psychotherapy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CyberPsychology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&amp;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Behavior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, 3, 151–160.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·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Taylor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C. B., &amp;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Luce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, K. (2003).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Computer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-and internet-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based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psychotherapy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interventions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Current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Directions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in </w:t>
            </w:r>
            <w:proofErr w:type="spell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Psychological</w:t>
            </w:r>
            <w:proofErr w:type="spellEnd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 xml:space="preserve"> Science, 12, 18–22.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Téma na prezentaci: 11. Sebeovládání versus stres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Arial" w:hAnsi="Arial" w:cs="Arial"/>
                <w:color w:val="auto"/>
              </w:rPr>
            </w:pP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proofErr w:type="gram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9.5.2017</w:t>
            </w:r>
            <w:proofErr w:type="gramEnd"/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b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Hodina nebude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Arial" w:hAnsi="Arial" w:cs="Arial"/>
                <w:color w:val="auto"/>
              </w:rPr>
            </w:pP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proofErr w:type="gramStart"/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16.5.2017</w:t>
            </w:r>
            <w:proofErr w:type="gramEnd"/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13. Shrnutí všech témat, reflexe předmětu. (prof. PhDr. David Šmahel, Ph.D.)</w:t>
            </w:r>
          </w:p>
        </w:tc>
      </w:tr>
      <w:tr w:rsidR="0075763A" w:rsidRPr="0075763A" w:rsidTr="0075763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763A" w:rsidRPr="0075763A" w:rsidRDefault="0075763A" w:rsidP="0075763A">
            <w:pPr>
              <w:widowControl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75763A">
              <w:rPr>
                <w:rFonts w:ascii="Calibri" w:hAnsi="Calibri" w:cs="Arial"/>
                <w:color w:val="auto"/>
                <w:sz w:val="22"/>
                <w:szCs w:val="22"/>
              </w:rPr>
              <w:t>V závěrečném semináři se pokusíme shrnout a propojit probíraná témata do smysluplného celku. Proběhne také reflexe celého semináře a jeho formátu.</w:t>
            </w:r>
          </w:p>
        </w:tc>
      </w:tr>
    </w:tbl>
    <w:p w:rsidR="00052F58" w:rsidRDefault="00052F58">
      <w:pPr>
        <w:tabs>
          <w:tab w:val="left" w:pos="340"/>
        </w:tabs>
        <w:jc w:val="both"/>
      </w:pPr>
    </w:p>
    <w:sectPr w:rsidR="00052F58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304" w:right="1134" w:bottom="1304" w:left="1134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18F" w:rsidRDefault="00D0218F">
      <w:r>
        <w:separator/>
      </w:r>
    </w:p>
  </w:endnote>
  <w:endnote w:type="continuationSeparator" w:id="0">
    <w:p w:rsidR="00D0218F" w:rsidRDefault="00D0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58" w:rsidRDefault="000760DC">
    <w:pPr>
      <w:tabs>
        <w:tab w:val="left" w:pos="340"/>
      </w:tabs>
      <w:spacing w:after="397"/>
      <w:ind w:left="-1134"/>
      <w:jc w:val="right"/>
    </w:pPr>
    <w:r>
      <w:rPr>
        <w:noProof/>
      </w:rPr>
      <w:drawing>
        <wp:inline distT="0" distB="0" distL="114300" distR="114300">
          <wp:extent cx="7553325" cy="828675"/>
          <wp:effectExtent l="0" t="0" r="0" b="0"/>
          <wp:docPr id="4" name="image0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16"/>
        <w:szCs w:val="16"/>
      </w:rPr>
      <w:tab/>
      <w:t xml:space="preserve">str. </w:t>
    </w:r>
    <w:r>
      <w:fldChar w:fldCharType="begin"/>
    </w:r>
    <w:r>
      <w:instrText>PAGE</w:instrText>
    </w:r>
    <w:r>
      <w:fldChar w:fldCharType="separate"/>
    </w:r>
    <w:r w:rsidR="00FC7576">
      <w:rPr>
        <w:noProof/>
      </w:rPr>
      <w:t>4</w:t>
    </w:r>
    <w:r>
      <w:fldChar w:fldCharType="end"/>
    </w:r>
    <w:r>
      <w:rPr>
        <w:b/>
        <w:sz w:val="16"/>
        <w:szCs w:val="16"/>
      </w:rPr>
      <w:t>/</w:t>
    </w:r>
    <w:r>
      <w:fldChar w:fldCharType="begin"/>
    </w:r>
    <w:r>
      <w:instrText>NUMPAGES</w:instrText>
    </w:r>
    <w:r>
      <w:fldChar w:fldCharType="separate"/>
    </w:r>
    <w:r w:rsidR="00FC7576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58" w:rsidRDefault="000760DC">
    <w:pPr>
      <w:tabs>
        <w:tab w:val="left" w:pos="340"/>
      </w:tabs>
      <w:spacing w:after="397"/>
      <w:ind w:left="-1134"/>
      <w:jc w:val="right"/>
    </w:pPr>
    <w:r>
      <w:rPr>
        <w:noProof/>
      </w:rPr>
      <w:drawing>
        <wp:inline distT="0" distB="0" distL="114300" distR="114300">
          <wp:extent cx="7553325" cy="828675"/>
          <wp:effectExtent l="0" t="0" r="0" b="0"/>
          <wp:docPr id="1" name="image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16"/>
        <w:szCs w:val="16"/>
      </w:rPr>
      <w:tab/>
      <w:t xml:space="preserve">str. </w:t>
    </w:r>
    <w:r>
      <w:fldChar w:fldCharType="begin"/>
    </w:r>
    <w:r>
      <w:instrText>PAGE</w:instrText>
    </w:r>
    <w:r>
      <w:fldChar w:fldCharType="separate"/>
    </w:r>
    <w:r w:rsidR="00FC7576">
      <w:rPr>
        <w:noProof/>
      </w:rPr>
      <w:t>1</w:t>
    </w:r>
    <w:r>
      <w:fldChar w:fldCharType="end"/>
    </w:r>
    <w:r>
      <w:rPr>
        <w:b/>
        <w:sz w:val="16"/>
        <w:szCs w:val="16"/>
      </w:rPr>
      <w:t>/</w:t>
    </w:r>
    <w:r>
      <w:fldChar w:fldCharType="begin"/>
    </w:r>
    <w:r>
      <w:instrText>NUMPAGES</w:instrText>
    </w:r>
    <w:r>
      <w:fldChar w:fldCharType="separate"/>
    </w:r>
    <w:r w:rsidR="00FC7576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18F" w:rsidRDefault="00D0218F">
      <w:r>
        <w:separator/>
      </w:r>
    </w:p>
  </w:footnote>
  <w:footnote w:type="continuationSeparator" w:id="0">
    <w:p w:rsidR="00D0218F" w:rsidRDefault="00D02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58" w:rsidRDefault="000760DC">
    <w:pPr>
      <w:tabs>
        <w:tab w:val="left" w:pos="340"/>
      </w:tabs>
      <w:spacing w:before="284"/>
      <w:ind w:left="-1134"/>
    </w:pPr>
    <w:r>
      <w:rPr>
        <w:noProof/>
      </w:rPr>
      <w:drawing>
        <wp:inline distT="0" distB="0" distL="114300" distR="114300">
          <wp:extent cx="7553325" cy="685800"/>
          <wp:effectExtent l="0" t="0" r="0" b="0"/>
          <wp:docPr id="2" name="image0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58" w:rsidRDefault="000760DC">
    <w:pPr>
      <w:tabs>
        <w:tab w:val="left" w:pos="340"/>
      </w:tabs>
      <w:spacing w:before="284"/>
      <w:ind w:hanging="1134"/>
    </w:pPr>
    <w:r>
      <w:rPr>
        <w:noProof/>
      </w:rPr>
      <w:drawing>
        <wp:inline distT="0" distB="0" distL="114300" distR="114300">
          <wp:extent cx="7477125" cy="1891348"/>
          <wp:effectExtent l="0" t="0" r="0" b="0"/>
          <wp:docPr id="3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77125" cy="18913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F4EAB"/>
    <w:multiLevelType w:val="multilevel"/>
    <w:tmpl w:val="5CFCAA0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40CC016A"/>
    <w:multiLevelType w:val="multilevel"/>
    <w:tmpl w:val="E4B6C3C8"/>
    <w:lvl w:ilvl="0">
      <w:start w:val="7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52F58"/>
    <w:rsid w:val="00052F58"/>
    <w:rsid w:val="000760DC"/>
    <w:rsid w:val="001C6634"/>
    <w:rsid w:val="003D4454"/>
    <w:rsid w:val="003F5B47"/>
    <w:rsid w:val="004C6559"/>
    <w:rsid w:val="006F2AF8"/>
    <w:rsid w:val="007023F3"/>
    <w:rsid w:val="0075763A"/>
    <w:rsid w:val="007D57A4"/>
    <w:rsid w:val="00846518"/>
    <w:rsid w:val="00AB1416"/>
    <w:rsid w:val="00C9308C"/>
    <w:rsid w:val="00D0218F"/>
    <w:rsid w:val="00E6065F"/>
    <w:rsid w:val="00FC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76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63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5763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D44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4454"/>
  </w:style>
  <w:style w:type="paragraph" w:styleId="Zpat">
    <w:name w:val="footer"/>
    <w:basedOn w:val="Normln"/>
    <w:link w:val="ZpatChar"/>
    <w:uiPriority w:val="99"/>
    <w:unhideWhenUsed/>
    <w:rsid w:val="003D44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4454"/>
  </w:style>
  <w:style w:type="paragraph" w:styleId="Odstavecseseznamem">
    <w:name w:val="List Paragraph"/>
    <w:basedOn w:val="Normln"/>
    <w:uiPriority w:val="34"/>
    <w:qFormat/>
    <w:rsid w:val="00FC7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76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63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5763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D44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4454"/>
  </w:style>
  <w:style w:type="paragraph" w:styleId="Zpat">
    <w:name w:val="footer"/>
    <w:basedOn w:val="Normln"/>
    <w:link w:val="ZpatChar"/>
    <w:uiPriority w:val="99"/>
    <w:unhideWhenUsed/>
    <w:rsid w:val="003D44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4454"/>
  </w:style>
  <w:style w:type="paragraph" w:styleId="Odstavecseseznamem">
    <w:name w:val="List Paragraph"/>
    <w:basedOn w:val="Normln"/>
    <w:uiPriority w:val="34"/>
    <w:qFormat/>
    <w:rsid w:val="00FC7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cernikova@mail.muni.cz" TargetMode="External"/><Relationship Id="rId13" Type="http://schemas.openxmlformats.org/officeDocument/2006/relationships/hyperlink" Target="mailto:404482@mail.muni.cz" TargetMode="External"/><Relationship Id="rId18" Type="http://schemas.openxmlformats.org/officeDocument/2006/relationships/hyperlink" Target="mailto:martina.cernikova@mail.muni.cz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publications.jrc.ec.europa.eu/repository/handle/JRC93239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404482@mail.muni.cz" TargetMode="External"/><Relationship Id="rId17" Type="http://schemas.openxmlformats.org/officeDocument/2006/relationships/hyperlink" Target="http://scholar.google.cz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ezdroje.muni.cz/prehled/" TargetMode="External"/><Relationship Id="rId20" Type="http://schemas.openxmlformats.org/officeDocument/2006/relationships/hyperlink" Target="mailto:martina.cernikova@mail.muni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110415@mail.muni.cz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sevanna@mail.muni.cz" TargetMode="External"/><Relationship Id="rId23" Type="http://schemas.openxmlformats.org/officeDocument/2006/relationships/footer" Target="footer1.xml"/><Relationship Id="rId10" Type="http://schemas.openxmlformats.org/officeDocument/2006/relationships/hyperlink" Target="mailto:thel@centrum.cz" TargetMode="External"/><Relationship Id="rId19" Type="http://schemas.openxmlformats.org/officeDocument/2006/relationships/hyperlink" Target="mailto:martina.cernikova@mail.mun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velicek@mail.muni.cz" TargetMode="External"/><Relationship Id="rId14" Type="http://schemas.openxmlformats.org/officeDocument/2006/relationships/hyperlink" Target="mailto:sevanna@mail.muni.cz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2863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19719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Asm</dc:creator>
  <cp:lastModifiedBy>Martina Černíková</cp:lastModifiedBy>
  <cp:revision>9</cp:revision>
  <dcterms:created xsi:type="dcterms:W3CDTF">2017-02-14T13:16:00Z</dcterms:created>
  <dcterms:modified xsi:type="dcterms:W3CDTF">2017-02-20T09:48:00Z</dcterms:modified>
</cp:coreProperties>
</file>