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DED06" w14:textId="2348BB0E" w:rsidR="000D2832" w:rsidRPr="00BF42EC" w:rsidRDefault="000D2832" w:rsidP="000D2832">
      <w:pPr>
        <w:rPr>
          <w:rFonts w:ascii="Times New Roman" w:hAnsi="Times New Roman" w:cs="Times New Roman"/>
          <w:b/>
          <w:sz w:val="36"/>
          <w:szCs w:val="36"/>
        </w:rPr>
      </w:pPr>
      <w:r w:rsidRPr="00BF42EC">
        <w:rPr>
          <w:rFonts w:ascii="Times New Roman" w:hAnsi="Times New Roman" w:cs="Times New Roman"/>
          <w:b/>
          <w:sz w:val="36"/>
          <w:szCs w:val="36"/>
        </w:rPr>
        <w:t xml:space="preserve">POL577: </w:t>
      </w:r>
      <w:r w:rsidR="00376144" w:rsidRPr="00BF42EC">
        <w:rPr>
          <w:rFonts w:ascii="Times New Roman" w:hAnsi="Times New Roman" w:cs="Times New Roman"/>
          <w:b/>
          <w:sz w:val="36"/>
          <w:szCs w:val="36"/>
        </w:rPr>
        <w:t>BRANDING V POLITICE</w:t>
      </w:r>
    </w:p>
    <w:p w14:paraId="53EACA1B" w14:textId="1D9BB0A1" w:rsidR="000D2832" w:rsidRPr="00BF42EC" w:rsidRDefault="00376144" w:rsidP="000D2832">
      <w:pPr>
        <w:rPr>
          <w:rFonts w:ascii="Times New Roman" w:hAnsi="Times New Roman" w:cs="Times New Roman"/>
          <w:b/>
        </w:rPr>
      </w:pPr>
      <w:r w:rsidRPr="00BF42EC">
        <w:rPr>
          <w:rFonts w:ascii="Times New Roman" w:hAnsi="Times New Roman" w:cs="Times New Roman"/>
          <w:b/>
        </w:rPr>
        <w:t>VYUČUJÍCÍ</w:t>
      </w:r>
      <w:r w:rsidR="000D2832" w:rsidRPr="00BF42EC">
        <w:rPr>
          <w:rFonts w:ascii="Times New Roman" w:hAnsi="Times New Roman" w:cs="Times New Roman"/>
          <w:b/>
        </w:rPr>
        <w:t xml:space="preserve"> </w:t>
      </w:r>
    </w:p>
    <w:p w14:paraId="71586039" w14:textId="1810F4A1" w:rsidR="000D2832" w:rsidRPr="00BF42EC" w:rsidRDefault="000D2832" w:rsidP="000D2832">
      <w:pPr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>- Mgr. Otto Eibl, Ph.D. (</w:t>
      </w:r>
      <w:hyperlink r:id="rId5" w:history="1">
        <w:r w:rsidRPr="00BF42EC">
          <w:rPr>
            <w:rStyle w:val="Hypertextovodkaz"/>
            <w:rFonts w:ascii="Times New Roman" w:hAnsi="Times New Roman" w:cs="Times New Roman"/>
            <w:sz w:val="22"/>
            <w:szCs w:val="22"/>
          </w:rPr>
          <w:t>eibl@fss.muni.cz</w:t>
        </w:r>
      </w:hyperlink>
      <w:r w:rsidRPr="00BF42EC">
        <w:rPr>
          <w:rFonts w:ascii="Times New Roman" w:hAnsi="Times New Roman" w:cs="Times New Roman"/>
          <w:sz w:val="22"/>
          <w:szCs w:val="22"/>
        </w:rPr>
        <w:t>)</w:t>
      </w:r>
    </w:p>
    <w:p w14:paraId="6670528E" w14:textId="7AF6AB1D" w:rsidR="000D2832" w:rsidRPr="00BF42EC" w:rsidRDefault="000D2832" w:rsidP="000D2832">
      <w:pPr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>- Mgr. Milo</w:t>
      </w:r>
      <w:r w:rsidRPr="00BF42EC">
        <w:rPr>
          <w:rFonts w:ascii="Times New Roman" w:eastAsia="Calibri" w:hAnsi="Times New Roman" w:cs="Times New Roman"/>
          <w:sz w:val="22"/>
          <w:szCs w:val="22"/>
        </w:rPr>
        <w:t>š</w:t>
      </w:r>
      <w:r w:rsidRPr="00BF42EC">
        <w:rPr>
          <w:rFonts w:ascii="Times New Roman" w:hAnsi="Times New Roman" w:cs="Times New Roman"/>
          <w:sz w:val="22"/>
          <w:szCs w:val="22"/>
        </w:rPr>
        <w:t xml:space="preserve"> Gregor</w:t>
      </w:r>
      <w:r w:rsidR="00376144" w:rsidRPr="00BF42EC">
        <w:rPr>
          <w:rFonts w:ascii="Times New Roman" w:hAnsi="Times New Roman" w:cs="Times New Roman"/>
          <w:sz w:val="22"/>
          <w:szCs w:val="22"/>
        </w:rPr>
        <w:t>, Ph.D.</w:t>
      </w:r>
      <w:r w:rsidR="00D236AF" w:rsidRPr="00BF42EC">
        <w:rPr>
          <w:rFonts w:ascii="Times New Roman" w:hAnsi="Times New Roman" w:cs="Times New Roman"/>
          <w:sz w:val="22"/>
          <w:szCs w:val="22"/>
        </w:rPr>
        <w:t xml:space="preserve"> (</w:t>
      </w:r>
      <w:hyperlink r:id="rId6" w:history="1">
        <w:r w:rsidR="00D236AF" w:rsidRPr="00BF42EC">
          <w:rPr>
            <w:rStyle w:val="Hypertextovodkaz"/>
            <w:rFonts w:ascii="Times New Roman" w:hAnsi="Times New Roman" w:cs="Times New Roman"/>
            <w:sz w:val="22"/>
            <w:szCs w:val="22"/>
          </w:rPr>
          <w:t>mgregor@fss.muni.cz</w:t>
        </w:r>
      </w:hyperlink>
      <w:r w:rsidR="00D236AF" w:rsidRPr="00BF42EC">
        <w:rPr>
          <w:rFonts w:ascii="Times New Roman" w:hAnsi="Times New Roman" w:cs="Times New Roman"/>
          <w:sz w:val="22"/>
          <w:szCs w:val="22"/>
        </w:rPr>
        <w:t>)</w:t>
      </w:r>
    </w:p>
    <w:p w14:paraId="7E1C087E" w14:textId="77777777" w:rsidR="000D2832" w:rsidRPr="00BF42EC" w:rsidRDefault="000D2832" w:rsidP="000D2832">
      <w:pPr>
        <w:rPr>
          <w:rFonts w:ascii="Times New Roman" w:hAnsi="Times New Roman" w:cs="Times New Roman"/>
          <w:sz w:val="22"/>
          <w:szCs w:val="22"/>
        </w:rPr>
      </w:pPr>
    </w:p>
    <w:p w14:paraId="147ED418" w14:textId="3E260146" w:rsidR="000D2832" w:rsidRPr="00BF42EC" w:rsidRDefault="000D2832" w:rsidP="00BE5FD4">
      <w:pPr>
        <w:jc w:val="both"/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>Výuka probíhá formou p</w:t>
      </w:r>
      <w:r w:rsidRPr="00BF42EC">
        <w:rPr>
          <w:rFonts w:ascii="Times New Roman" w:eastAsia="Calibri" w:hAnsi="Times New Roman" w:cs="Times New Roman"/>
          <w:sz w:val="22"/>
          <w:szCs w:val="22"/>
        </w:rPr>
        <w:t>ř</w:t>
      </w:r>
      <w:r w:rsidRPr="00BF42EC">
        <w:rPr>
          <w:rFonts w:ascii="Times New Roman" w:hAnsi="Times New Roman" w:cs="Times New Roman"/>
          <w:sz w:val="22"/>
          <w:szCs w:val="22"/>
        </w:rPr>
        <w:t>edná</w:t>
      </w:r>
      <w:r w:rsidRPr="00BF42EC">
        <w:rPr>
          <w:rFonts w:ascii="Times New Roman" w:eastAsia="Calibri" w:hAnsi="Times New Roman" w:cs="Times New Roman"/>
          <w:sz w:val="22"/>
          <w:szCs w:val="22"/>
        </w:rPr>
        <w:t>š</w:t>
      </w:r>
      <w:r w:rsidRPr="00BF42EC">
        <w:rPr>
          <w:rFonts w:ascii="Times New Roman" w:hAnsi="Times New Roman" w:cs="Times New Roman"/>
          <w:sz w:val="22"/>
          <w:szCs w:val="22"/>
        </w:rPr>
        <w:t>ek a seminá</w:t>
      </w:r>
      <w:r w:rsidRPr="00BF42EC">
        <w:rPr>
          <w:rFonts w:ascii="Times New Roman" w:eastAsia="Calibri" w:hAnsi="Times New Roman" w:cs="Times New Roman"/>
          <w:sz w:val="22"/>
          <w:szCs w:val="22"/>
        </w:rPr>
        <w:t>řů</w:t>
      </w:r>
      <w:r w:rsidR="00BE5FD4" w:rsidRPr="00BF42EC">
        <w:rPr>
          <w:rFonts w:ascii="Times New Roman" w:hAnsi="Times New Roman" w:cs="Times New Roman"/>
          <w:sz w:val="22"/>
          <w:szCs w:val="22"/>
        </w:rPr>
        <w:t xml:space="preserve"> ka</w:t>
      </w:r>
      <w:r w:rsidR="00BE5FD4" w:rsidRPr="00BF42EC">
        <w:rPr>
          <w:rFonts w:ascii="Times New Roman" w:eastAsia="Calibri" w:hAnsi="Times New Roman" w:cs="Times New Roman"/>
          <w:sz w:val="22"/>
          <w:szCs w:val="22"/>
        </w:rPr>
        <w:t>ž</w:t>
      </w:r>
      <w:r w:rsidR="00BE5FD4" w:rsidRPr="00BF42EC">
        <w:rPr>
          <w:rFonts w:ascii="Times New Roman" w:hAnsi="Times New Roman" w:cs="Times New Roman"/>
          <w:sz w:val="22"/>
          <w:szCs w:val="22"/>
        </w:rPr>
        <w:t>dý týden v</w:t>
      </w:r>
      <w:r w:rsidR="00BE5FD4" w:rsidRPr="00BF42EC">
        <w:rPr>
          <w:rFonts w:ascii="Times New Roman" w:eastAsia="Calibri" w:hAnsi="Times New Roman" w:cs="Times New Roman"/>
          <w:sz w:val="22"/>
          <w:szCs w:val="22"/>
        </w:rPr>
        <w:t>ž</w:t>
      </w:r>
      <w:r w:rsidR="00BE5FD4" w:rsidRPr="00BF42EC">
        <w:rPr>
          <w:rFonts w:ascii="Times New Roman" w:hAnsi="Times New Roman" w:cs="Times New Roman"/>
          <w:sz w:val="22"/>
          <w:szCs w:val="22"/>
        </w:rPr>
        <w:t xml:space="preserve">dy v </w:t>
      </w:r>
      <w:r w:rsidR="00FA746A" w:rsidRPr="00BF42EC">
        <w:rPr>
          <w:rFonts w:ascii="Times New Roman" w:hAnsi="Times New Roman" w:cs="Times New Roman"/>
          <w:sz w:val="22"/>
          <w:szCs w:val="22"/>
        </w:rPr>
        <w:t>pond</w:t>
      </w:r>
      <w:r w:rsidR="00FA746A" w:rsidRPr="00BF42EC">
        <w:rPr>
          <w:rFonts w:ascii="Times New Roman" w:eastAsia="Calibri" w:hAnsi="Times New Roman" w:cs="Times New Roman"/>
          <w:sz w:val="22"/>
          <w:szCs w:val="22"/>
        </w:rPr>
        <w:t>ě</w:t>
      </w:r>
      <w:r w:rsidR="00FA746A" w:rsidRPr="00BF42EC">
        <w:rPr>
          <w:rFonts w:ascii="Times New Roman" w:hAnsi="Times New Roman" w:cs="Times New Roman"/>
          <w:sz w:val="22"/>
          <w:szCs w:val="22"/>
        </w:rPr>
        <w:t>lí</w:t>
      </w:r>
      <w:r w:rsidR="00BE5FD4" w:rsidRPr="00BF42EC">
        <w:rPr>
          <w:rFonts w:ascii="Times New Roman" w:hAnsi="Times New Roman" w:cs="Times New Roman"/>
          <w:sz w:val="22"/>
          <w:szCs w:val="22"/>
        </w:rPr>
        <w:t xml:space="preserve"> od </w:t>
      </w:r>
      <w:r w:rsidR="00502920">
        <w:rPr>
          <w:rFonts w:ascii="Times New Roman" w:hAnsi="Times New Roman" w:cs="Times New Roman"/>
          <w:sz w:val="22"/>
          <w:szCs w:val="22"/>
        </w:rPr>
        <w:t>11</w:t>
      </w:r>
      <w:r w:rsidR="00FA746A" w:rsidRPr="00BF42EC">
        <w:rPr>
          <w:rFonts w:ascii="Times New Roman" w:hAnsi="Times New Roman" w:cs="Times New Roman"/>
          <w:sz w:val="22"/>
          <w:szCs w:val="22"/>
        </w:rPr>
        <w:t>:30</w:t>
      </w:r>
      <w:r w:rsidRPr="00BF42EC">
        <w:rPr>
          <w:rFonts w:ascii="Times New Roman" w:hAnsi="Times New Roman" w:cs="Times New Roman"/>
          <w:sz w:val="22"/>
          <w:szCs w:val="22"/>
        </w:rPr>
        <w:t xml:space="preserve"> </w:t>
      </w:r>
      <w:r w:rsidR="00F57997" w:rsidRPr="00BF42EC">
        <w:rPr>
          <w:rFonts w:ascii="Times New Roman" w:hAnsi="Times New Roman" w:cs="Times New Roman"/>
          <w:sz w:val="22"/>
          <w:szCs w:val="22"/>
        </w:rPr>
        <w:t>do </w:t>
      </w:r>
      <w:r w:rsidR="00502920">
        <w:rPr>
          <w:rFonts w:ascii="Times New Roman" w:hAnsi="Times New Roman" w:cs="Times New Roman"/>
          <w:sz w:val="22"/>
          <w:szCs w:val="22"/>
        </w:rPr>
        <w:t>13</w:t>
      </w:r>
      <w:r w:rsidR="00F57997" w:rsidRPr="00BF42EC">
        <w:rPr>
          <w:rFonts w:ascii="Times New Roman" w:hAnsi="Times New Roman" w:cs="Times New Roman"/>
          <w:sz w:val="22"/>
          <w:szCs w:val="22"/>
        </w:rPr>
        <w:t xml:space="preserve">:00 </w:t>
      </w:r>
      <w:r w:rsidRPr="00BF42EC">
        <w:rPr>
          <w:rFonts w:ascii="Times New Roman" w:hAnsi="Times New Roman" w:cs="Times New Roman"/>
          <w:sz w:val="22"/>
          <w:szCs w:val="22"/>
        </w:rPr>
        <w:t>v</w:t>
      </w:r>
      <w:r w:rsidR="005C293A" w:rsidRPr="00BF42EC">
        <w:rPr>
          <w:rFonts w:ascii="Times New Roman" w:hAnsi="Times New Roman" w:cs="Times New Roman"/>
          <w:sz w:val="22"/>
          <w:szCs w:val="22"/>
        </w:rPr>
        <w:t> </w:t>
      </w:r>
      <w:r w:rsidRPr="00BF42EC">
        <w:rPr>
          <w:rFonts w:ascii="Times New Roman" w:hAnsi="Times New Roman" w:cs="Times New Roman"/>
          <w:sz w:val="22"/>
          <w:szCs w:val="22"/>
        </w:rPr>
        <w:t>u</w:t>
      </w:r>
      <w:r w:rsidRPr="00BF42EC">
        <w:rPr>
          <w:rFonts w:ascii="Times New Roman" w:eastAsia="Calibri" w:hAnsi="Times New Roman" w:cs="Times New Roman"/>
          <w:sz w:val="22"/>
          <w:szCs w:val="22"/>
        </w:rPr>
        <w:t>č</w:t>
      </w:r>
      <w:r w:rsidRPr="00BF42EC">
        <w:rPr>
          <w:rFonts w:ascii="Times New Roman" w:hAnsi="Times New Roman" w:cs="Times New Roman"/>
          <w:sz w:val="22"/>
          <w:szCs w:val="22"/>
        </w:rPr>
        <w:t>ebn</w:t>
      </w:r>
      <w:r w:rsidRPr="00BF42EC">
        <w:rPr>
          <w:rFonts w:ascii="Times New Roman" w:eastAsia="Calibri" w:hAnsi="Times New Roman" w:cs="Times New Roman"/>
          <w:sz w:val="22"/>
          <w:szCs w:val="22"/>
        </w:rPr>
        <w:t>ě</w:t>
      </w:r>
      <w:r w:rsidRPr="00BF42EC">
        <w:rPr>
          <w:rFonts w:ascii="Times New Roman" w:hAnsi="Times New Roman" w:cs="Times New Roman"/>
          <w:sz w:val="22"/>
          <w:szCs w:val="22"/>
        </w:rPr>
        <w:t xml:space="preserve"> </w:t>
      </w:r>
      <w:r w:rsidRPr="00BF42EC">
        <w:rPr>
          <w:rFonts w:ascii="Times New Roman" w:eastAsia="Calibri" w:hAnsi="Times New Roman" w:cs="Times New Roman"/>
          <w:sz w:val="22"/>
          <w:szCs w:val="22"/>
        </w:rPr>
        <w:t>č</w:t>
      </w:r>
      <w:r w:rsidRPr="00BF42EC">
        <w:rPr>
          <w:rFonts w:ascii="Times New Roman" w:hAnsi="Times New Roman" w:cs="Times New Roman"/>
          <w:sz w:val="22"/>
          <w:szCs w:val="22"/>
        </w:rPr>
        <w:t xml:space="preserve">. </w:t>
      </w:r>
      <w:r w:rsidR="00502920">
        <w:rPr>
          <w:rFonts w:ascii="Times New Roman" w:hAnsi="Times New Roman" w:cs="Times New Roman"/>
          <w:sz w:val="22"/>
          <w:szCs w:val="22"/>
        </w:rPr>
        <w:t>41</w:t>
      </w:r>
      <w:r w:rsidRPr="00BF42EC">
        <w:rPr>
          <w:rFonts w:ascii="Times New Roman" w:hAnsi="Times New Roman" w:cs="Times New Roman"/>
          <w:sz w:val="22"/>
          <w:szCs w:val="22"/>
        </w:rPr>
        <w:t>.</w:t>
      </w:r>
    </w:p>
    <w:p w14:paraId="609B5C2E" w14:textId="77777777" w:rsidR="000D2832" w:rsidRPr="00BF42EC" w:rsidRDefault="000D2832" w:rsidP="000D2832">
      <w:pPr>
        <w:rPr>
          <w:rFonts w:ascii="Times New Roman" w:hAnsi="Times New Roman" w:cs="Times New Roman"/>
        </w:rPr>
      </w:pPr>
    </w:p>
    <w:p w14:paraId="432C4B25" w14:textId="0C935678" w:rsidR="000D2832" w:rsidRPr="00BF42EC" w:rsidRDefault="00376144" w:rsidP="000D2832">
      <w:pPr>
        <w:rPr>
          <w:rFonts w:ascii="Times New Roman" w:hAnsi="Times New Roman" w:cs="Times New Roman"/>
          <w:b/>
        </w:rPr>
      </w:pPr>
      <w:r w:rsidRPr="00BF42EC">
        <w:rPr>
          <w:rFonts w:ascii="Times New Roman" w:hAnsi="Times New Roman" w:cs="Times New Roman"/>
          <w:b/>
        </w:rPr>
        <w:t>ANOTACE</w:t>
      </w:r>
    </w:p>
    <w:p w14:paraId="154B9CA4" w14:textId="0155B706" w:rsidR="000D2832" w:rsidRPr="00BF42EC" w:rsidRDefault="000D2832" w:rsidP="00BE5FD4">
      <w:pPr>
        <w:jc w:val="both"/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>Kurz je v</w:t>
      </w:r>
      <w:r w:rsidRPr="00BF42EC">
        <w:rPr>
          <w:rFonts w:ascii="Times New Roman" w:eastAsia="Calibri" w:hAnsi="Times New Roman" w:cs="Times New Roman"/>
          <w:sz w:val="22"/>
          <w:szCs w:val="22"/>
        </w:rPr>
        <w:t>ě</w:t>
      </w:r>
      <w:r w:rsidRPr="00BF42EC">
        <w:rPr>
          <w:rFonts w:ascii="Times New Roman" w:hAnsi="Times New Roman" w:cs="Times New Roman"/>
          <w:sz w:val="22"/>
          <w:szCs w:val="22"/>
        </w:rPr>
        <w:t>nován problematice brandingu se zam</w:t>
      </w:r>
      <w:r w:rsidRPr="00BF42EC">
        <w:rPr>
          <w:rFonts w:ascii="Times New Roman" w:eastAsia="Calibri" w:hAnsi="Times New Roman" w:cs="Times New Roman"/>
          <w:sz w:val="22"/>
          <w:szCs w:val="22"/>
        </w:rPr>
        <w:t>ěř</w:t>
      </w:r>
      <w:r w:rsidRPr="00BF42EC">
        <w:rPr>
          <w:rFonts w:ascii="Times New Roman" w:hAnsi="Times New Roman" w:cs="Times New Roman"/>
          <w:sz w:val="22"/>
          <w:szCs w:val="22"/>
        </w:rPr>
        <w:t>ením na branding v politické oblasti. Absolventi kurzu budou schopní identifikovat a definovat obsah zna</w:t>
      </w:r>
      <w:r w:rsidRPr="00BF42EC">
        <w:rPr>
          <w:rFonts w:ascii="Times New Roman" w:eastAsia="Calibri" w:hAnsi="Times New Roman" w:cs="Times New Roman"/>
          <w:sz w:val="22"/>
          <w:szCs w:val="22"/>
        </w:rPr>
        <w:t>č</w:t>
      </w:r>
      <w:r w:rsidRPr="00BF42EC">
        <w:rPr>
          <w:rFonts w:ascii="Times New Roman" w:hAnsi="Times New Roman" w:cs="Times New Roman"/>
          <w:sz w:val="22"/>
          <w:szCs w:val="22"/>
        </w:rPr>
        <w:t>ek politických stran/firem/dal</w:t>
      </w:r>
      <w:r w:rsidRPr="00BF42EC">
        <w:rPr>
          <w:rFonts w:ascii="Times New Roman" w:eastAsia="Calibri" w:hAnsi="Times New Roman" w:cs="Times New Roman"/>
          <w:sz w:val="22"/>
          <w:szCs w:val="22"/>
        </w:rPr>
        <w:t>š</w:t>
      </w:r>
      <w:r w:rsidRPr="00BF42EC">
        <w:rPr>
          <w:rFonts w:ascii="Times New Roman" w:hAnsi="Times New Roman" w:cs="Times New Roman"/>
          <w:sz w:val="22"/>
          <w:szCs w:val="22"/>
        </w:rPr>
        <w:t>ích organizací. Takov</w:t>
      </w:r>
      <w:r w:rsidR="00780853" w:rsidRPr="00BF42EC">
        <w:rPr>
          <w:rFonts w:ascii="Times New Roman" w:hAnsi="Times New Roman" w:cs="Times New Roman"/>
          <w:sz w:val="22"/>
          <w:szCs w:val="22"/>
        </w:rPr>
        <w:t>á znalost je vhodná zejména pro </w:t>
      </w:r>
      <w:r w:rsidRPr="00BF42EC">
        <w:rPr>
          <w:rFonts w:ascii="Times New Roman" w:hAnsi="Times New Roman" w:cs="Times New Roman"/>
          <w:sz w:val="22"/>
          <w:szCs w:val="22"/>
        </w:rPr>
        <w:t>nastavení dlouhodob</w:t>
      </w:r>
      <w:r w:rsidRPr="00BF42EC">
        <w:rPr>
          <w:rFonts w:ascii="Times New Roman" w:eastAsia="Calibri" w:hAnsi="Times New Roman" w:cs="Times New Roman"/>
          <w:sz w:val="22"/>
          <w:szCs w:val="22"/>
        </w:rPr>
        <w:t>ě</w:t>
      </w:r>
      <w:r w:rsidRPr="00BF42EC">
        <w:rPr>
          <w:rFonts w:ascii="Times New Roman" w:hAnsi="Times New Roman" w:cs="Times New Roman"/>
          <w:sz w:val="22"/>
          <w:szCs w:val="22"/>
        </w:rPr>
        <w:t>j</w:t>
      </w:r>
      <w:r w:rsidRPr="00BF42EC">
        <w:rPr>
          <w:rFonts w:ascii="Times New Roman" w:eastAsia="Calibri" w:hAnsi="Times New Roman" w:cs="Times New Roman"/>
          <w:sz w:val="22"/>
          <w:szCs w:val="22"/>
        </w:rPr>
        <w:t>š</w:t>
      </w:r>
      <w:r w:rsidRPr="00BF42EC">
        <w:rPr>
          <w:rFonts w:ascii="Times New Roman" w:hAnsi="Times New Roman" w:cs="Times New Roman"/>
          <w:sz w:val="22"/>
          <w:szCs w:val="22"/>
        </w:rPr>
        <w:t>ích marketingových proces</w:t>
      </w:r>
      <w:r w:rsidRPr="00BF42EC">
        <w:rPr>
          <w:rFonts w:ascii="Times New Roman" w:eastAsia="Calibri" w:hAnsi="Times New Roman" w:cs="Times New Roman"/>
          <w:sz w:val="22"/>
          <w:szCs w:val="22"/>
        </w:rPr>
        <w:t>ů</w:t>
      </w:r>
      <w:r w:rsidR="00376144" w:rsidRPr="00BF42EC">
        <w:rPr>
          <w:rFonts w:ascii="Times New Roman" w:hAnsi="Times New Roman" w:cs="Times New Roman"/>
          <w:sz w:val="22"/>
          <w:szCs w:val="22"/>
        </w:rPr>
        <w:t xml:space="preserve"> ve vztahu k </w:t>
      </w:r>
      <w:r w:rsidRPr="00BF42EC">
        <w:rPr>
          <w:rFonts w:ascii="Times New Roman" w:hAnsi="Times New Roman" w:cs="Times New Roman"/>
          <w:sz w:val="22"/>
          <w:szCs w:val="22"/>
        </w:rPr>
        <w:t>vyty</w:t>
      </w:r>
      <w:r w:rsidRPr="00BF42EC">
        <w:rPr>
          <w:rFonts w:ascii="Times New Roman" w:eastAsia="Calibri" w:hAnsi="Times New Roman" w:cs="Times New Roman"/>
          <w:sz w:val="22"/>
          <w:szCs w:val="22"/>
        </w:rPr>
        <w:t>č</w:t>
      </w:r>
      <w:r w:rsidRPr="00BF42EC">
        <w:rPr>
          <w:rFonts w:ascii="Times New Roman" w:hAnsi="Times New Roman" w:cs="Times New Roman"/>
          <w:sz w:val="22"/>
          <w:szCs w:val="22"/>
        </w:rPr>
        <w:t>eným cíl</w:t>
      </w:r>
      <w:r w:rsidRPr="00BF42EC">
        <w:rPr>
          <w:rFonts w:ascii="Times New Roman" w:eastAsia="Calibri" w:hAnsi="Times New Roman" w:cs="Times New Roman"/>
          <w:sz w:val="22"/>
          <w:szCs w:val="22"/>
        </w:rPr>
        <w:t>ů</w:t>
      </w:r>
      <w:r w:rsidR="00550FD7" w:rsidRPr="00BF42EC">
        <w:rPr>
          <w:rFonts w:ascii="Times New Roman" w:hAnsi="Times New Roman" w:cs="Times New Roman"/>
          <w:sz w:val="22"/>
          <w:szCs w:val="22"/>
        </w:rPr>
        <w:t>m organizace (bez </w:t>
      </w:r>
      <w:r w:rsidRPr="00BF42EC">
        <w:rPr>
          <w:rFonts w:ascii="Times New Roman" w:hAnsi="Times New Roman" w:cs="Times New Roman"/>
          <w:sz w:val="22"/>
          <w:szCs w:val="22"/>
        </w:rPr>
        <w:t>ohled</w:t>
      </w:r>
      <w:r w:rsidR="00376144" w:rsidRPr="00BF42EC">
        <w:rPr>
          <w:rFonts w:ascii="Times New Roman" w:hAnsi="Times New Roman" w:cs="Times New Roman"/>
          <w:sz w:val="22"/>
          <w:szCs w:val="22"/>
        </w:rPr>
        <w:t>u na typ této organizace, resp. </w:t>
      </w:r>
      <w:r w:rsidRPr="00BF42EC">
        <w:rPr>
          <w:rFonts w:ascii="Times New Roman" w:hAnsi="Times New Roman" w:cs="Times New Roman"/>
          <w:sz w:val="22"/>
          <w:szCs w:val="22"/>
        </w:rPr>
        <w:t>nositele brandu).</w:t>
      </w:r>
    </w:p>
    <w:p w14:paraId="10C4FD06" w14:textId="29A784E5" w:rsidR="000D2832" w:rsidRPr="00BF42EC" w:rsidRDefault="000D2832" w:rsidP="00BE5FD4">
      <w:pPr>
        <w:jc w:val="both"/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>Kurz je rozd</w:t>
      </w:r>
      <w:r w:rsidRPr="00BF42EC">
        <w:rPr>
          <w:rFonts w:ascii="Times New Roman" w:eastAsia="Calibri" w:hAnsi="Times New Roman" w:cs="Times New Roman"/>
          <w:sz w:val="22"/>
          <w:szCs w:val="22"/>
        </w:rPr>
        <w:t>ě</w:t>
      </w:r>
      <w:r w:rsidRPr="00BF42EC">
        <w:rPr>
          <w:rFonts w:ascii="Times New Roman" w:hAnsi="Times New Roman" w:cs="Times New Roman"/>
          <w:sz w:val="22"/>
          <w:szCs w:val="22"/>
        </w:rPr>
        <w:t>len do t</w:t>
      </w:r>
      <w:r w:rsidRPr="00BF42EC">
        <w:rPr>
          <w:rFonts w:ascii="Times New Roman" w:eastAsia="Calibri" w:hAnsi="Times New Roman" w:cs="Times New Roman"/>
          <w:sz w:val="22"/>
          <w:szCs w:val="22"/>
        </w:rPr>
        <w:t>ř</w:t>
      </w:r>
      <w:r w:rsidRPr="00BF42EC">
        <w:rPr>
          <w:rFonts w:ascii="Times New Roman" w:hAnsi="Times New Roman" w:cs="Times New Roman"/>
          <w:sz w:val="22"/>
          <w:szCs w:val="22"/>
        </w:rPr>
        <w:t>í tematicky propojených blok</w:t>
      </w:r>
      <w:r w:rsidRPr="00BF42EC">
        <w:rPr>
          <w:rFonts w:ascii="Times New Roman" w:eastAsia="Calibri" w:hAnsi="Times New Roman" w:cs="Times New Roman"/>
          <w:sz w:val="22"/>
          <w:szCs w:val="22"/>
        </w:rPr>
        <w:t>ů</w:t>
      </w:r>
      <w:r w:rsidRPr="00BF42EC">
        <w:rPr>
          <w:rFonts w:ascii="Times New Roman" w:hAnsi="Times New Roman" w:cs="Times New Roman"/>
          <w:sz w:val="22"/>
          <w:szCs w:val="22"/>
        </w:rPr>
        <w:t xml:space="preserve">. V první </w:t>
      </w:r>
      <w:r w:rsidR="00CA3E92">
        <w:rPr>
          <w:rFonts w:ascii="Times New Roman" w:hAnsi="Times New Roman" w:cs="Times New Roman"/>
          <w:sz w:val="22"/>
          <w:szCs w:val="22"/>
        </w:rPr>
        <w:t>fázi budou studenti seznámeni s </w:t>
      </w:r>
      <w:r w:rsidRPr="00BF42EC">
        <w:rPr>
          <w:rFonts w:ascii="Times New Roman" w:hAnsi="Times New Roman" w:cs="Times New Roman"/>
          <w:sz w:val="22"/>
          <w:szCs w:val="22"/>
        </w:rPr>
        <w:t>obsahem pojmu zna</w:t>
      </w:r>
      <w:r w:rsidRPr="00BF42EC">
        <w:rPr>
          <w:rFonts w:ascii="Times New Roman" w:eastAsia="Calibri" w:hAnsi="Times New Roman" w:cs="Times New Roman"/>
          <w:sz w:val="22"/>
          <w:szCs w:val="22"/>
        </w:rPr>
        <w:t>č</w:t>
      </w:r>
      <w:r w:rsidRPr="00BF42EC">
        <w:rPr>
          <w:rFonts w:ascii="Times New Roman" w:hAnsi="Times New Roman" w:cs="Times New Roman"/>
          <w:sz w:val="22"/>
          <w:szCs w:val="22"/>
        </w:rPr>
        <w:t>ka a s jeho mnoh</w:t>
      </w:r>
      <w:r w:rsidR="00BE5FD4" w:rsidRPr="00BF42EC">
        <w:rPr>
          <w:rFonts w:ascii="Times New Roman" w:hAnsi="Times New Roman" w:cs="Times New Roman"/>
          <w:sz w:val="22"/>
          <w:szCs w:val="22"/>
        </w:rPr>
        <w:t xml:space="preserve">ovrstevnatostí, resp. s tím, </w:t>
      </w:r>
      <w:r w:rsidR="00BE5FD4" w:rsidRPr="00BF42EC">
        <w:rPr>
          <w:rFonts w:ascii="Times New Roman" w:eastAsia="Calibri" w:hAnsi="Times New Roman" w:cs="Times New Roman"/>
          <w:sz w:val="22"/>
          <w:szCs w:val="22"/>
        </w:rPr>
        <w:t>ž</w:t>
      </w:r>
      <w:r w:rsidR="00BE5FD4" w:rsidRPr="00BF42EC">
        <w:rPr>
          <w:rFonts w:ascii="Times New Roman" w:hAnsi="Times New Roman" w:cs="Times New Roman"/>
          <w:sz w:val="22"/>
          <w:szCs w:val="22"/>
        </w:rPr>
        <w:t>e </w:t>
      </w:r>
      <w:r w:rsidR="00550FD7" w:rsidRPr="00BF42EC">
        <w:rPr>
          <w:rFonts w:ascii="Times New Roman" w:hAnsi="Times New Roman" w:cs="Times New Roman"/>
          <w:sz w:val="22"/>
          <w:szCs w:val="22"/>
        </w:rPr>
        <w:t>ke </w:t>
      </w:r>
      <w:r w:rsidRPr="00BF42EC">
        <w:rPr>
          <w:rFonts w:ascii="Times New Roman" w:hAnsi="Times New Roman" w:cs="Times New Roman"/>
          <w:sz w:val="22"/>
          <w:szCs w:val="22"/>
        </w:rPr>
        <w:t>zna</w:t>
      </w:r>
      <w:r w:rsidRPr="00BF42EC">
        <w:rPr>
          <w:rFonts w:ascii="Times New Roman" w:eastAsia="Calibri" w:hAnsi="Times New Roman" w:cs="Times New Roman"/>
          <w:sz w:val="22"/>
          <w:szCs w:val="22"/>
        </w:rPr>
        <w:t>č</w:t>
      </w:r>
      <w:r w:rsidRPr="00BF42EC">
        <w:rPr>
          <w:rFonts w:ascii="Times New Roman" w:hAnsi="Times New Roman" w:cs="Times New Roman"/>
          <w:sz w:val="22"/>
          <w:szCs w:val="22"/>
        </w:rPr>
        <w:t>kám (a jejich analýze) lze p</w:t>
      </w:r>
      <w:r w:rsidRPr="00BF42EC">
        <w:rPr>
          <w:rFonts w:ascii="Times New Roman" w:eastAsia="Calibri" w:hAnsi="Times New Roman" w:cs="Times New Roman"/>
          <w:sz w:val="22"/>
          <w:szCs w:val="22"/>
        </w:rPr>
        <w:t>ř</w:t>
      </w:r>
      <w:r w:rsidRPr="00BF42EC">
        <w:rPr>
          <w:rFonts w:ascii="Times New Roman" w:hAnsi="Times New Roman" w:cs="Times New Roman"/>
          <w:sz w:val="22"/>
          <w:szCs w:val="22"/>
        </w:rPr>
        <w:t>istupovat z r</w:t>
      </w:r>
      <w:r w:rsidRPr="00BF42EC">
        <w:rPr>
          <w:rFonts w:ascii="Times New Roman" w:eastAsia="Calibri" w:hAnsi="Times New Roman" w:cs="Times New Roman"/>
          <w:sz w:val="22"/>
          <w:szCs w:val="22"/>
        </w:rPr>
        <w:t>ů</w:t>
      </w:r>
      <w:r w:rsidRPr="00BF42EC">
        <w:rPr>
          <w:rFonts w:ascii="Times New Roman" w:hAnsi="Times New Roman" w:cs="Times New Roman"/>
          <w:sz w:val="22"/>
          <w:szCs w:val="22"/>
        </w:rPr>
        <w:t>zných úhl</w:t>
      </w:r>
      <w:r w:rsidRPr="00BF42EC">
        <w:rPr>
          <w:rFonts w:ascii="Times New Roman" w:eastAsia="Calibri" w:hAnsi="Times New Roman" w:cs="Times New Roman"/>
          <w:sz w:val="22"/>
          <w:szCs w:val="22"/>
        </w:rPr>
        <w:t>ů</w:t>
      </w:r>
      <w:r w:rsidRPr="00BF42EC">
        <w:rPr>
          <w:rFonts w:ascii="Times New Roman" w:hAnsi="Times New Roman" w:cs="Times New Roman"/>
          <w:sz w:val="22"/>
          <w:szCs w:val="22"/>
        </w:rPr>
        <w:t>, které se sice nevylu</w:t>
      </w:r>
      <w:r w:rsidRPr="00BF42EC">
        <w:rPr>
          <w:rFonts w:ascii="Times New Roman" w:eastAsia="Calibri" w:hAnsi="Times New Roman" w:cs="Times New Roman"/>
          <w:sz w:val="22"/>
          <w:szCs w:val="22"/>
        </w:rPr>
        <w:t>č</w:t>
      </w:r>
      <w:r w:rsidRPr="00BF42EC">
        <w:rPr>
          <w:rFonts w:ascii="Times New Roman" w:hAnsi="Times New Roman" w:cs="Times New Roman"/>
          <w:sz w:val="22"/>
          <w:szCs w:val="22"/>
        </w:rPr>
        <w:t>ují, nicmén</w:t>
      </w:r>
      <w:r w:rsidRPr="00BF42EC">
        <w:rPr>
          <w:rFonts w:ascii="Times New Roman" w:eastAsia="Calibri" w:hAnsi="Times New Roman" w:cs="Times New Roman"/>
          <w:sz w:val="22"/>
          <w:szCs w:val="22"/>
        </w:rPr>
        <w:t>ě</w:t>
      </w:r>
      <w:r w:rsidRPr="00BF42EC">
        <w:rPr>
          <w:rFonts w:ascii="Times New Roman" w:hAnsi="Times New Roman" w:cs="Times New Roman"/>
          <w:sz w:val="22"/>
          <w:szCs w:val="22"/>
        </w:rPr>
        <w:t xml:space="preserve"> si v</w:t>
      </w:r>
      <w:r w:rsidRPr="00BF42EC">
        <w:rPr>
          <w:rFonts w:ascii="Times New Roman" w:eastAsia="Calibri" w:hAnsi="Times New Roman" w:cs="Times New Roman"/>
          <w:sz w:val="22"/>
          <w:szCs w:val="22"/>
        </w:rPr>
        <w:t>š</w:t>
      </w:r>
      <w:r w:rsidRPr="00BF42EC">
        <w:rPr>
          <w:rFonts w:ascii="Times New Roman" w:hAnsi="Times New Roman" w:cs="Times New Roman"/>
          <w:sz w:val="22"/>
          <w:szCs w:val="22"/>
        </w:rPr>
        <w:t>ímají jiných aspekt</w:t>
      </w:r>
      <w:r w:rsidRPr="00BF42EC">
        <w:rPr>
          <w:rFonts w:ascii="Times New Roman" w:eastAsia="Calibri" w:hAnsi="Times New Roman" w:cs="Times New Roman"/>
          <w:sz w:val="22"/>
          <w:szCs w:val="22"/>
        </w:rPr>
        <w:t>ů</w:t>
      </w:r>
      <w:r w:rsidRPr="00BF42EC">
        <w:rPr>
          <w:rFonts w:ascii="Times New Roman" w:hAnsi="Times New Roman" w:cs="Times New Roman"/>
          <w:sz w:val="22"/>
          <w:szCs w:val="22"/>
        </w:rPr>
        <w:t xml:space="preserve"> zna</w:t>
      </w:r>
      <w:r w:rsidRPr="00BF42EC">
        <w:rPr>
          <w:rFonts w:ascii="Times New Roman" w:eastAsia="Calibri" w:hAnsi="Times New Roman" w:cs="Times New Roman"/>
          <w:sz w:val="22"/>
          <w:szCs w:val="22"/>
        </w:rPr>
        <w:t>č</w:t>
      </w:r>
      <w:r w:rsidRPr="00BF42EC">
        <w:rPr>
          <w:rFonts w:ascii="Times New Roman" w:hAnsi="Times New Roman" w:cs="Times New Roman"/>
          <w:sz w:val="22"/>
          <w:szCs w:val="22"/>
        </w:rPr>
        <w:t>ky, pop</w:t>
      </w:r>
      <w:r w:rsidRPr="00BF42EC">
        <w:rPr>
          <w:rFonts w:ascii="Times New Roman" w:eastAsia="Calibri" w:hAnsi="Times New Roman" w:cs="Times New Roman"/>
          <w:sz w:val="22"/>
          <w:szCs w:val="22"/>
        </w:rPr>
        <w:t>ř</w:t>
      </w:r>
      <w:r w:rsidR="00376144" w:rsidRPr="00BF42EC">
        <w:rPr>
          <w:rFonts w:ascii="Times New Roman" w:hAnsi="Times New Roman" w:cs="Times New Roman"/>
          <w:sz w:val="22"/>
          <w:szCs w:val="22"/>
        </w:rPr>
        <w:t>. </w:t>
      </w:r>
      <w:r w:rsidRPr="00BF42EC">
        <w:rPr>
          <w:rFonts w:ascii="Times New Roman" w:hAnsi="Times New Roman" w:cs="Times New Roman"/>
          <w:sz w:val="22"/>
          <w:szCs w:val="22"/>
        </w:rPr>
        <w:t>brandingové strategie. Druhý blok je pak v</w:t>
      </w:r>
      <w:r w:rsidRPr="00BF42EC">
        <w:rPr>
          <w:rFonts w:ascii="Times New Roman" w:eastAsia="Calibri" w:hAnsi="Times New Roman" w:cs="Times New Roman"/>
          <w:sz w:val="22"/>
          <w:szCs w:val="22"/>
        </w:rPr>
        <w:t>ě</w:t>
      </w:r>
      <w:r w:rsidRPr="00BF42EC">
        <w:rPr>
          <w:rFonts w:ascii="Times New Roman" w:hAnsi="Times New Roman" w:cs="Times New Roman"/>
          <w:sz w:val="22"/>
          <w:szCs w:val="22"/>
        </w:rPr>
        <w:t>nován aplikaci poznatk</w:t>
      </w:r>
      <w:r w:rsidRPr="00BF42EC">
        <w:rPr>
          <w:rFonts w:ascii="Times New Roman" w:eastAsia="Calibri" w:hAnsi="Times New Roman" w:cs="Times New Roman"/>
          <w:sz w:val="22"/>
          <w:szCs w:val="22"/>
        </w:rPr>
        <w:t>ů</w:t>
      </w:r>
      <w:r w:rsidR="00376144" w:rsidRPr="00BF42EC">
        <w:rPr>
          <w:rFonts w:ascii="Times New Roman" w:hAnsi="Times New Roman" w:cs="Times New Roman"/>
          <w:sz w:val="22"/>
          <w:szCs w:val="22"/>
        </w:rPr>
        <w:t xml:space="preserve"> z </w:t>
      </w:r>
      <w:r w:rsidRPr="00BF42EC">
        <w:rPr>
          <w:rFonts w:ascii="Times New Roman" w:hAnsi="Times New Roman" w:cs="Times New Roman"/>
          <w:sz w:val="22"/>
          <w:szCs w:val="22"/>
        </w:rPr>
        <w:t>první fáze na politický prostor, diskutována bude p</w:t>
      </w:r>
      <w:r w:rsidRPr="00BF42EC">
        <w:rPr>
          <w:rFonts w:ascii="Times New Roman" w:eastAsia="Calibri" w:hAnsi="Times New Roman" w:cs="Times New Roman"/>
          <w:sz w:val="22"/>
          <w:szCs w:val="22"/>
        </w:rPr>
        <w:t>ř</w:t>
      </w:r>
      <w:r w:rsidRPr="00BF42EC">
        <w:rPr>
          <w:rFonts w:ascii="Times New Roman" w:hAnsi="Times New Roman" w:cs="Times New Roman"/>
          <w:sz w:val="22"/>
          <w:szCs w:val="22"/>
        </w:rPr>
        <w:t>enositelnost ekonomických koncept</w:t>
      </w:r>
      <w:r w:rsidRPr="00BF42EC">
        <w:rPr>
          <w:rFonts w:ascii="Times New Roman" w:eastAsia="Calibri" w:hAnsi="Times New Roman" w:cs="Times New Roman"/>
          <w:sz w:val="22"/>
          <w:szCs w:val="22"/>
        </w:rPr>
        <w:t>ů</w:t>
      </w:r>
      <w:r w:rsidRPr="00BF42EC">
        <w:rPr>
          <w:rFonts w:ascii="Times New Roman" w:hAnsi="Times New Roman" w:cs="Times New Roman"/>
          <w:sz w:val="22"/>
          <w:szCs w:val="22"/>
        </w:rPr>
        <w:t xml:space="preserve"> na politické aktéry. Kone</w:t>
      </w:r>
      <w:r w:rsidRPr="00BF42EC">
        <w:rPr>
          <w:rFonts w:ascii="Times New Roman" w:eastAsia="Calibri" w:hAnsi="Times New Roman" w:cs="Times New Roman"/>
          <w:sz w:val="22"/>
          <w:szCs w:val="22"/>
        </w:rPr>
        <w:t>č</w:t>
      </w:r>
      <w:r w:rsidRPr="00BF42EC">
        <w:rPr>
          <w:rFonts w:ascii="Times New Roman" w:hAnsi="Times New Roman" w:cs="Times New Roman"/>
          <w:sz w:val="22"/>
          <w:szCs w:val="22"/>
        </w:rPr>
        <w:t>n</w:t>
      </w:r>
      <w:r w:rsidRPr="00BF42EC">
        <w:rPr>
          <w:rFonts w:ascii="Times New Roman" w:eastAsia="Calibri" w:hAnsi="Times New Roman" w:cs="Times New Roman"/>
          <w:sz w:val="22"/>
          <w:szCs w:val="22"/>
        </w:rPr>
        <w:t>ě</w:t>
      </w:r>
      <w:r w:rsidRPr="00BF42EC">
        <w:rPr>
          <w:rFonts w:ascii="Times New Roman" w:hAnsi="Times New Roman" w:cs="Times New Roman"/>
          <w:sz w:val="22"/>
          <w:szCs w:val="22"/>
        </w:rPr>
        <w:t xml:space="preserve"> t</w:t>
      </w:r>
      <w:r w:rsidRPr="00BF42EC">
        <w:rPr>
          <w:rFonts w:ascii="Times New Roman" w:eastAsia="Calibri" w:hAnsi="Times New Roman" w:cs="Times New Roman"/>
          <w:sz w:val="22"/>
          <w:szCs w:val="22"/>
        </w:rPr>
        <w:t>ř</w:t>
      </w:r>
      <w:r w:rsidRPr="00BF42EC">
        <w:rPr>
          <w:rFonts w:ascii="Times New Roman" w:hAnsi="Times New Roman" w:cs="Times New Roman"/>
          <w:sz w:val="22"/>
          <w:szCs w:val="22"/>
        </w:rPr>
        <w:t>etí blok p</w:t>
      </w:r>
      <w:r w:rsidRPr="00BF42EC">
        <w:rPr>
          <w:rFonts w:ascii="Times New Roman" w:eastAsia="Calibri" w:hAnsi="Times New Roman" w:cs="Times New Roman"/>
          <w:sz w:val="22"/>
          <w:szCs w:val="22"/>
        </w:rPr>
        <w:t>ř</w:t>
      </w:r>
      <w:r w:rsidRPr="00BF42EC">
        <w:rPr>
          <w:rFonts w:ascii="Times New Roman" w:hAnsi="Times New Roman" w:cs="Times New Roman"/>
          <w:sz w:val="22"/>
          <w:szCs w:val="22"/>
        </w:rPr>
        <w:t xml:space="preserve">edstavuje </w:t>
      </w:r>
      <w:r w:rsidRPr="00BF42EC">
        <w:rPr>
          <w:rFonts w:ascii="Times New Roman" w:eastAsia="Calibri" w:hAnsi="Times New Roman" w:cs="Times New Roman"/>
          <w:sz w:val="22"/>
          <w:szCs w:val="22"/>
        </w:rPr>
        <w:t>ř</w:t>
      </w:r>
      <w:r w:rsidRPr="00BF42EC">
        <w:rPr>
          <w:rFonts w:ascii="Times New Roman" w:hAnsi="Times New Roman" w:cs="Times New Roman"/>
          <w:sz w:val="22"/>
          <w:szCs w:val="22"/>
        </w:rPr>
        <w:t>ada p</w:t>
      </w:r>
      <w:r w:rsidRPr="00BF42EC">
        <w:rPr>
          <w:rFonts w:ascii="Times New Roman" w:eastAsia="Calibri" w:hAnsi="Times New Roman" w:cs="Times New Roman"/>
          <w:sz w:val="22"/>
          <w:szCs w:val="22"/>
        </w:rPr>
        <w:t>ř</w:t>
      </w:r>
      <w:r w:rsidRPr="00BF42EC">
        <w:rPr>
          <w:rFonts w:ascii="Times New Roman" w:hAnsi="Times New Roman" w:cs="Times New Roman"/>
          <w:sz w:val="22"/>
          <w:szCs w:val="22"/>
        </w:rPr>
        <w:t>ípadových studií, ve kterých bude podrobn</w:t>
      </w:r>
      <w:r w:rsidRPr="00BF42EC">
        <w:rPr>
          <w:rFonts w:ascii="Times New Roman" w:eastAsia="Calibri" w:hAnsi="Times New Roman" w:cs="Times New Roman"/>
          <w:sz w:val="22"/>
          <w:szCs w:val="22"/>
        </w:rPr>
        <w:t>ě</w:t>
      </w:r>
      <w:r w:rsidRPr="00BF42EC">
        <w:rPr>
          <w:rFonts w:ascii="Times New Roman" w:hAnsi="Times New Roman" w:cs="Times New Roman"/>
          <w:sz w:val="22"/>
          <w:szCs w:val="22"/>
        </w:rPr>
        <w:t xml:space="preserve"> analyzována zna</w:t>
      </w:r>
      <w:r w:rsidRPr="00BF42EC">
        <w:rPr>
          <w:rFonts w:ascii="Times New Roman" w:eastAsia="Calibri" w:hAnsi="Times New Roman" w:cs="Times New Roman"/>
          <w:sz w:val="22"/>
          <w:szCs w:val="22"/>
        </w:rPr>
        <w:t>č</w:t>
      </w:r>
      <w:r w:rsidRPr="00BF42EC">
        <w:rPr>
          <w:rFonts w:ascii="Times New Roman" w:hAnsi="Times New Roman" w:cs="Times New Roman"/>
          <w:sz w:val="22"/>
          <w:szCs w:val="22"/>
        </w:rPr>
        <w:t>ka vybraných aktér</w:t>
      </w:r>
      <w:r w:rsidRPr="00BF42EC">
        <w:rPr>
          <w:rFonts w:ascii="Times New Roman" w:eastAsia="Calibri" w:hAnsi="Times New Roman" w:cs="Times New Roman"/>
          <w:sz w:val="22"/>
          <w:szCs w:val="22"/>
        </w:rPr>
        <w:t>ů</w:t>
      </w:r>
      <w:r w:rsidRPr="00BF42EC">
        <w:rPr>
          <w:rFonts w:ascii="Times New Roman" w:hAnsi="Times New Roman" w:cs="Times New Roman"/>
          <w:sz w:val="22"/>
          <w:szCs w:val="22"/>
        </w:rPr>
        <w:t>.</w:t>
      </w:r>
    </w:p>
    <w:p w14:paraId="702B808E" w14:textId="77777777" w:rsidR="000D2832" w:rsidRPr="00BF42EC" w:rsidRDefault="000D2832" w:rsidP="000D2832">
      <w:pPr>
        <w:rPr>
          <w:rFonts w:ascii="Times New Roman" w:hAnsi="Times New Roman" w:cs="Times New Roman"/>
        </w:rPr>
      </w:pPr>
    </w:p>
    <w:p w14:paraId="4FEFBC53" w14:textId="4E62C32A" w:rsidR="000D2832" w:rsidRPr="00BF42EC" w:rsidRDefault="000D2832" w:rsidP="000D2832">
      <w:pPr>
        <w:rPr>
          <w:rFonts w:ascii="Times New Roman" w:hAnsi="Times New Roman" w:cs="Times New Roman"/>
          <w:b/>
          <w:caps/>
        </w:rPr>
      </w:pPr>
      <w:r w:rsidRPr="00BF42EC">
        <w:rPr>
          <w:rFonts w:ascii="Times New Roman" w:hAnsi="Times New Roman" w:cs="Times New Roman"/>
          <w:b/>
          <w:caps/>
        </w:rPr>
        <w:t>Podmínky pro ukon</w:t>
      </w:r>
      <w:r w:rsidRPr="00BF42EC">
        <w:rPr>
          <w:rFonts w:ascii="Times New Roman" w:eastAsia="Calibri" w:hAnsi="Times New Roman" w:cs="Times New Roman"/>
          <w:b/>
          <w:caps/>
        </w:rPr>
        <w:t>č</w:t>
      </w:r>
      <w:r w:rsidR="00780853" w:rsidRPr="00BF42EC">
        <w:rPr>
          <w:rFonts w:ascii="Times New Roman" w:hAnsi="Times New Roman" w:cs="Times New Roman"/>
          <w:b/>
          <w:caps/>
        </w:rPr>
        <w:t>ení kurzu</w:t>
      </w:r>
    </w:p>
    <w:p w14:paraId="3B1895FE" w14:textId="554DA58A" w:rsidR="000D2832" w:rsidRDefault="000D2832" w:rsidP="004A100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 xml:space="preserve">odevzdání </w:t>
      </w:r>
      <w:r w:rsidR="00780853" w:rsidRPr="00BF42EC">
        <w:rPr>
          <w:rFonts w:ascii="Times New Roman" w:hAnsi="Times New Roman" w:cs="Times New Roman"/>
          <w:sz w:val="22"/>
          <w:szCs w:val="22"/>
          <w:u w:val="single"/>
        </w:rPr>
        <w:t>seminární práce</w:t>
      </w:r>
      <w:r w:rsidR="004A1007" w:rsidRPr="00BF42EC">
        <w:rPr>
          <w:rFonts w:ascii="Times New Roman" w:hAnsi="Times New Roman" w:cs="Times New Roman"/>
          <w:sz w:val="22"/>
          <w:szCs w:val="22"/>
        </w:rPr>
        <w:t xml:space="preserve"> </w:t>
      </w:r>
      <w:r w:rsidRPr="00BF42EC">
        <w:rPr>
          <w:rFonts w:ascii="Times New Roman" w:hAnsi="Times New Roman" w:cs="Times New Roman"/>
          <w:sz w:val="22"/>
          <w:szCs w:val="22"/>
        </w:rPr>
        <w:t>(</w:t>
      </w:r>
      <w:r w:rsidR="00960A83">
        <w:rPr>
          <w:rFonts w:ascii="Times New Roman" w:hAnsi="Times New Roman" w:cs="Times New Roman"/>
          <w:sz w:val="22"/>
          <w:szCs w:val="22"/>
        </w:rPr>
        <w:t>25</w:t>
      </w:r>
      <w:r w:rsidR="004A1007" w:rsidRPr="00BF42EC">
        <w:rPr>
          <w:rFonts w:ascii="Times New Roman" w:hAnsi="Times New Roman" w:cs="Times New Roman"/>
          <w:sz w:val="22"/>
          <w:szCs w:val="22"/>
        </w:rPr>
        <w:t xml:space="preserve"> b.)</w:t>
      </w:r>
      <w:r w:rsidR="001341DC" w:rsidRPr="00BF42E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820C99C" w14:textId="737456C1" w:rsidR="00B827F1" w:rsidRPr="00BF42EC" w:rsidRDefault="00B827F1" w:rsidP="004A100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odevzdání </w:t>
      </w:r>
      <w:r w:rsidRPr="003C1F27">
        <w:rPr>
          <w:rFonts w:ascii="Times New Roman" w:hAnsi="Times New Roman" w:cs="Times New Roman"/>
          <w:sz w:val="22"/>
          <w:szCs w:val="22"/>
          <w:u w:val="single"/>
        </w:rPr>
        <w:t xml:space="preserve">dvou </w:t>
      </w:r>
      <w:r w:rsidR="003C1F27" w:rsidRPr="003C1F27">
        <w:rPr>
          <w:rFonts w:ascii="Times New Roman" w:hAnsi="Times New Roman" w:cs="Times New Roman"/>
          <w:sz w:val="22"/>
          <w:szCs w:val="22"/>
          <w:u w:val="single"/>
        </w:rPr>
        <w:t xml:space="preserve">písemných </w:t>
      </w:r>
      <w:r w:rsidRPr="003C1F27">
        <w:rPr>
          <w:rFonts w:ascii="Times New Roman" w:hAnsi="Times New Roman" w:cs="Times New Roman"/>
          <w:sz w:val="22"/>
          <w:szCs w:val="22"/>
          <w:u w:val="single"/>
        </w:rPr>
        <w:t>příprav</w:t>
      </w:r>
      <w:r>
        <w:rPr>
          <w:rFonts w:ascii="Times New Roman" w:hAnsi="Times New Roman" w:cs="Times New Roman"/>
          <w:sz w:val="22"/>
          <w:szCs w:val="22"/>
        </w:rPr>
        <w:t xml:space="preserve"> na seminář (2 NS dle tématu semináře</w:t>
      </w:r>
      <w:r w:rsidR="003C1F27">
        <w:rPr>
          <w:rFonts w:ascii="Times New Roman" w:hAnsi="Times New Roman" w:cs="Times New Roman"/>
          <w:sz w:val="22"/>
          <w:szCs w:val="22"/>
        </w:rPr>
        <w:t>) (10 b.)</w:t>
      </w:r>
    </w:p>
    <w:p w14:paraId="393F02F2" w14:textId="77777777" w:rsidR="004A1007" w:rsidRPr="00BF42EC" w:rsidRDefault="004A1007" w:rsidP="00550FD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  <w:u w:val="single"/>
        </w:rPr>
        <w:t>aktivní ú</w:t>
      </w:r>
      <w:r w:rsidRPr="00BF42EC">
        <w:rPr>
          <w:rFonts w:ascii="Times New Roman" w:eastAsia="Calibri" w:hAnsi="Times New Roman" w:cs="Times New Roman"/>
          <w:sz w:val="22"/>
          <w:szCs w:val="22"/>
          <w:u w:val="single"/>
        </w:rPr>
        <w:t>č</w:t>
      </w:r>
      <w:r w:rsidRPr="00BF42EC">
        <w:rPr>
          <w:rFonts w:ascii="Times New Roman" w:hAnsi="Times New Roman" w:cs="Times New Roman"/>
          <w:sz w:val="22"/>
          <w:szCs w:val="22"/>
          <w:u w:val="single"/>
        </w:rPr>
        <w:t>ast na seminá</w:t>
      </w:r>
      <w:r w:rsidRPr="00BF42EC">
        <w:rPr>
          <w:rFonts w:ascii="Times New Roman" w:eastAsia="Calibri" w:hAnsi="Times New Roman" w:cs="Times New Roman"/>
          <w:sz w:val="22"/>
          <w:szCs w:val="22"/>
          <w:u w:val="single"/>
        </w:rPr>
        <w:t>ř</w:t>
      </w:r>
      <w:r w:rsidRPr="00BF42EC">
        <w:rPr>
          <w:rFonts w:ascii="Times New Roman" w:hAnsi="Times New Roman" w:cs="Times New Roman"/>
          <w:sz w:val="22"/>
          <w:szCs w:val="22"/>
          <w:u w:val="single"/>
        </w:rPr>
        <w:t>ích</w:t>
      </w:r>
      <w:r w:rsidRPr="00BF42EC">
        <w:rPr>
          <w:rFonts w:ascii="Times New Roman" w:hAnsi="Times New Roman" w:cs="Times New Roman"/>
          <w:sz w:val="22"/>
          <w:szCs w:val="22"/>
        </w:rPr>
        <w:t xml:space="preserve"> (15 b.</w:t>
      </w:r>
      <w:r w:rsidR="00B2673A" w:rsidRPr="00BF42EC">
        <w:rPr>
          <w:rFonts w:ascii="Times New Roman" w:hAnsi="Times New Roman" w:cs="Times New Roman"/>
          <w:sz w:val="22"/>
          <w:szCs w:val="22"/>
        </w:rPr>
        <w:t>; plánovány jsou t</w:t>
      </w:r>
      <w:r w:rsidR="00B2673A" w:rsidRPr="00BF42EC">
        <w:rPr>
          <w:rFonts w:ascii="Times New Roman" w:eastAsia="Calibri" w:hAnsi="Times New Roman" w:cs="Times New Roman"/>
          <w:sz w:val="22"/>
          <w:szCs w:val="22"/>
        </w:rPr>
        <w:t>ř</w:t>
      </w:r>
      <w:r w:rsidR="00B2673A" w:rsidRPr="00BF42EC">
        <w:rPr>
          <w:rFonts w:ascii="Times New Roman" w:hAnsi="Times New Roman" w:cs="Times New Roman"/>
          <w:sz w:val="22"/>
          <w:szCs w:val="22"/>
        </w:rPr>
        <w:t>i seminá</w:t>
      </w:r>
      <w:r w:rsidR="00B2673A" w:rsidRPr="00BF42EC">
        <w:rPr>
          <w:rFonts w:ascii="Times New Roman" w:eastAsia="Calibri" w:hAnsi="Times New Roman" w:cs="Times New Roman"/>
          <w:sz w:val="22"/>
          <w:szCs w:val="22"/>
        </w:rPr>
        <w:t>ř</w:t>
      </w:r>
      <w:r w:rsidR="00B2673A" w:rsidRPr="00BF42EC">
        <w:rPr>
          <w:rFonts w:ascii="Times New Roman" w:hAnsi="Times New Roman" w:cs="Times New Roman"/>
          <w:sz w:val="22"/>
          <w:szCs w:val="22"/>
        </w:rPr>
        <w:t>e po p</w:t>
      </w:r>
      <w:r w:rsidR="00B2673A" w:rsidRPr="00BF42EC">
        <w:rPr>
          <w:rFonts w:ascii="Times New Roman" w:eastAsia="Calibri" w:hAnsi="Times New Roman" w:cs="Times New Roman"/>
          <w:sz w:val="22"/>
          <w:szCs w:val="22"/>
        </w:rPr>
        <w:t>ě</w:t>
      </w:r>
      <w:r w:rsidR="00B2673A" w:rsidRPr="00BF42EC">
        <w:rPr>
          <w:rFonts w:ascii="Times New Roman" w:hAnsi="Times New Roman" w:cs="Times New Roman"/>
          <w:sz w:val="22"/>
          <w:szCs w:val="22"/>
        </w:rPr>
        <w:t>ti bodech, pasivní ú</w:t>
      </w:r>
      <w:r w:rsidR="00B2673A" w:rsidRPr="00BF42EC">
        <w:rPr>
          <w:rFonts w:ascii="Times New Roman" w:eastAsia="Calibri" w:hAnsi="Times New Roman" w:cs="Times New Roman"/>
          <w:sz w:val="22"/>
          <w:szCs w:val="22"/>
        </w:rPr>
        <w:t>č</w:t>
      </w:r>
      <w:r w:rsidR="00B2673A" w:rsidRPr="00BF42EC">
        <w:rPr>
          <w:rFonts w:ascii="Times New Roman" w:hAnsi="Times New Roman" w:cs="Times New Roman"/>
          <w:sz w:val="22"/>
          <w:szCs w:val="22"/>
        </w:rPr>
        <w:t>ast = 2 body; aktivní ú</w:t>
      </w:r>
      <w:r w:rsidR="00B2673A" w:rsidRPr="00BF42EC">
        <w:rPr>
          <w:rFonts w:ascii="Times New Roman" w:eastAsia="Calibri" w:hAnsi="Times New Roman" w:cs="Times New Roman"/>
          <w:sz w:val="22"/>
          <w:szCs w:val="22"/>
        </w:rPr>
        <w:t>č</w:t>
      </w:r>
      <w:r w:rsidR="00B2673A" w:rsidRPr="00BF42EC">
        <w:rPr>
          <w:rFonts w:ascii="Times New Roman" w:hAnsi="Times New Roman" w:cs="Times New Roman"/>
          <w:sz w:val="22"/>
          <w:szCs w:val="22"/>
        </w:rPr>
        <w:t>ast = 2+max. 3 body</w:t>
      </w:r>
      <w:r w:rsidRPr="00BF42EC">
        <w:rPr>
          <w:rFonts w:ascii="Times New Roman" w:hAnsi="Times New Roman" w:cs="Times New Roman"/>
          <w:sz w:val="22"/>
          <w:szCs w:val="22"/>
        </w:rPr>
        <w:t>)</w:t>
      </w:r>
    </w:p>
    <w:p w14:paraId="3B309990" w14:textId="0566DFC6" w:rsidR="000D2832" w:rsidRPr="00BF42EC" w:rsidRDefault="00B17CF3" w:rsidP="00550FD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  <w:u w:val="single"/>
        </w:rPr>
        <w:t>absolvování písemného testu</w:t>
      </w:r>
      <w:r w:rsidR="00752B23" w:rsidRPr="00BF42EC">
        <w:rPr>
          <w:rFonts w:ascii="Times New Roman" w:hAnsi="Times New Roman" w:cs="Times New Roman"/>
          <w:sz w:val="22"/>
          <w:szCs w:val="22"/>
        </w:rPr>
        <w:t xml:space="preserve"> (</w:t>
      </w:r>
      <w:r w:rsidR="003C1F27">
        <w:rPr>
          <w:rFonts w:ascii="Times New Roman" w:hAnsi="Times New Roman" w:cs="Times New Roman"/>
          <w:sz w:val="22"/>
          <w:szCs w:val="22"/>
        </w:rPr>
        <w:t>50</w:t>
      </w:r>
      <w:r w:rsidR="000D2832" w:rsidRPr="00BF42EC">
        <w:rPr>
          <w:rFonts w:ascii="Times New Roman" w:hAnsi="Times New Roman" w:cs="Times New Roman"/>
          <w:sz w:val="22"/>
          <w:szCs w:val="22"/>
        </w:rPr>
        <w:t xml:space="preserve"> b.</w:t>
      </w:r>
      <w:r w:rsidR="00752B23" w:rsidRPr="00BF42EC">
        <w:rPr>
          <w:rFonts w:ascii="Times New Roman" w:hAnsi="Times New Roman" w:cs="Times New Roman"/>
          <w:sz w:val="22"/>
          <w:szCs w:val="22"/>
        </w:rPr>
        <w:t xml:space="preserve">; </w:t>
      </w:r>
      <w:r w:rsidR="003C1F27">
        <w:rPr>
          <w:rFonts w:ascii="Times New Roman" w:hAnsi="Times New Roman" w:cs="Times New Roman"/>
          <w:sz w:val="22"/>
          <w:szCs w:val="22"/>
        </w:rPr>
        <w:t>dvě otázky</w:t>
      </w:r>
      <w:r w:rsidR="00752B23" w:rsidRPr="00BF42EC">
        <w:rPr>
          <w:rFonts w:ascii="Times New Roman" w:hAnsi="Times New Roman" w:cs="Times New Roman"/>
          <w:sz w:val="22"/>
          <w:szCs w:val="22"/>
        </w:rPr>
        <w:t xml:space="preserve"> </w:t>
      </w:r>
      <w:r w:rsidR="003C1F27">
        <w:rPr>
          <w:rFonts w:ascii="Times New Roman" w:hAnsi="Times New Roman" w:cs="Times New Roman"/>
          <w:sz w:val="22"/>
          <w:szCs w:val="22"/>
        </w:rPr>
        <w:t>za</w:t>
      </w:r>
      <w:r w:rsidR="00752B23" w:rsidRPr="00BF42EC">
        <w:rPr>
          <w:rFonts w:ascii="Times New Roman" w:hAnsi="Times New Roman" w:cs="Times New Roman"/>
          <w:sz w:val="22"/>
          <w:szCs w:val="22"/>
        </w:rPr>
        <w:t xml:space="preserve"> </w:t>
      </w:r>
      <w:r w:rsidR="003C1F27">
        <w:rPr>
          <w:rFonts w:ascii="Times New Roman" w:hAnsi="Times New Roman" w:cs="Times New Roman"/>
          <w:sz w:val="22"/>
          <w:szCs w:val="22"/>
        </w:rPr>
        <w:t>20</w:t>
      </w:r>
      <w:r w:rsidR="00752B23" w:rsidRPr="00BF42EC">
        <w:rPr>
          <w:rFonts w:ascii="Times New Roman" w:hAnsi="Times New Roman" w:cs="Times New Roman"/>
          <w:sz w:val="22"/>
          <w:szCs w:val="22"/>
        </w:rPr>
        <w:t xml:space="preserve"> b.</w:t>
      </w:r>
      <w:r w:rsidR="003C1F27">
        <w:rPr>
          <w:rFonts w:ascii="Times New Roman" w:hAnsi="Times New Roman" w:cs="Times New Roman"/>
          <w:sz w:val="22"/>
          <w:szCs w:val="22"/>
        </w:rPr>
        <w:t>, jedna za 10 b.)</w:t>
      </w:r>
    </w:p>
    <w:p w14:paraId="11E95928" w14:textId="1AA1FFF0" w:rsidR="004A1007" w:rsidRPr="00BF42EC" w:rsidRDefault="000D2832" w:rsidP="00777C9D">
      <w:pPr>
        <w:jc w:val="both"/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>Pro úsp</w:t>
      </w:r>
      <w:r w:rsidRPr="00BF42EC">
        <w:rPr>
          <w:rFonts w:ascii="Times New Roman" w:eastAsia="Calibri" w:hAnsi="Times New Roman" w:cs="Times New Roman"/>
          <w:sz w:val="22"/>
          <w:szCs w:val="22"/>
        </w:rPr>
        <w:t>ěš</w:t>
      </w:r>
      <w:r w:rsidRPr="00BF42EC">
        <w:rPr>
          <w:rFonts w:ascii="Times New Roman" w:hAnsi="Times New Roman" w:cs="Times New Roman"/>
          <w:sz w:val="22"/>
          <w:szCs w:val="22"/>
        </w:rPr>
        <w:t>né ukon</w:t>
      </w:r>
      <w:r w:rsidRPr="00BF42EC">
        <w:rPr>
          <w:rFonts w:ascii="Times New Roman" w:eastAsia="Calibri" w:hAnsi="Times New Roman" w:cs="Times New Roman"/>
          <w:sz w:val="22"/>
          <w:szCs w:val="22"/>
        </w:rPr>
        <w:t>č</w:t>
      </w:r>
      <w:r w:rsidRPr="00BF42EC">
        <w:rPr>
          <w:rFonts w:ascii="Times New Roman" w:hAnsi="Times New Roman" w:cs="Times New Roman"/>
          <w:sz w:val="22"/>
          <w:szCs w:val="22"/>
        </w:rPr>
        <w:t>ení kurzu je nutné získat alespo</w:t>
      </w:r>
      <w:r w:rsidRPr="00BF42EC">
        <w:rPr>
          <w:rFonts w:ascii="Times New Roman" w:eastAsia="Calibri" w:hAnsi="Times New Roman" w:cs="Times New Roman"/>
          <w:sz w:val="22"/>
          <w:szCs w:val="22"/>
        </w:rPr>
        <w:t>ň</w:t>
      </w:r>
      <w:r w:rsidRPr="00BF42EC">
        <w:rPr>
          <w:rFonts w:ascii="Times New Roman" w:hAnsi="Times New Roman" w:cs="Times New Roman"/>
          <w:sz w:val="22"/>
          <w:szCs w:val="22"/>
        </w:rPr>
        <w:t xml:space="preserve"> 60 bod</w:t>
      </w:r>
      <w:r w:rsidRPr="00BF42EC">
        <w:rPr>
          <w:rFonts w:ascii="Times New Roman" w:eastAsia="Calibri" w:hAnsi="Times New Roman" w:cs="Times New Roman"/>
          <w:sz w:val="22"/>
          <w:szCs w:val="22"/>
        </w:rPr>
        <w:t>ů</w:t>
      </w:r>
      <w:r w:rsidRPr="00BF42EC">
        <w:rPr>
          <w:rFonts w:ascii="Times New Roman" w:hAnsi="Times New Roman" w:cs="Times New Roman"/>
          <w:sz w:val="22"/>
          <w:szCs w:val="22"/>
        </w:rPr>
        <w:t xml:space="preserve"> a splnit V</w:t>
      </w:r>
      <w:r w:rsidRPr="00BF42EC">
        <w:rPr>
          <w:rFonts w:ascii="Times New Roman" w:eastAsia="Calibri" w:hAnsi="Times New Roman" w:cs="Times New Roman"/>
          <w:sz w:val="22"/>
          <w:szCs w:val="22"/>
        </w:rPr>
        <w:t>Š</w:t>
      </w:r>
      <w:r w:rsidRPr="00BF42EC">
        <w:rPr>
          <w:rFonts w:ascii="Times New Roman" w:hAnsi="Times New Roman" w:cs="Times New Roman"/>
          <w:sz w:val="22"/>
          <w:szCs w:val="22"/>
        </w:rPr>
        <w:t>ECHNY vý</w:t>
      </w:r>
      <w:r w:rsidRPr="00BF42EC">
        <w:rPr>
          <w:rFonts w:ascii="Times New Roman" w:eastAsia="Calibri" w:hAnsi="Times New Roman" w:cs="Times New Roman"/>
          <w:sz w:val="22"/>
          <w:szCs w:val="22"/>
        </w:rPr>
        <w:t>š</w:t>
      </w:r>
      <w:r w:rsidRPr="00BF42EC">
        <w:rPr>
          <w:rFonts w:ascii="Times New Roman" w:hAnsi="Times New Roman" w:cs="Times New Roman"/>
          <w:sz w:val="22"/>
          <w:szCs w:val="22"/>
        </w:rPr>
        <w:t>e uvedené podmínky (</w:t>
      </w:r>
      <w:r w:rsidR="00BE5FD4" w:rsidRPr="00BF42EC">
        <w:rPr>
          <w:rFonts w:ascii="Times New Roman" w:hAnsi="Times New Roman" w:cs="Times New Roman"/>
          <w:sz w:val="22"/>
          <w:szCs w:val="22"/>
        </w:rPr>
        <w:t>v p</w:t>
      </w:r>
      <w:r w:rsidR="00BE5FD4" w:rsidRPr="00BF42EC">
        <w:rPr>
          <w:rFonts w:ascii="Times New Roman" w:eastAsia="Calibri" w:hAnsi="Times New Roman" w:cs="Times New Roman"/>
          <w:sz w:val="22"/>
          <w:szCs w:val="22"/>
        </w:rPr>
        <w:t>ř</w:t>
      </w:r>
      <w:r w:rsidR="00BE5FD4" w:rsidRPr="00BF42EC">
        <w:rPr>
          <w:rFonts w:ascii="Times New Roman" w:hAnsi="Times New Roman" w:cs="Times New Roman"/>
          <w:sz w:val="22"/>
          <w:szCs w:val="22"/>
        </w:rPr>
        <w:t>ípad</w:t>
      </w:r>
      <w:r w:rsidR="00BE5FD4" w:rsidRPr="00BF42EC">
        <w:rPr>
          <w:rFonts w:ascii="Times New Roman" w:eastAsia="Calibri" w:hAnsi="Times New Roman" w:cs="Times New Roman"/>
          <w:sz w:val="22"/>
          <w:szCs w:val="22"/>
        </w:rPr>
        <w:t>ě</w:t>
      </w:r>
      <w:r w:rsidR="00BE5FD4" w:rsidRPr="00BF42EC">
        <w:rPr>
          <w:rFonts w:ascii="Times New Roman" w:hAnsi="Times New Roman" w:cs="Times New Roman"/>
          <w:sz w:val="22"/>
          <w:szCs w:val="22"/>
        </w:rPr>
        <w:t xml:space="preserve">, </w:t>
      </w:r>
      <w:r w:rsidR="00BE5FD4" w:rsidRPr="00BF42EC">
        <w:rPr>
          <w:rFonts w:ascii="Times New Roman" w:eastAsia="Calibri" w:hAnsi="Times New Roman" w:cs="Times New Roman"/>
          <w:sz w:val="22"/>
          <w:szCs w:val="22"/>
        </w:rPr>
        <w:t>ž</w:t>
      </w:r>
      <w:r w:rsidR="00BE5FD4" w:rsidRPr="00BF42EC">
        <w:rPr>
          <w:rFonts w:ascii="Times New Roman" w:hAnsi="Times New Roman" w:cs="Times New Roman"/>
          <w:sz w:val="22"/>
          <w:szCs w:val="22"/>
        </w:rPr>
        <w:t>e jedna z </w:t>
      </w:r>
      <w:r w:rsidRPr="00BF42EC">
        <w:rPr>
          <w:rFonts w:ascii="Times New Roman" w:hAnsi="Times New Roman" w:cs="Times New Roman"/>
          <w:sz w:val="22"/>
          <w:szCs w:val="22"/>
        </w:rPr>
        <w:t>podmínek nebude spln</w:t>
      </w:r>
      <w:r w:rsidRPr="00BF42EC">
        <w:rPr>
          <w:rFonts w:ascii="Times New Roman" w:eastAsia="Calibri" w:hAnsi="Times New Roman" w:cs="Times New Roman"/>
          <w:sz w:val="22"/>
          <w:szCs w:val="22"/>
        </w:rPr>
        <w:t>ě</w:t>
      </w:r>
      <w:r w:rsidRPr="00BF42EC">
        <w:rPr>
          <w:rFonts w:ascii="Times New Roman" w:hAnsi="Times New Roman" w:cs="Times New Roman"/>
          <w:sz w:val="22"/>
          <w:szCs w:val="22"/>
        </w:rPr>
        <w:t>na, nebude student v kurzu hodnocen, a to ani v tom p</w:t>
      </w:r>
      <w:r w:rsidRPr="00BF42EC">
        <w:rPr>
          <w:rFonts w:ascii="Times New Roman" w:eastAsia="Calibri" w:hAnsi="Times New Roman" w:cs="Times New Roman"/>
          <w:sz w:val="22"/>
          <w:szCs w:val="22"/>
        </w:rPr>
        <w:t>ř</w:t>
      </w:r>
      <w:r w:rsidRPr="00BF42EC">
        <w:rPr>
          <w:rFonts w:ascii="Times New Roman" w:hAnsi="Times New Roman" w:cs="Times New Roman"/>
          <w:sz w:val="22"/>
          <w:szCs w:val="22"/>
        </w:rPr>
        <w:t>ípad</w:t>
      </w:r>
      <w:r w:rsidRPr="00BF42EC">
        <w:rPr>
          <w:rFonts w:ascii="Times New Roman" w:eastAsia="Calibri" w:hAnsi="Times New Roman" w:cs="Times New Roman"/>
          <w:sz w:val="22"/>
          <w:szCs w:val="22"/>
        </w:rPr>
        <w:t>ě</w:t>
      </w:r>
      <w:r w:rsidRPr="00BF42EC">
        <w:rPr>
          <w:rFonts w:ascii="Times New Roman" w:hAnsi="Times New Roman" w:cs="Times New Roman"/>
          <w:sz w:val="22"/>
          <w:szCs w:val="22"/>
        </w:rPr>
        <w:t xml:space="preserve">, </w:t>
      </w:r>
      <w:r w:rsidRPr="00BF42EC">
        <w:rPr>
          <w:rFonts w:ascii="Times New Roman" w:eastAsia="Calibri" w:hAnsi="Times New Roman" w:cs="Times New Roman"/>
          <w:sz w:val="22"/>
          <w:szCs w:val="22"/>
        </w:rPr>
        <w:t>ž</w:t>
      </w:r>
      <w:r w:rsidRPr="00BF42EC">
        <w:rPr>
          <w:rFonts w:ascii="Times New Roman" w:hAnsi="Times New Roman" w:cs="Times New Roman"/>
          <w:sz w:val="22"/>
          <w:szCs w:val="22"/>
        </w:rPr>
        <w:t>e by dosáhl dostate</w:t>
      </w:r>
      <w:r w:rsidRPr="00BF42EC">
        <w:rPr>
          <w:rFonts w:ascii="Times New Roman" w:eastAsia="Calibri" w:hAnsi="Times New Roman" w:cs="Times New Roman"/>
          <w:sz w:val="22"/>
          <w:szCs w:val="22"/>
        </w:rPr>
        <w:t>č</w:t>
      </w:r>
      <w:r w:rsidRPr="00BF42EC">
        <w:rPr>
          <w:rFonts w:ascii="Times New Roman" w:hAnsi="Times New Roman" w:cs="Times New Roman"/>
          <w:sz w:val="22"/>
          <w:szCs w:val="22"/>
        </w:rPr>
        <w:t>ného po</w:t>
      </w:r>
      <w:r w:rsidRPr="00BF42EC">
        <w:rPr>
          <w:rFonts w:ascii="Times New Roman" w:eastAsia="Calibri" w:hAnsi="Times New Roman" w:cs="Times New Roman"/>
          <w:sz w:val="22"/>
          <w:szCs w:val="22"/>
        </w:rPr>
        <w:t>č</w:t>
      </w:r>
      <w:r w:rsidRPr="00BF42EC">
        <w:rPr>
          <w:rFonts w:ascii="Times New Roman" w:hAnsi="Times New Roman" w:cs="Times New Roman"/>
          <w:sz w:val="22"/>
          <w:szCs w:val="22"/>
        </w:rPr>
        <w:t>tu bod</w:t>
      </w:r>
      <w:r w:rsidRPr="00BF42EC">
        <w:rPr>
          <w:rFonts w:ascii="Times New Roman" w:eastAsia="Calibri" w:hAnsi="Times New Roman" w:cs="Times New Roman"/>
          <w:sz w:val="22"/>
          <w:szCs w:val="22"/>
        </w:rPr>
        <w:t>ů</w:t>
      </w:r>
      <w:r w:rsidRPr="00BF42EC">
        <w:rPr>
          <w:rFonts w:ascii="Times New Roman" w:hAnsi="Times New Roman" w:cs="Times New Roman"/>
          <w:sz w:val="22"/>
          <w:szCs w:val="22"/>
        </w:rPr>
        <w:t>).</w:t>
      </w:r>
    </w:p>
    <w:p w14:paraId="7F6EBA2B" w14:textId="77777777" w:rsidR="00CA3E92" w:rsidRDefault="00780853" w:rsidP="00780853">
      <w:pPr>
        <w:rPr>
          <w:rFonts w:ascii="Times New Roman" w:hAnsi="Times New Roman" w:cs="Times New Roman"/>
          <w:b/>
          <w:caps/>
          <w:u w:val="single"/>
        </w:rPr>
      </w:pPr>
      <w:r w:rsidRPr="00BF42EC">
        <w:rPr>
          <w:rFonts w:ascii="Times New Roman" w:hAnsi="Times New Roman" w:cs="Times New Roman"/>
          <w:b/>
          <w:caps/>
        </w:rPr>
        <w:t>Seminární práce</w:t>
      </w:r>
    </w:p>
    <w:p w14:paraId="58780DF1" w14:textId="41FF59BA" w:rsidR="00780853" w:rsidRPr="00CA3E92" w:rsidRDefault="00CA3E92" w:rsidP="00780853">
      <w:pPr>
        <w:rPr>
          <w:rFonts w:ascii="Times New Roman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780853" w:rsidRPr="00960A83">
        <w:rPr>
          <w:rFonts w:ascii="Times New Roman" w:hAnsi="Times New Roman" w:cs="Times New Roman"/>
          <w:sz w:val="22"/>
          <w:szCs w:val="22"/>
        </w:rPr>
        <w:t>atum odevzdání</w:t>
      </w:r>
      <w:r>
        <w:rPr>
          <w:rFonts w:ascii="Times New Roman" w:hAnsi="Times New Roman" w:cs="Times New Roman"/>
          <w:sz w:val="22"/>
          <w:szCs w:val="22"/>
        </w:rPr>
        <w:t>:</w:t>
      </w:r>
      <w:bookmarkStart w:id="0" w:name="_GoBack"/>
      <w:bookmarkEnd w:id="0"/>
      <w:r w:rsidR="00780853" w:rsidRPr="00960A83">
        <w:rPr>
          <w:rFonts w:ascii="Times New Roman" w:hAnsi="Times New Roman" w:cs="Times New Roman"/>
          <w:sz w:val="22"/>
          <w:szCs w:val="22"/>
        </w:rPr>
        <w:t xml:space="preserve"> </w:t>
      </w:r>
      <w:r w:rsidR="00C24893" w:rsidRPr="00960A83">
        <w:rPr>
          <w:rFonts w:ascii="Times New Roman" w:hAnsi="Times New Roman" w:cs="Times New Roman"/>
          <w:sz w:val="22"/>
          <w:szCs w:val="22"/>
        </w:rPr>
        <w:t>30</w:t>
      </w:r>
      <w:r w:rsidR="00780853" w:rsidRPr="00960A83">
        <w:rPr>
          <w:rFonts w:ascii="Times New Roman" w:hAnsi="Times New Roman" w:cs="Times New Roman"/>
          <w:sz w:val="22"/>
          <w:szCs w:val="22"/>
        </w:rPr>
        <w:t xml:space="preserve">. </w:t>
      </w:r>
      <w:r w:rsidR="00C24893" w:rsidRPr="00960A83">
        <w:rPr>
          <w:rFonts w:ascii="Times New Roman" w:hAnsi="Times New Roman" w:cs="Times New Roman"/>
          <w:sz w:val="22"/>
          <w:szCs w:val="22"/>
        </w:rPr>
        <w:t>dubna</w:t>
      </w:r>
    </w:p>
    <w:p w14:paraId="6CF2A916" w14:textId="03ADB147" w:rsidR="00780853" w:rsidRPr="00960A83" w:rsidRDefault="00780853" w:rsidP="00780853">
      <w:pPr>
        <w:rPr>
          <w:rFonts w:ascii="Times New Roman" w:hAnsi="Times New Roman" w:cs="Times New Roman"/>
          <w:sz w:val="22"/>
          <w:szCs w:val="22"/>
        </w:rPr>
      </w:pPr>
      <w:r w:rsidRPr="00960A83">
        <w:rPr>
          <w:rFonts w:ascii="Times New Roman" w:hAnsi="Times New Roman" w:cs="Times New Roman"/>
          <w:sz w:val="22"/>
          <w:szCs w:val="22"/>
        </w:rPr>
        <w:t>10</w:t>
      </w:r>
      <w:r w:rsidR="00C24893" w:rsidRPr="00960A83">
        <w:rPr>
          <w:rFonts w:ascii="Times New Roman" w:hAnsi="Times New Roman" w:cs="Times New Roman"/>
          <w:sz w:val="22"/>
          <w:szCs w:val="22"/>
        </w:rPr>
        <w:t xml:space="preserve"> </w:t>
      </w:r>
      <w:r w:rsidR="004A1007" w:rsidRPr="00960A83">
        <w:rPr>
          <w:rFonts w:ascii="Times New Roman" w:hAnsi="Times New Roman" w:cs="Times New Roman"/>
          <w:sz w:val="22"/>
          <w:szCs w:val="22"/>
        </w:rPr>
        <w:t xml:space="preserve">NS na téma </w:t>
      </w:r>
      <w:r w:rsidR="001341DC" w:rsidRPr="00960A83">
        <w:rPr>
          <w:rFonts w:ascii="Times New Roman" w:hAnsi="Times New Roman" w:cs="Times New Roman"/>
          <w:sz w:val="22"/>
          <w:szCs w:val="22"/>
        </w:rPr>
        <w:t>„</w:t>
      </w:r>
      <w:r w:rsidR="00C24893" w:rsidRPr="00960A83">
        <w:rPr>
          <w:rFonts w:ascii="Times New Roman" w:hAnsi="Times New Roman" w:cs="Times New Roman"/>
          <w:sz w:val="22"/>
          <w:szCs w:val="22"/>
        </w:rPr>
        <w:t>Analýza značky vybrané politické strany v ČR</w:t>
      </w:r>
      <w:r w:rsidRPr="00960A83">
        <w:rPr>
          <w:rFonts w:ascii="Times New Roman" w:hAnsi="Times New Roman" w:cs="Times New Roman"/>
          <w:sz w:val="22"/>
          <w:szCs w:val="22"/>
        </w:rPr>
        <w:t>“</w:t>
      </w:r>
      <w:r w:rsidR="00C24893" w:rsidRPr="00960A83">
        <w:rPr>
          <w:rFonts w:ascii="Times New Roman" w:hAnsi="Times New Roman" w:cs="Times New Roman"/>
          <w:sz w:val="22"/>
          <w:szCs w:val="22"/>
        </w:rPr>
        <w:t xml:space="preserve"> (při zpracování je nutné vycházet z diskutované literatury a zohlednit i strany, které představují největší konkurenci pro zvolenou stranu)</w:t>
      </w:r>
    </w:p>
    <w:p w14:paraId="209861C7" w14:textId="77777777" w:rsidR="004A1007" w:rsidRPr="00BF42EC" w:rsidRDefault="004A1007" w:rsidP="000D2832">
      <w:pPr>
        <w:rPr>
          <w:rFonts w:ascii="Times New Roman" w:hAnsi="Times New Roman" w:cs="Times New Roman"/>
          <w:sz w:val="22"/>
          <w:szCs w:val="22"/>
        </w:rPr>
      </w:pPr>
    </w:p>
    <w:p w14:paraId="577CA246" w14:textId="77777777" w:rsidR="00960A83" w:rsidRDefault="00960A83" w:rsidP="000D2832">
      <w:pPr>
        <w:rPr>
          <w:rFonts w:ascii="Times New Roman" w:hAnsi="Times New Roman" w:cs="Times New Roman"/>
          <w:b/>
          <w:caps/>
        </w:rPr>
      </w:pPr>
    </w:p>
    <w:p w14:paraId="10EBC9E4" w14:textId="1ED47441" w:rsidR="000D2832" w:rsidRPr="00BF42EC" w:rsidRDefault="000D2832" w:rsidP="000D2832">
      <w:pPr>
        <w:rPr>
          <w:rFonts w:ascii="Times New Roman" w:hAnsi="Times New Roman" w:cs="Times New Roman"/>
          <w:b/>
          <w:caps/>
        </w:rPr>
      </w:pPr>
      <w:r w:rsidRPr="00BF42EC">
        <w:rPr>
          <w:rFonts w:ascii="Times New Roman" w:hAnsi="Times New Roman" w:cs="Times New Roman"/>
          <w:b/>
          <w:caps/>
        </w:rPr>
        <w:lastRenderedPageBreak/>
        <w:t>Struktura hodnocení</w:t>
      </w:r>
      <w:r w:rsidR="00BE5FD4" w:rsidRPr="00BF42EC">
        <w:rPr>
          <w:rFonts w:ascii="Times New Roman" w:hAnsi="Times New Roman" w:cs="Times New Roman"/>
          <w:b/>
          <w:caps/>
        </w:rPr>
        <w:t>:</w:t>
      </w:r>
    </w:p>
    <w:p w14:paraId="40ACE4F4" w14:textId="77777777" w:rsidR="000D2832" w:rsidRPr="00BF42EC" w:rsidRDefault="000D2832" w:rsidP="00780853">
      <w:pPr>
        <w:spacing w:after="0"/>
        <w:rPr>
          <w:rFonts w:ascii="Times New Roman" w:hAnsi="Times New Roman" w:cs="Times New Roman"/>
        </w:rPr>
      </w:pPr>
      <w:r w:rsidRPr="00BF42EC">
        <w:rPr>
          <w:rFonts w:ascii="Times New Roman" w:hAnsi="Times New Roman" w:cs="Times New Roman"/>
        </w:rPr>
        <w:t>A – 100-93</w:t>
      </w:r>
    </w:p>
    <w:p w14:paraId="43D8362A" w14:textId="77777777" w:rsidR="000D2832" w:rsidRPr="00BF42EC" w:rsidRDefault="000D2832" w:rsidP="00780853">
      <w:pPr>
        <w:spacing w:after="0"/>
        <w:rPr>
          <w:rFonts w:ascii="Times New Roman" w:hAnsi="Times New Roman" w:cs="Times New Roman"/>
        </w:rPr>
      </w:pPr>
      <w:r w:rsidRPr="00BF42EC">
        <w:rPr>
          <w:rFonts w:ascii="Times New Roman" w:hAnsi="Times New Roman" w:cs="Times New Roman"/>
        </w:rPr>
        <w:t>B – 92-84</w:t>
      </w:r>
    </w:p>
    <w:p w14:paraId="58A2B4B6" w14:textId="77777777" w:rsidR="000D2832" w:rsidRPr="00BF42EC" w:rsidRDefault="000D2832" w:rsidP="00780853">
      <w:pPr>
        <w:spacing w:after="0"/>
        <w:rPr>
          <w:rFonts w:ascii="Times New Roman" w:hAnsi="Times New Roman" w:cs="Times New Roman"/>
        </w:rPr>
      </w:pPr>
      <w:r w:rsidRPr="00BF42EC">
        <w:rPr>
          <w:rFonts w:ascii="Times New Roman" w:hAnsi="Times New Roman" w:cs="Times New Roman"/>
        </w:rPr>
        <w:t>C – 83-76</w:t>
      </w:r>
    </w:p>
    <w:p w14:paraId="74FB8095" w14:textId="77777777" w:rsidR="000D2832" w:rsidRPr="00BF42EC" w:rsidRDefault="000D2832" w:rsidP="00780853">
      <w:pPr>
        <w:spacing w:after="0"/>
        <w:rPr>
          <w:rFonts w:ascii="Times New Roman" w:hAnsi="Times New Roman" w:cs="Times New Roman"/>
        </w:rPr>
      </w:pPr>
      <w:r w:rsidRPr="00BF42EC">
        <w:rPr>
          <w:rFonts w:ascii="Times New Roman" w:hAnsi="Times New Roman" w:cs="Times New Roman"/>
        </w:rPr>
        <w:t>D – 75-68</w:t>
      </w:r>
    </w:p>
    <w:p w14:paraId="6F80C57E" w14:textId="77777777" w:rsidR="000D2832" w:rsidRPr="00BF42EC" w:rsidRDefault="000D2832" w:rsidP="00780853">
      <w:pPr>
        <w:spacing w:after="0"/>
        <w:rPr>
          <w:rFonts w:ascii="Times New Roman" w:hAnsi="Times New Roman" w:cs="Times New Roman"/>
        </w:rPr>
      </w:pPr>
      <w:r w:rsidRPr="00BF42EC">
        <w:rPr>
          <w:rFonts w:ascii="Times New Roman" w:hAnsi="Times New Roman" w:cs="Times New Roman"/>
        </w:rPr>
        <w:t>E – 67-60</w:t>
      </w:r>
    </w:p>
    <w:p w14:paraId="3A256C3C" w14:textId="61775800" w:rsidR="000D2832" w:rsidRPr="00BF42EC" w:rsidRDefault="00780853" w:rsidP="00780853">
      <w:pPr>
        <w:spacing w:after="0"/>
        <w:rPr>
          <w:rFonts w:ascii="Times New Roman" w:hAnsi="Times New Roman" w:cs="Times New Roman"/>
          <w:color w:val="FF0000"/>
        </w:rPr>
      </w:pPr>
      <w:r w:rsidRPr="00BF42EC">
        <w:rPr>
          <w:rFonts w:ascii="Times New Roman" w:hAnsi="Times New Roman" w:cs="Times New Roman"/>
          <w:color w:val="FF0000"/>
        </w:rPr>
        <w:t>F - 59 - 0</w:t>
      </w:r>
    </w:p>
    <w:p w14:paraId="48B5FE35" w14:textId="77777777" w:rsidR="000D2832" w:rsidRPr="00BF42EC" w:rsidRDefault="000D2832" w:rsidP="000D2832">
      <w:pPr>
        <w:rPr>
          <w:rFonts w:ascii="Times New Roman" w:hAnsi="Times New Roman" w:cs="Times New Roman"/>
        </w:rPr>
      </w:pPr>
    </w:p>
    <w:p w14:paraId="4BFC2374" w14:textId="77777777" w:rsidR="00D622BC" w:rsidRPr="00960A83" w:rsidRDefault="00D622BC" w:rsidP="00D622BC">
      <w:pPr>
        <w:jc w:val="both"/>
        <w:rPr>
          <w:rFonts w:ascii="Times New Roman" w:hAnsi="Times New Roman" w:cs="Times New Roman"/>
          <w:caps/>
          <w:color w:val="FF0000"/>
        </w:rPr>
      </w:pPr>
      <w:r w:rsidRPr="00960A83">
        <w:rPr>
          <w:rFonts w:ascii="Times New Roman" w:hAnsi="Times New Roman" w:cs="Times New Roman"/>
          <w:caps/>
          <w:color w:val="FF0000"/>
        </w:rPr>
        <w:t>Podvodné pln</w:t>
      </w:r>
      <w:r w:rsidRPr="00960A83">
        <w:rPr>
          <w:rFonts w:ascii="Times New Roman" w:eastAsia="Calibri" w:hAnsi="Times New Roman" w:cs="Times New Roman"/>
          <w:caps/>
          <w:color w:val="FF0000"/>
        </w:rPr>
        <w:t>ě</w:t>
      </w:r>
      <w:r w:rsidRPr="00960A83">
        <w:rPr>
          <w:rFonts w:ascii="Times New Roman" w:hAnsi="Times New Roman" w:cs="Times New Roman"/>
          <w:caps/>
          <w:color w:val="FF0000"/>
        </w:rPr>
        <w:t>ní studijních povinností</w:t>
      </w:r>
    </w:p>
    <w:p w14:paraId="22E8FB99" w14:textId="0330139D" w:rsidR="00D622BC" w:rsidRPr="00960A83" w:rsidRDefault="00D622BC" w:rsidP="00D622BC">
      <w:p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960A83">
        <w:rPr>
          <w:rFonts w:ascii="Times New Roman" w:hAnsi="Times New Roman" w:cs="Times New Roman"/>
          <w:color w:val="FF0000"/>
          <w:sz w:val="22"/>
          <w:szCs w:val="22"/>
        </w:rPr>
        <w:t>Výuka na FSS MU p</w:t>
      </w:r>
      <w:r w:rsidRPr="00960A83">
        <w:rPr>
          <w:rFonts w:ascii="Times New Roman" w:eastAsia="Calibri" w:hAnsi="Times New Roman" w:cs="Times New Roman"/>
          <w:color w:val="FF0000"/>
          <w:sz w:val="22"/>
          <w:szCs w:val="22"/>
        </w:rPr>
        <w:t>ř</w:t>
      </w:r>
      <w:r w:rsidRPr="00960A83">
        <w:rPr>
          <w:rFonts w:ascii="Times New Roman" w:hAnsi="Times New Roman" w:cs="Times New Roman"/>
          <w:color w:val="FF0000"/>
          <w:sz w:val="22"/>
          <w:szCs w:val="22"/>
        </w:rPr>
        <w:t xml:space="preserve">edpokládá, </w:t>
      </w:r>
      <w:r w:rsidRPr="00960A83">
        <w:rPr>
          <w:rFonts w:ascii="Times New Roman" w:eastAsia="Calibri" w:hAnsi="Times New Roman" w:cs="Times New Roman"/>
          <w:color w:val="FF0000"/>
          <w:sz w:val="22"/>
          <w:szCs w:val="22"/>
        </w:rPr>
        <w:t>ž</w:t>
      </w:r>
      <w:r w:rsidRPr="00960A83">
        <w:rPr>
          <w:rFonts w:ascii="Times New Roman" w:hAnsi="Times New Roman" w:cs="Times New Roman"/>
          <w:color w:val="FF0000"/>
          <w:sz w:val="22"/>
          <w:szCs w:val="22"/>
        </w:rPr>
        <w:t>e studenti znají studijní p</w:t>
      </w:r>
      <w:r w:rsidRPr="00960A83">
        <w:rPr>
          <w:rFonts w:ascii="Times New Roman" w:eastAsia="Calibri" w:hAnsi="Times New Roman" w:cs="Times New Roman"/>
          <w:color w:val="FF0000"/>
          <w:sz w:val="22"/>
          <w:szCs w:val="22"/>
        </w:rPr>
        <w:t>ř</w:t>
      </w:r>
      <w:r w:rsidRPr="00960A83">
        <w:rPr>
          <w:rFonts w:ascii="Times New Roman" w:hAnsi="Times New Roman" w:cs="Times New Roman"/>
          <w:color w:val="FF0000"/>
          <w:sz w:val="22"/>
          <w:szCs w:val="22"/>
        </w:rPr>
        <w:t xml:space="preserve">edpisy a </w:t>
      </w:r>
      <w:r w:rsidRPr="00960A83">
        <w:rPr>
          <w:rFonts w:ascii="Times New Roman" w:eastAsia="Calibri" w:hAnsi="Times New Roman" w:cs="Times New Roman"/>
          <w:color w:val="FF0000"/>
          <w:sz w:val="22"/>
          <w:szCs w:val="22"/>
        </w:rPr>
        <w:t>ž</w:t>
      </w:r>
      <w:r w:rsidRPr="00960A83">
        <w:rPr>
          <w:rFonts w:ascii="Times New Roman" w:hAnsi="Times New Roman" w:cs="Times New Roman"/>
          <w:color w:val="FF0000"/>
          <w:sz w:val="22"/>
          <w:szCs w:val="22"/>
        </w:rPr>
        <w:t>e se nedopou</w:t>
      </w:r>
      <w:r w:rsidRPr="00960A83">
        <w:rPr>
          <w:rFonts w:ascii="Times New Roman" w:eastAsia="Calibri" w:hAnsi="Times New Roman" w:cs="Times New Roman"/>
          <w:color w:val="FF0000"/>
          <w:sz w:val="22"/>
          <w:szCs w:val="22"/>
        </w:rPr>
        <w:t>š</w:t>
      </w:r>
      <w:r w:rsidRPr="00960A83">
        <w:rPr>
          <w:rFonts w:ascii="Times New Roman" w:hAnsi="Times New Roman" w:cs="Times New Roman"/>
          <w:color w:val="FF0000"/>
          <w:sz w:val="22"/>
          <w:szCs w:val="22"/>
        </w:rPr>
        <w:t>t</w:t>
      </w:r>
      <w:r w:rsidRPr="00960A83">
        <w:rPr>
          <w:rFonts w:ascii="Times New Roman" w:eastAsia="Calibri" w:hAnsi="Times New Roman" w:cs="Times New Roman"/>
          <w:color w:val="FF0000"/>
          <w:sz w:val="22"/>
          <w:szCs w:val="22"/>
        </w:rPr>
        <w:t>ě</w:t>
      </w:r>
      <w:r w:rsidRPr="00960A83">
        <w:rPr>
          <w:rFonts w:ascii="Times New Roman" w:hAnsi="Times New Roman" w:cs="Times New Roman"/>
          <w:color w:val="FF0000"/>
          <w:sz w:val="22"/>
          <w:szCs w:val="22"/>
        </w:rPr>
        <w:t>jí podvodného pln</w:t>
      </w:r>
      <w:r w:rsidRPr="00960A83">
        <w:rPr>
          <w:rFonts w:ascii="Times New Roman" w:eastAsia="Calibri" w:hAnsi="Times New Roman" w:cs="Times New Roman"/>
          <w:color w:val="FF0000"/>
          <w:sz w:val="22"/>
          <w:szCs w:val="22"/>
        </w:rPr>
        <w:t>ě</w:t>
      </w:r>
      <w:r w:rsidRPr="00960A83">
        <w:rPr>
          <w:rFonts w:ascii="Times New Roman" w:hAnsi="Times New Roman" w:cs="Times New Roman"/>
          <w:color w:val="FF0000"/>
          <w:sz w:val="22"/>
          <w:szCs w:val="22"/>
        </w:rPr>
        <w:t>ní studijních povinností, zejména opisování u zkou</w:t>
      </w:r>
      <w:r w:rsidRPr="00960A83">
        <w:rPr>
          <w:rFonts w:ascii="Times New Roman" w:eastAsia="Calibri" w:hAnsi="Times New Roman" w:cs="Times New Roman"/>
          <w:color w:val="FF0000"/>
          <w:sz w:val="22"/>
          <w:szCs w:val="22"/>
        </w:rPr>
        <w:t>š</w:t>
      </w:r>
      <w:r w:rsidR="00780853" w:rsidRPr="00960A83">
        <w:rPr>
          <w:rFonts w:ascii="Times New Roman" w:hAnsi="Times New Roman" w:cs="Times New Roman"/>
          <w:color w:val="FF0000"/>
          <w:sz w:val="22"/>
          <w:szCs w:val="22"/>
        </w:rPr>
        <w:t>ek a </w:t>
      </w:r>
      <w:r w:rsidRPr="00960A83">
        <w:rPr>
          <w:rFonts w:ascii="Times New Roman" w:hAnsi="Times New Roman" w:cs="Times New Roman"/>
          <w:color w:val="FF0000"/>
          <w:sz w:val="22"/>
          <w:szCs w:val="22"/>
        </w:rPr>
        <w:t>plagiátorství, tedy vydávání cizích my</w:t>
      </w:r>
      <w:r w:rsidRPr="00960A83">
        <w:rPr>
          <w:rFonts w:ascii="Times New Roman" w:eastAsia="Calibri" w:hAnsi="Times New Roman" w:cs="Times New Roman"/>
          <w:color w:val="FF0000"/>
          <w:sz w:val="22"/>
          <w:szCs w:val="22"/>
        </w:rPr>
        <w:t>š</w:t>
      </w:r>
      <w:r w:rsidRPr="00960A83">
        <w:rPr>
          <w:rFonts w:ascii="Times New Roman" w:hAnsi="Times New Roman" w:cs="Times New Roman"/>
          <w:color w:val="FF0000"/>
          <w:sz w:val="22"/>
          <w:szCs w:val="22"/>
        </w:rPr>
        <w:t>lenek za vlastní a p</w:t>
      </w:r>
      <w:r w:rsidRPr="00960A83">
        <w:rPr>
          <w:rFonts w:ascii="Times New Roman" w:eastAsia="Calibri" w:hAnsi="Times New Roman" w:cs="Times New Roman"/>
          <w:color w:val="FF0000"/>
          <w:sz w:val="22"/>
          <w:szCs w:val="22"/>
        </w:rPr>
        <w:t>ř</w:t>
      </w:r>
      <w:r w:rsidRPr="00960A83">
        <w:rPr>
          <w:rFonts w:ascii="Times New Roman" w:hAnsi="Times New Roman" w:cs="Times New Roman"/>
          <w:color w:val="FF0000"/>
          <w:sz w:val="22"/>
          <w:szCs w:val="22"/>
        </w:rPr>
        <w:t>ebírání my</w:t>
      </w:r>
      <w:r w:rsidRPr="00960A83">
        <w:rPr>
          <w:rFonts w:ascii="Times New Roman" w:eastAsia="Calibri" w:hAnsi="Times New Roman" w:cs="Times New Roman"/>
          <w:color w:val="FF0000"/>
          <w:sz w:val="22"/>
          <w:szCs w:val="22"/>
        </w:rPr>
        <w:t>š</w:t>
      </w:r>
      <w:r w:rsidRPr="00960A83">
        <w:rPr>
          <w:rFonts w:ascii="Times New Roman" w:hAnsi="Times New Roman" w:cs="Times New Roman"/>
          <w:color w:val="FF0000"/>
          <w:sz w:val="22"/>
          <w:szCs w:val="22"/>
        </w:rPr>
        <w:t>lenek jiných autor</w:t>
      </w:r>
      <w:r w:rsidRPr="00960A83">
        <w:rPr>
          <w:rFonts w:ascii="Times New Roman" w:eastAsia="Calibri" w:hAnsi="Times New Roman" w:cs="Times New Roman"/>
          <w:color w:val="FF0000"/>
          <w:sz w:val="22"/>
          <w:szCs w:val="22"/>
        </w:rPr>
        <w:t>ů</w:t>
      </w:r>
      <w:r w:rsidRPr="00960A83">
        <w:rPr>
          <w:rFonts w:ascii="Times New Roman" w:hAnsi="Times New Roman" w:cs="Times New Roman"/>
          <w:color w:val="FF0000"/>
          <w:sz w:val="22"/>
          <w:szCs w:val="22"/>
        </w:rPr>
        <w:t xml:space="preserve"> bez uvedení autorství. Plagiátorství pat</w:t>
      </w:r>
      <w:r w:rsidRPr="00960A83">
        <w:rPr>
          <w:rFonts w:ascii="Times New Roman" w:eastAsia="Calibri" w:hAnsi="Times New Roman" w:cs="Times New Roman"/>
          <w:color w:val="FF0000"/>
          <w:sz w:val="22"/>
          <w:szCs w:val="22"/>
        </w:rPr>
        <w:t>ř</w:t>
      </w:r>
      <w:r w:rsidRPr="00960A83">
        <w:rPr>
          <w:rFonts w:ascii="Times New Roman" w:hAnsi="Times New Roman" w:cs="Times New Roman"/>
          <w:color w:val="FF0000"/>
          <w:sz w:val="22"/>
          <w:szCs w:val="22"/>
        </w:rPr>
        <w:t>í k nejzáva</w:t>
      </w:r>
      <w:r w:rsidRPr="00960A83">
        <w:rPr>
          <w:rFonts w:ascii="Times New Roman" w:eastAsia="Calibri" w:hAnsi="Times New Roman" w:cs="Times New Roman"/>
          <w:color w:val="FF0000"/>
          <w:sz w:val="22"/>
          <w:szCs w:val="22"/>
        </w:rPr>
        <w:t>ž</w:t>
      </w:r>
      <w:r w:rsidRPr="00960A83">
        <w:rPr>
          <w:rFonts w:ascii="Times New Roman" w:hAnsi="Times New Roman" w:cs="Times New Roman"/>
          <w:color w:val="FF0000"/>
          <w:sz w:val="22"/>
          <w:szCs w:val="22"/>
        </w:rPr>
        <w:t>n</w:t>
      </w:r>
      <w:r w:rsidRPr="00960A83">
        <w:rPr>
          <w:rFonts w:ascii="Times New Roman" w:eastAsia="Calibri" w:hAnsi="Times New Roman" w:cs="Times New Roman"/>
          <w:color w:val="FF0000"/>
          <w:sz w:val="22"/>
          <w:szCs w:val="22"/>
        </w:rPr>
        <w:t>ě</w:t>
      </w:r>
      <w:r w:rsidRPr="00960A83">
        <w:rPr>
          <w:rFonts w:ascii="Times New Roman" w:hAnsi="Times New Roman" w:cs="Times New Roman"/>
          <w:color w:val="FF0000"/>
          <w:sz w:val="22"/>
          <w:szCs w:val="22"/>
        </w:rPr>
        <w:t>j</w:t>
      </w:r>
      <w:r w:rsidRPr="00960A83">
        <w:rPr>
          <w:rFonts w:ascii="Times New Roman" w:eastAsia="Calibri" w:hAnsi="Times New Roman" w:cs="Times New Roman"/>
          <w:color w:val="FF0000"/>
          <w:sz w:val="22"/>
          <w:szCs w:val="22"/>
        </w:rPr>
        <w:t>š</w:t>
      </w:r>
      <w:r w:rsidRPr="00960A83">
        <w:rPr>
          <w:rFonts w:ascii="Times New Roman" w:hAnsi="Times New Roman" w:cs="Times New Roman"/>
          <w:color w:val="FF0000"/>
          <w:sz w:val="22"/>
          <w:szCs w:val="22"/>
        </w:rPr>
        <w:t>ím etickým provin</w:t>
      </w:r>
      <w:r w:rsidRPr="00960A83">
        <w:rPr>
          <w:rFonts w:ascii="Times New Roman" w:eastAsia="Calibri" w:hAnsi="Times New Roman" w:cs="Times New Roman"/>
          <w:color w:val="FF0000"/>
          <w:sz w:val="22"/>
          <w:szCs w:val="22"/>
        </w:rPr>
        <w:t>ě</w:t>
      </w:r>
      <w:r w:rsidRPr="00960A83">
        <w:rPr>
          <w:rFonts w:ascii="Times New Roman" w:hAnsi="Times New Roman" w:cs="Times New Roman"/>
          <w:color w:val="FF0000"/>
          <w:sz w:val="22"/>
          <w:szCs w:val="22"/>
        </w:rPr>
        <w:t>ním v akademickém prost</w:t>
      </w:r>
      <w:r w:rsidRPr="00960A83">
        <w:rPr>
          <w:rFonts w:ascii="Times New Roman" w:eastAsia="Calibri" w:hAnsi="Times New Roman" w:cs="Times New Roman"/>
          <w:color w:val="FF0000"/>
          <w:sz w:val="22"/>
          <w:szCs w:val="22"/>
        </w:rPr>
        <w:t>ř</w:t>
      </w:r>
      <w:r w:rsidRPr="00960A83">
        <w:rPr>
          <w:rFonts w:ascii="Times New Roman" w:hAnsi="Times New Roman" w:cs="Times New Roman"/>
          <w:color w:val="FF0000"/>
          <w:sz w:val="22"/>
          <w:szCs w:val="22"/>
        </w:rPr>
        <w:t>edí, popírá poslá</w:t>
      </w:r>
      <w:r w:rsidR="00780853" w:rsidRPr="00960A83">
        <w:rPr>
          <w:rFonts w:ascii="Times New Roman" w:hAnsi="Times New Roman" w:cs="Times New Roman"/>
          <w:color w:val="FF0000"/>
          <w:sz w:val="22"/>
          <w:szCs w:val="22"/>
        </w:rPr>
        <w:t>ní university i smysl studia. Z </w:t>
      </w:r>
      <w:r w:rsidRPr="00960A83">
        <w:rPr>
          <w:rFonts w:ascii="Times New Roman" w:hAnsi="Times New Roman" w:cs="Times New Roman"/>
          <w:color w:val="FF0000"/>
          <w:sz w:val="22"/>
          <w:szCs w:val="22"/>
        </w:rPr>
        <w:t>právního hlediska je plagiátorství kráde</w:t>
      </w:r>
      <w:r w:rsidRPr="00960A83">
        <w:rPr>
          <w:rFonts w:ascii="Times New Roman" w:eastAsia="Calibri" w:hAnsi="Times New Roman" w:cs="Times New Roman"/>
          <w:color w:val="FF0000"/>
          <w:sz w:val="22"/>
          <w:szCs w:val="22"/>
        </w:rPr>
        <w:t>ž</w:t>
      </w:r>
      <w:r w:rsidRPr="00960A83">
        <w:rPr>
          <w:rFonts w:ascii="Times New Roman" w:hAnsi="Times New Roman" w:cs="Times New Roman"/>
          <w:color w:val="FF0000"/>
          <w:sz w:val="22"/>
          <w:szCs w:val="22"/>
        </w:rPr>
        <w:t>í cizího du</w:t>
      </w:r>
      <w:r w:rsidRPr="00960A83">
        <w:rPr>
          <w:rFonts w:ascii="Times New Roman" w:eastAsia="Calibri" w:hAnsi="Times New Roman" w:cs="Times New Roman"/>
          <w:color w:val="FF0000"/>
          <w:sz w:val="22"/>
          <w:szCs w:val="22"/>
        </w:rPr>
        <w:t>š</w:t>
      </w:r>
      <w:r w:rsidRPr="00960A83">
        <w:rPr>
          <w:rFonts w:ascii="Times New Roman" w:hAnsi="Times New Roman" w:cs="Times New Roman"/>
          <w:color w:val="FF0000"/>
          <w:sz w:val="22"/>
          <w:szCs w:val="22"/>
        </w:rPr>
        <w:t xml:space="preserve">evního vlastnictví. </w:t>
      </w:r>
    </w:p>
    <w:p w14:paraId="5F08E9FB" w14:textId="2FDD0E89" w:rsidR="00D622BC" w:rsidRPr="00960A83" w:rsidRDefault="00D622BC" w:rsidP="00D622BC">
      <w:p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960A83">
        <w:rPr>
          <w:rFonts w:ascii="Times New Roman" w:hAnsi="Times New Roman" w:cs="Times New Roman"/>
          <w:color w:val="FF0000"/>
          <w:sz w:val="22"/>
          <w:szCs w:val="22"/>
        </w:rPr>
        <w:t>Podvodné pln</w:t>
      </w:r>
      <w:r w:rsidRPr="00960A83">
        <w:rPr>
          <w:rFonts w:ascii="Times New Roman" w:eastAsia="Calibri" w:hAnsi="Times New Roman" w:cs="Times New Roman"/>
          <w:color w:val="FF0000"/>
          <w:sz w:val="22"/>
          <w:szCs w:val="22"/>
        </w:rPr>
        <w:t>ě</w:t>
      </w:r>
      <w:r w:rsidRPr="00960A83">
        <w:rPr>
          <w:rFonts w:ascii="Times New Roman" w:hAnsi="Times New Roman" w:cs="Times New Roman"/>
          <w:color w:val="FF0000"/>
          <w:sz w:val="22"/>
          <w:szCs w:val="22"/>
        </w:rPr>
        <w:t>ní studijních povinností nem</w:t>
      </w:r>
      <w:r w:rsidRPr="00960A83">
        <w:rPr>
          <w:rFonts w:ascii="Times New Roman" w:eastAsia="Calibri" w:hAnsi="Times New Roman" w:cs="Times New Roman"/>
          <w:color w:val="FF0000"/>
          <w:sz w:val="22"/>
          <w:szCs w:val="22"/>
        </w:rPr>
        <w:t>ůž</w:t>
      </w:r>
      <w:r w:rsidRPr="00960A83">
        <w:rPr>
          <w:rFonts w:ascii="Times New Roman" w:hAnsi="Times New Roman" w:cs="Times New Roman"/>
          <w:color w:val="FF0000"/>
          <w:sz w:val="22"/>
          <w:szCs w:val="22"/>
        </w:rPr>
        <w:t xml:space="preserve">e být za </w:t>
      </w:r>
      <w:r w:rsidRPr="00960A83">
        <w:rPr>
          <w:rFonts w:ascii="Times New Roman" w:eastAsia="Calibri" w:hAnsi="Times New Roman" w:cs="Times New Roman"/>
          <w:color w:val="FF0000"/>
          <w:sz w:val="22"/>
          <w:szCs w:val="22"/>
        </w:rPr>
        <w:t>ž</w:t>
      </w:r>
      <w:r w:rsidRPr="00960A83">
        <w:rPr>
          <w:rFonts w:ascii="Times New Roman" w:hAnsi="Times New Roman" w:cs="Times New Roman"/>
          <w:color w:val="FF0000"/>
          <w:sz w:val="22"/>
          <w:szCs w:val="22"/>
        </w:rPr>
        <w:t>ádných okolností na FSS tolerováno. Ka</w:t>
      </w:r>
      <w:r w:rsidRPr="00960A83">
        <w:rPr>
          <w:rFonts w:ascii="Times New Roman" w:eastAsia="Calibri" w:hAnsi="Times New Roman" w:cs="Times New Roman"/>
          <w:color w:val="FF0000"/>
          <w:sz w:val="22"/>
          <w:szCs w:val="22"/>
        </w:rPr>
        <w:t>ž</w:t>
      </w:r>
      <w:r w:rsidRPr="00960A83">
        <w:rPr>
          <w:rFonts w:ascii="Times New Roman" w:hAnsi="Times New Roman" w:cs="Times New Roman"/>
          <w:color w:val="FF0000"/>
          <w:sz w:val="22"/>
          <w:szCs w:val="22"/>
        </w:rPr>
        <w:t>dý p</w:t>
      </w:r>
      <w:r w:rsidRPr="00960A83">
        <w:rPr>
          <w:rFonts w:ascii="Times New Roman" w:eastAsia="Calibri" w:hAnsi="Times New Roman" w:cs="Times New Roman"/>
          <w:color w:val="FF0000"/>
          <w:sz w:val="22"/>
          <w:szCs w:val="22"/>
        </w:rPr>
        <w:t>ř</w:t>
      </w:r>
      <w:r w:rsidRPr="00960A83">
        <w:rPr>
          <w:rFonts w:ascii="Times New Roman" w:hAnsi="Times New Roman" w:cs="Times New Roman"/>
          <w:color w:val="FF0000"/>
          <w:sz w:val="22"/>
          <w:szCs w:val="22"/>
        </w:rPr>
        <w:t>ípad podvodného chování bude trestán nejp</w:t>
      </w:r>
      <w:r w:rsidRPr="00960A83">
        <w:rPr>
          <w:rFonts w:ascii="Times New Roman" w:eastAsia="Calibri" w:hAnsi="Times New Roman" w:cs="Times New Roman"/>
          <w:color w:val="FF0000"/>
          <w:sz w:val="22"/>
          <w:szCs w:val="22"/>
        </w:rPr>
        <w:t>ř</w:t>
      </w:r>
      <w:r w:rsidRPr="00960A83">
        <w:rPr>
          <w:rFonts w:ascii="Times New Roman" w:hAnsi="Times New Roman" w:cs="Times New Roman"/>
          <w:color w:val="FF0000"/>
          <w:sz w:val="22"/>
          <w:szCs w:val="22"/>
        </w:rPr>
        <w:t>ísn</w:t>
      </w:r>
      <w:r w:rsidRPr="00960A83">
        <w:rPr>
          <w:rFonts w:ascii="Times New Roman" w:eastAsia="Calibri" w:hAnsi="Times New Roman" w:cs="Times New Roman"/>
          <w:color w:val="FF0000"/>
          <w:sz w:val="22"/>
          <w:szCs w:val="22"/>
        </w:rPr>
        <w:t>ě</w:t>
      </w:r>
      <w:r w:rsidRPr="00960A83">
        <w:rPr>
          <w:rFonts w:ascii="Times New Roman" w:hAnsi="Times New Roman" w:cs="Times New Roman"/>
          <w:color w:val="FF0000"/>
          <w:sz w:val="22"/>
          <w:szCs w:val="22"/>
        </w:rPr>
        <w:t>j</w:t>
      </w:r>
      <w:r w:rsidRPr="00960A83">
        <w:rPr>
          <w:rFonts w:ascii="Times New Roman" w:eastAsia="Calibri" w:hAnsi="Times New Roman" w:cs="Times New Roman"/>
          <w:color w:val="FF0000"/>
          <w:sz w:val="22"/>
          <w:szCs w:val="22"/>
        </w:rPr>
        <w:t>š</w:t>
      </w:r>
      <w:r w:rsidR="00780853" w:rsidRPr="00960A83">
        <w:rPr>
          <w:rFonts w:ascii="Times New Roman" w:hAnsi="Times New Roman" w:cs="Times New Roman"/>
          <w:color w:val="FF0000"/>
          <w:sz w:val="22"/>
          <w:szCs w:val="22"/>
        </w:rPr>
        <w:t>í sankcí, a </w:t>
      </w:r>
      <w:r w:rsidRPr="00960A83">
        <w:rPr>
          <w:rFonts w:ascii="Times New Roman" w:hAnsi="Times New Roman" w:cs="Times New Roman"/>
          <w:color w:val="FF0000"/>
          <w:sz w:val="22"/>
          <w:szCs w:val="22"/>
        </w:rPr>
        <w:t>to</w:t>
      </w:r>
      <w:r w:rsidR="00780853" w:rsidRPr="00960A83">
        <w:rPr>
          <w:rFonts w:ascii="Times New Roman" w:hAnsi="Times New Roman" w:cs="Times New Roman"/>
          <w:color w:val="FF0000"/>
          <w:sz w:val="22"/>
          <w:szCs w:val="22"/>
        </w:rPr>
        <w:t> </w:t>
      </w:r>
      <w:r w:rsidRPr="00960A83">
        <w:rPr>
          <w:rFonts w:ascii="Times New Roman" w:hAnsi="Times New Roman" w:cs="Times New Roman"/>
          <w:i/>
          <w:color w:val="FF0000"/>
          <w:sz w:val="22"/>
          <w:szCs w:val="22"/>
        </w:rPr>
        <w:t>nepodmíne</w:t>
      </w:r>
      <w:r w:rsidRPr="00960A83">
        <w:rPr>
          <w:rFonts w:ascii="Times New Roman" w:eastAsia="Calibri" w:hAnsi="Times New Roman" w:cs="Times New Roman"/>
          <w:i/>
          <w:color w:val="FF0000"/>
          <w:sz w:val="22"/>
          <w:szCs w:val="22"/>
        </w:rPr>
        <w:t>č</w:t>
      </w:r>
      <w:r w:rsidRPr="00960A83">
        <w:rPr>
          <w:rFonts w:ascii="Times New Roman" w:hAnsi="Times New Roman" w:cs="Times New Roman"/>
          <w:i/>
          <w:color w:val="FF0000"/>
          <w:sz w:val="22"/>
          <w:szCs w:val="22"/>
        </w:rPr>
        <w:t>ným vylou</w:t>
      </w:r>
      <w:r w:rsidRPr="00960A83">
        <w:rPr>
          <w:rFonts w:ascii="Times New Roman" w:eastAsia="Calibri" w:hAnsi="Times New Roman" w:cs="Times New Roman"/>
          <w:i/>
          <w:color w:val="FF0000"/>
          <w:sz w:val="22"/>
          <w:szCs w:val="22"/>
        </w:rPr>
        <w:t>č</w:t>
      </w:r>
      <w:r w:rsidRPr="00960A83">
        <w:rPr>
          <w:rFonts w:ascii="Times New Roman" w:hAnsi="Times New Roman" w:cs="Times New Roman"/>
          <w:i/>
          <w:color w:val="FF0000"/>
          <w:sz w:val="22"/>
          <w:szCs w:val="22"/>
        </w:rPr>
        <w:t>ením ze studia</w:t>
      </w:r>
      <w:r w:rsidRPr="00960A83">
        <w:rPr>
          <w:rFonts w:ascii="Times New Roman" w:hAnsi="Times New Roman" w:cs="Times New Roman"/>
          <w:color w:val="FF0000"/>
          <w:sz w:val="22"/>
          <w:szCs w:val="22"/>
        </w:rPr>
        <w:t>. Student</w:t>
      </w:r>
      <w:r w:rsidRPr="00960A83">
        <w:rPr>
          <w:rFonts w:ascii="Times New Roman" w:eastAsia="Calibri" w:hAnsi="Times New Roman" w:cs="Times New Roman"/>
          <w:color w:val="FF0000"/>
          <w:sz w:val="22"/>
          <w:szCs w:val="22"/>
        </w:rPr>
        <w:t>ů</w:t>
      </w:r>
      <w:r w:rsidRPr="00960A83">
        <w:rPr>
          <w:rFonts w:ascii="Times New Roman" w:hAnsi="Times New Roman" w:cs="Times New Roman"/>
          <w:color w:val="FF0000"/>
          <w:sz w:val="22"/>
          <w:szCs w:val="22"/>
        </w:rPr>
        <w:t>m doporu</w:t>
      </w:r>
      <w:r w:rsidRPr="00960A83">
        <w:rPr>
          <w:rFonts w:ascii="Times New Roman" w:eastAsia="Calibri" w:hAnsi="Times New Roman" w:cs="Times New Roman"/>
          <w:color w:val="FF0000"/>
          <w:sz w:val="22"/>
          <w:szCs w:val="22"/>
        </w:rPr>
        <w:t>č</w:t>
      </w:r>
      <w:r w:rsidR="00780853" w:rsidRPr="00960A83">
        <w:rPr>
          <w:rFonts w:ascii="Times New Roman" w:hAnsi="Times New Roman" w:cs="Times New Roman"/>
          <w:color w:val="FF0000"/>
          <w:sz w:val="22"/>
          <w:szCs w:val="22"/>
        </w:rPr>
        <w:t>ujeme co </w:t>
      </w:r>
      <w:r w:rsidRPr="00960A83">
        <w:rPr>
          <w:rFonts w:ascii="Times New Roman" w:hAnsi="Times New Roman" w:cs="Times New Roman"/>
          <w:color w:val="FF0000"/>
          <w:sz w:val="22"/>
          <w:szCs w:val="22"/>
        </w:rPr>
        <w:t>nejd</w:t>
      </w:r>
      <w:r w:rsidRPr="00960A83">
        <w:rPr>
          <w:rFonts w:ascii="Times New Roman" w:eastAsia="Calibri" w:hAnsi="Times New Roman" w:cs="Times New Roman"/>
          <w:color w:val="FF0000"/>
          <w:sz w:val="22"/>
          <w:szCs w:val="22"/>
        </w:rPr>
        <w:t>ů</w:t>
      </w:r>
      <w:r w:rsidRPr="00960A83">
        <w:rPr>
          <w:rFonts w:ascii="Times New Roman" w:hAnsi="Times New Roman" w:cs="Times New Roman"/>
          <w:color w:val="FF0000"/>
          <w:sz w:val="22"/>
          <w:szCs w:val="22"/>
        </w:rPr>
        <w:t>kladn</w:t>
      </w:r>
      <w:r w:rsidRPr="00960A83">
        <w:rPr>
          <w:rFonts w:ascii="Times New Roman" w:eastAsia="Calibri" w:hAnsi="Times New Roman" w:cs="Times New Roman"/>
          <w:color w:val="FF0000"/>
          <w:sz w:val="22"/>
          <w:szCs w:val="22"/>
        </w:rPr>
        <w:t>ě</w:t>
      </w:r>
      <w:r w:rsidR="00417A23" w:rsidRPr="00960A83">
        <w:rPr>
          <w:rFonts w:ascii="Times New Roman" w:hAnsi="Times New Roman" w:cs="Times New Roman"/>
          <w:color w:val="FF0000"/>
          <w:sz w:val="22"/>
          <w:szCs w:val="22"/>
        </w:rPr>
        <w:t>ji se </w:t>
      </w:r>
      <w:r w:rsidRPr="00960A83">
        <w:rPr>
          <w:rFonts w:ascii="Times New Roman" w:hAnsi="Times New Roman" w:cs="Times New Roman"/>
          <w:color w:val="FF0000"/>
          <w:sz w:val="22"/>
          <w:szCs w:val="22"/>
        </w:rPr>
        <w:t>seznámit s problémem plagiátorství a se zp</w:t>
      </w:r>
      <w:r w:rsidRPr="00960A83">
        <w:rPr>
          <w:rFonts w:ascii="Times New Roman" w:eastAsia="Calibri" w:hAnsi="Times New Roman" w:cs="Times New Roman"/>
          <w:color w:val="FF0000"/>
          <w:sz w:val="22"/>
          <w:szCs w:val="22"/>
        </w:rPr>
        <w:t>ů</w:t>
      </w:r>
      <w:r w:rsidRPr="00960A83">
        <w:rPr>
          <w:rFonts w:ascii="Times New Roman" w:hAnsi="Times New Roman" w:cs="Times New Roman"/>
          <w:color w:val="FF0000"/>
          <w:sz w:val="22"/>
          <w:szCs w:val="22"/>
        </w:rPr>
        <w:t xml:space="preserve">soby, jak se mu vyhnout. </w:t>
      </w:r>
    </w:p>
    <w:p w14:paraId="463DCD5C" w14:textId="77777777" w:rsidR="00D622BC" w:rsidRPr="00BF42EC" w:rsidRDefault="00D622BC" w:rsidP="000D2832">
      <w:pPr>
        <w:rPr>
          <w:rFonts w:ascii="Times New Roman" w:hAnsi="Times New Roman" w:cs="Times New Roman"/>
        </w:rPr>
      </w:pPr>
    </w:p>
    <w:p w14:paraId="06B719D3" w14:textId="77777777" w:rsidR="00D622BC" w:rsidRPr="00BF42EC" w:rsidRDefault="00D622BC">
      <w:pPr>
        <w:rPr>
          <w:rFonts w:ascii="Times New Roman" w:hAnsi="Times New Roman" w:cs="Times New Roman"/>
          <w:b/>
          <w:i/>
        </w:rPr>
      </w:pPr>
      <w:r w:rsidRPr="00BF42EC">
        <w:rPr>
          <w:rFonts w:ascii="Times New Roman" w:hAnsi="Times New Roman" w:cs="Times New Roman"/>
          <w:b/>
          <w:i/>
        </w:rPr>
        <w:br w:type="page"/>
      </w:r>
    </w:p>
    <w:p w14:paraId="08E60AE1" w14:textId="7405345F" w:rsidR="000D2832" w:rsidRPr="00BF42EC" w:rsidRDefault="000D2832" w:rsidP="00E17680">
      <w:pPr>
        <w:rPr>
          <w:rFonts w:ascii="Times New Roman" w:hAnsi="Times New Roman" w:cs="Times New Roman"/>
          <w:b/>
          <w:caps/>
        </w:rPr>
      </w:pPr>
      <w:r w:rsidRPr="00BF42EC">
        <w:rPr>
          <w:rFonts w:ascii="Times New Roman" w:hAnsi="Times New Roman" w:cs="Times New Roman"/>
          <w:b/>
          <w:caps/>
        </w:rPr>
        <w:lastRenderedPageBreak/>
        <w:t>Osnova</w:t>
      </w:r>
      <w:r w:rsidR="00BE5FD4" w:rsidRPr="00BF42EC">
        <w:rPr>
          <w:rFonts w:ascii="Times New Roman" w:hAnsi="Times New Roman" w:cs="Times New Roman"/>
          <w:b/>
          <w:caps/>
        </w:rPr>
        <w:t>:</w:t>
      </w:r>
    </w:p>
    <w:p w14:paraId="252A5BCB" w14:textId="050280A9" w:rsidR="008A2157" w:rsidRPr="00BF42EC" w:rsidRDefault="008175D7" w:rsidP="00B01C51">
      <w:pPr>
        <w:pStyle w:val="Odstavecseseznamem"/>
        <w:numPr>
          <w:ilvl w:val="0"/>
          <w:numId w:val="1"/>
        </w:numPr>
        <w:ind w:left="66"/>
        <w:rPr>
          <w:rFonts w:ascii="Times New Roman" w:hAnsi="Times New Roman" w:cs="Times New Roman"/>
          <w:i/>
          <w:sz w:val="22"/>
          <w:szCs w:val="22"/>
        </w:rPr>
      </w:pPr>
      <w:r w:rsidRPr="00BF42EC">
        <w:rPr>
          <w:rFonts w:ascii="Times New Roman" w:hAnsi="Times New Roman" w:cs="Times New Roman"/>
          <w:i/>
          <w:sz w:val="22"/>
          <w:szCs w:val="22"/>
        </w:rPr>
        <w:t>Úvodní hodina</w:t>
      </w:r>
      <w:r w:rsidR="003C1F27">
        <w:rPr>
          <w:rFonts w:ascii="Times New Roman" w:hAnsi="Times New Roman" w:cs="Times New Roman"/>
          <w:i/>
          <w:sz w:val="22"/>
          <w:szCs w:val="22"/>
        </w:rPr>
        <w:t xml:space="preserve"> (19. února)</w:t>
      </w:r>
    </w:p>
    <w:p w14:paraId="65105063" w14:textId="77777777" w:rsidR="008175D7" w:rsidRPr="00BF42EC" w:rsidRDefault="008175D7" w:rsidP="008A2157">
      <w:pPr>
        <w:pStyle w:val="Odstavecseseznamem"/>
        <w:rPr>
          <w:rFonts w:ascii="Times New Roman" w:hAnsi="Times New Roman" w:cs="Times New Roman"/>
          <w:sz w:val="22"/>
          <w:szCs w:val="22"/>
        </w:rPr>
      </w:pPr>
    </w:p>
    <w:p w14:paraId="289C8AC6" w14:textId="0A4EAA2A" w:rsidR="000D2832" w:rsidRPr="00BF42EC" w:rsidRDefault="000D2832" w:rsidP="00ED69C0">
      <w:pPr>
        <w:pStyle w:val="Odstavecseseznamem"/>
        <w:numPr>
          <w:ilvl w:val="0"/>
          <w:numId w:val="1"/>
        </w:numPr>
        <w:ind w:left="66"/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i/>
          <w:sz w:val="22"/>
          <w:szCs w:val="22"/>
        </w:rPr>
        <w:t>Zna</w:t>
      </w:r>
      <w:r w:rsidRPr="00BF42EC">
        <w:rPr>
          <w:rFonts w:ascii="Times New Roman" w:eastAsia="Calibri" w:hAnsi="Times New Roman" w:cs="Times New Roman"/>
          <w:i/>
          <w:sz w:val="22"/>
          <w:szCs w:val="22"/>
        </w:rPr>
        <w:t>č</w:t>
      </w:r>
      <w:r w:rsidRPr="00BF42EC">
        <w:rPr>
          <w:rFonts w:ascii="Times New Roman" w:hAnsi="Times New Roman" w:cs="Times New Roman"/>
          <w:i/>
          <w:sz w:val="22"/>
          <w:szCs w:val="22"/>
        </w:rPr>
        <w:t xml:space="preserve">ka </w:t>
      </w:r>
      <w:r w:rsidR="003C1F27">
        <w:rPr>
          <w:rFonts w:ascii="Times New Roman" w:hAnsi="Times New Roman" w:cs="Times New Roman"/>
          <w:i/>
          <w:sz w:val="22"/>
          <w:szCs w:val="22"/>
        </w:rPr>
        <w:t>–</w:t>
      </w:r>
      <w:r w:rsidRPr="00BF42EC">
        <w:rPr>
          <w:rFonts w:ascii="Times New Roman" w:hAnsi="Times New Roman" w:cs="Times New Roman"/>
          <w:i/>
          <w:sz w:val="22"/>
          <w:szCs w:val="22"/>
        </w:rPr>
        <w:t xml:space="preserve"> co p</w:t>
      </w:r>
      <w:r w:rsidRPr="00BF42EC">
        <w:rPr>
          <w:rFonts w:ascii="Times New Roman" w:eastAsia="Calibri" w:hAnsi="Times New Roman" w:cs="Times New Roman"/>
          <w:i/>
          <w:sz w:val="22"/>
          <w:szCs w:val="22"/>
        </w:rPr>
        <w:t>ř</w:t>
      </w:r>
      <w:r w:rsidRPr="00BF42EC">
        <w:rPr>
          <w:rFonts w:ascii="Times New Roman" w:hAnsi="Times New Roman" w:cs="Times New Roman"/>
          <w:i/>
          <w:sz w:val="22"/>
          <w:szCs w:val="22"/>
        </w:rPr>
        <w:t>edstavuje a jak p</w:t>
      </w:r>
      <w:r w:rsidRPr="00BF42EC">
        <w:rPr>
          <w:rFonts w:ascii="Times New Roman" w:eastAsia="Calibri" w:hAnsi="Times New Roman" w:cs="Times New Roman"/>
          <w:i/>
          <w:sz w:val="22"/>
          <w:szCs w:val="22"/>
        </w:rPr>
        <w:t>ř</w:t>
      </w:r>
      <w:r w:rsidRPr="00BF42EC">
        <w:rPr>
          <w:rFonts w:ascii="Times New Roman" w:hAnsi="Times New Roman" w:cs="Times New Roman"/>
          <w:i/>
          <w:sz w:val="22"/>
          <w:szCs w:val="22"/>
        </w:rPr>
        <w:t>istupovat k</w:t>
      </w:r>
      <w:r w:rsidR="003C1F27">
        <w:rPr>
          <w:rFonts w:ascii="Times New Roman" w:hAnsi="Times New Roman" w:cs="Times New Roman"/>
          <w:i/>
          <w:sz w:val="22"/>
          <w:szCs w:val="22"/>
        </w:rPr>
        <w:t> </w:t>
      </w:r>
      <w:r w:rsidRPr="00BF42EC">
        <w:rPr>
          <w:rFonts w:ascii="Times New Roman" w:hAnsi="Times New Roman" w:cs="Times New Roman"/>
          <w:i/>
          <w:sz w:val="22"/>
          <w:szCs w:val="22"/>
        </w:rPr>
        <w:t>analýze</w:t>
      </w:r>
      <w:r w:rsidR="003C1F27">
        <w:rPr>
          <w:rFonts w:ascii="Times New Roman" w:hAnsi="Times New Roman" w:cs="Times New Roman"/>
          <w:i/>
          <w:sz w:val="22"/>
          <w:szCs w:val="22"/>
        </w:rPr>
        <w:t xml:space="preserve"> (26. února)</w:t>
      </w:r>
    </w:p>
    <w:p w14:paraId="1884872D" w14:textId="77777777" w:rsidR="007E1EE8" w:rsidRPr="00BF42EC" w:rsidRDefault="000D2832" w:rsidP="00550FD7">
      <w:pPr>
        <w:pStyle w:val="Odstavecseseznamem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>(</w:t>
      </w:r>
      <w:r w:rsidR="00354C96" w:rsidRPr="00BF42EC">
        <w:rPr>
          <w:rFonts w:ascii="Times New Roman" w:hAnsi="Times New Roman" w:cs="Times New Roman"/>
          <w:sz w:val="22"/>
          <w:szCs w:val="22"/>
        </w:rPr>
        <w:t xml:space="preserve">význam </w:t>
      </w:r>
      <w:r w:rsidR="006631E7" w:rsidRPr="00BF42EC">
        <w:rPr>
          <w:rFonts w:ascii="Times New Roman" w:hAnsi="Times New Roman" w:cs="Times New Roman"/>
          <w:sz w:val="22"/>
          <w:szCs w:val="22"/>
        </w:rPr>
        <w:t xml:space="preserve">pojmu </w:t>
      </w:r>
      <w:r w:rsidR="00354C96" w:rsidRPr="00BF42EC">
        <w:rPr>
          <w:rFonts w:ascii="Times New Roman" w:hAnsi="Times New Roman" w:cs="Times New Roman"/>
          <w:sz w:val="22"/>
          <w:szCs w:val="22"/>
        </w:rPr>
        <w:t xml:space="preserve">v marketingu a v politologii; </w:t>
      </w:r>
      <w:r w:rsidR="008175D7" w:rsidRPr="00BF42EC">
        <w:rPr>
          <w:rFonts w:ascii="Times New Roman" w:hAnsi="Times New Roman" w:cs="Times New Roman"/>
          <w:sz w:val="22"/>
          <w:szCs w:val="22"/>
        </w:rPr>
        <w:t>odli</w:t>
      </w:r>
      <w:r w:rsidR="008175D7" w:rsidRPr="00BF42EC">
        <w:rPr>
          <w:rFonts w:ascii="Times New Roman" w:eastAsia="Calibri" w:hAnsi="Times New Roman" w:cs="Times New Roman"/>
          <w:sz w:val="22"/>
          <w:szCs w:val="22"/>
        </w:rPr>
        <w:t>š</w:t>
      </w:r>
      <w:r w:rsidR="008175D7" w:rsidRPr="00BF42EC">
        <w:rPr>
          <w:rFonts w:ascii="Times New Roman" w:hAnsi="Times New Roman" w:cs="Times New Roman"/>
          <w:sz w:val="22"/>
          <w:szCs w:val="22"/>
        </w:rPr>
        <w:t>ení od image</w:t>
      </w:r>
      <w:r w:rsidR="00354C96" w:rsidRPr="00BF42EC">
        <w:rPr>
          <w:rFonts w:ascii="Times New Roman" w:hAnsi="Times New Roman" w:cs="Times New Roman"/>
          <w:sz w:val="22"/>
          <w:szCs w:val="22"/>
        </w:rPr>
        <w:t>;</w:t>
      </w:r>
      <w:r w:rsidR="008A2157" w:rsidRPr="00BF42EC">
        <w:rPr>
          <w:rFonts w:ascii="Times New Roman" w:hAnsi="Times New Roman" w:cs="Times New Roman"/>
          <w:sz w:val="22"/>
          <w:szCs w:val="22"/>
        </w:rPr>
        <w:t xml:space="preserve"> prvky brandu, identita zna</w:t>
      </w:r>
      <w:r w:rsidR="008A2157" w:rsidRPr="00BF42EC">
        <w:rPr>
          <w:rFonts w:ascii="Times New Roman" w:eastAsia="Calibri" w:hAnsi="Times New Roman" w:cs="Times New Roman"/>
          <w:sz w:val="22"/>
          <w:szCs w:val="22"/>
        </w:rPr>
        <w:t>č</w:t>
      </w:r>
      <w:r w:rsidR="008A2157" w:rsidRPr="00BF42EC">
        <w:rPr>
          <w:rFonts w:ascii="Times New Roman" w:hAnsi="Times New Roman" w:cs="Times New Roman"/>
          <w:sz w:val="22"/>
          <w:szCs w:val="22"/>
        </w:rPr>
        <w:t>ky</w:t>
      </w:r>
      <w:r w:rsidRPr="00BF42EC">
        <w:rPr>
          <w:rFonts w:ascii="Times New Roman" w:hAnsi="Times New Roman" w:cs="Times New Roman"/>
          <w:sz w:val="22"/>
          <w:szCs w:val="22"/>
        </w:rPr>
        <w:t>, co je to branding, jeho p</w:t>
      </w:r>
      <w:r w:rsidRPr="00BF42EC">
        <w:rPr>
          <w:rFonts w:ascii="Times New Roman" w:eastAsia="Calibri" w:hAnsi="Times New Roman" w:cs="Times New Roman"/>
          <w:sz w:val="22"/>
          <w:szCs w:val="22"/>
        </w:rPr>
        <w:t>ř</w:t>
      </w:r>
      <w:r w:rsidRPr="00BF42EC">
        <w:rPr>
          <w:rFonts w:ascii="Times New Roman" w:hAnsi="Times New Roman" w:cs="Times New Roman"/>
          <w:sz w:val="22"/>
          <w:szCs w:val="22"/>
        </w:rPr>
        <w:t>ínos v marketingu, hodnota zna</w:t>
      </w:r>
      <w:r w:rsidRPr="00BF42EC">
        <w:rPr>
          <w:rFonts w:ascii="Times New Roman" w:eastAsia="Calibri" w:hAnsi="Times New Roman" w:cs="Times New Roman"/>
          <w:sz w:val="22"/>
          <w:szCs w:val="22"/>
        </w:rPr>
        <w:t>č</w:t>
      </w:r>
      <w:r w:rsidRPr="00BF42EC">
        <w:rPr>
          <w:rFonts w:ascii="Times New Roman" w:hAnsi="Times New Roman" w:cs="Times New Roman"/>
          <w:sz w:val="22"/>
          <w:szCs w:val="22"/>
        </w:rPr>
        <w:t>ky – brand value vs. brand)</w:t>
      </w:r>
    </w:p>
    <w:p w14:paraId="2F429A7F" w14:textId="77777777" w:rsidR="008A2157" w:rsidRPr="00BF42EC" w:rsidRDefault="008A2157" w:rsidP="008A2157">
      <w:pPr>
        <w:pStyle w:val="Odstavecseseznamem"/>
        <w:rPr>
          <w:rFonts w:ascii="Times New Roman" w:hAnsi="Times New Roman" w:cs="Times New Roman"/>
          <w:sz w:val="22"/>
          <w:szCs w:val="22"/>
        </w:rPr>
      </w:pPr>
    </w:p>
    <w:p w14:paraId="292DC91D" w14:textId="77777777" w:rsidR="006B171E" w:rsidRPr="00BF42EC" w:rsidRDefault="008A2157" w:rsidP="008A2157">
      <w:pPr>
        <w:pStyle w:val="Odstavecseseznamem"/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b/>
          <w:i/>
          <w:sz w:val="22"/>
          <w:szCs w:val="22"/>
          <w:u w:val="single"/>
        </w:rPr>
        <w:t>Povinná literatura</w:t>
      </w:r>
      <w:r w:rsidRPr="00BF42EC">
        <w:rPr>
          <w:rFonts w:ascii="Times New Roman" w:hAnsi="Times New Roman" w:cs="Times New Roman"/>
          <w:sz w:val="22"/>
          <w:szCs w:val="22"/>
        </w:rPr>
        <w:t>:</w:t>
      </w:r>
    </w:p>
    <w:p w14:paraId="5C89223E" w14:textId="77777777" w:rsidR="000D2832" w:rsidRPr="00BF42EC" w:rsidRDefault="000D2832" w:rsidP="00F37577">
      <w:pPr>
        <w:pStyle w:val="Odstavecseseznamem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2"/>
          <w:szCs w:val="22"/>
        </w:rPr>
      </w:pPr>
      <w:bookmarkStart w:id="1" w:name="OLE_LINK27"/>
      <w:bookmarkStart w:id="2" w:name="OLE_LINK28"/>
      <w:r w:rsidRPr="00BF42EC">
        <w:rPr>
          <w:rFonts w:ascii="Times New Roman" w:hAnsi="Times New Roman" w:cs="Times New Roman"/>
          <w:sz w:val="22"/>
          <w:szCs w:val="22"/>
        </w:rPr>
        <w:t>De Chernatony, L</w:t>
      </w:r>
      <w:r w:rsidR="00B17CF3" w:rsidRPr="00BF42EC">
        <w:rPr>
          <w:rFonts w:ascii="Times New Roman" w:hAnsi="Times New Roman" w:cs="Times New Roman"/>
          <w:sz w:val="22"/>
          <w:szCs w:val="22"/>
        </w:rPr>
        <w:t>.</w:t>
      </w:r>
      <w:r w:rsidRPr="00BF42EC">
        <w:rPr>
          <w:rFonts w:ascii="Times New Roman" w:hAnsi="Times New Roman" w:cs="Times New Roman"/>
          <w:sz w:val="22"/>
          <w:szCs w:val="22"/>
        </w:rPr>
        <w:t xml:space="preserve"> 2009. Zna</w:t>
      </w:r>
      <w:r w:rsidRPr="00BF42EC">
        <w:rPr>
          <w:rFonts w:ascii="Times New Roman" w:eastAsia="Calibri" w:hAnsi="Times New Roman" w:cs="Times New Roman"/>
          <w:sz w:val="22"/>
          <w:szCs w:val="22"/>
        </w:rPr>
        <w:t>č</w:t>
      </w:r>
      <w:r w:rsidRPr="00BF42EC">
        <w:rPr>
          <w:rFonts w:ascii="Times New Roman" w:hAnsi="Times New Roman" w:cs="Times New Roman"/>
          <w:sz w:val="22"/>
          <w:szCs w:val="22"/>
        </w:rPr>
        <w:t>ka. Brno: Computer Press</w:t>
      </w:r>
      <w:bookmarkEnd w:id="1"/>
      <w:bookmarkEnd w:id="2"/>
      <w:r w:rsidR="00626CFA" w:rsidRPr="00BF42EC">
        <w:rPr>
          <w:rFonts w:ascii="Times New Roman" w:hAnsi="Times New Roman" w:cs="Times New Roman"/>
          <w:sz w:val="22"/>
          <w:szCs w:val="22"/>
        </w:rPr>
        <w:t>, s. 7-70.</w:t>
      </w:r>
    </w:p>
    <w:p w14:paraId="46E3E471" w14:textId="4FC3659B" w:rsidR="00FA746A" w:rsidRPr="00BF42EC" w:rsidRDefault="00FA746A" w:rsidP="00550FD7">
      <w:pPr>
        <w:pStyle w:val="Odstavecseseznamem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 xml:space="preserve">Sinclair, J. 2011. „Branding and Culture“. In J. Wasko, G. Murdock, H. Sousa (eds.) The Handbook of Economy of Communications. Willey-Blackwell. </w:t>
      </w:r>
      <w:r w:rsidR="00550FD7" w:rsidRPr="00BF42EC">
        <w:rPr>
          <w:rFonts w:ascii="Times New Roman" w:hAnsi="Times New Roman" w:cs="Times New Roman"/>
          <w:sz w:val="22"/>
          <w:szCs w:val="22"/>
        </w:rPr>
        <w:t>s. 206-</w:t>
      </w:r>
      <w:r w:rsidRPr="00BF42EC">
        <w:rPr>
          <w:rFonts w:ascii="Times New Roman" w:hAnsi="Times New Roman" w:cs="Times New Roman"/>
          <w:sz w:val="22"/>
          <w:szCs w:val="22"/>
        </w:rPr>
        <w:t>225.</w:t>
      </w:r>
    </w:p>
    <w:p w14:paraId="13F39405" w14:textId="77777777" w:rsidR="008A2157" w:rsidRPr="00BF42EC" w:rsidRDefault="008A2157" w:rsidP="008A2157">
      <w:pPr>
        <w:ind w:firstLine="720"/>
        <w:rPr>
          <w:rFonts w:ascii="Times New Roman" w:hAnsi="Times New Roman" w:cs="Times New Roman"/>
          <w:i/>
          <w:sz w:val="22"/>
          <w:szCs w:val="22"/>
        </w:rPr>
      </w:pPr>
      <w:r w:rsidRPr="00BF42EC">
        <w:rPr>
          <w:rFonts w:ascii="Times New Roman" w:hAnsi="Times New Roman" w:cs="Times New Roman"/>
          <w:b/>
          <w:i/>
          <w:sz w:val="22"/>
          <w:szCs w:val="22"/>
          <w:u w:val="single"/>
        </w:rPr>
        <w:t>Doporu</w:t>
      </w:r>
      <w:r w:rsidRPr="00BF42EC">
        <w:rPr>
          <w:rFonts w:ascii="Times New Roman" w:eastAsia="Calibri" w:hAnsi="Times New Roman" w:cs="Times New Roman"/>
          <w:b/>
          <w:i/>
          <w:sz w:val="22"/>
          <w:szCs w:val="22"/>
          <w:u w:val="single"/>
        </w:rPr>
        <w:t>č</w:t>
      </w:r>
      <w:r w:rsidRPr="00BF42EC">
        <w:rPr>
          <w:rFonts w:ascii="Times New Roman" w:hAnsi="Times New Roman" w:cs="Times New Roman"/>
          <w:b/>
          <w:i/>
          <w:sz w:val="22"/>
          <w:szCs w:val="22"/>
          <w:u w:val="single"/>
        </w:rPr>
        <w:t>ená literatura</w:t>
      </w:r>
      <w:r w:rsidRPr="00BF42EC">
        <w:rPr>
          <w:rFonts w:ascii="Times New Roman" w:hAnsi="Times New Roman" w:cs="Times New Roman"/>
          <w:i/>
          <w:sz w:val="22"/>
          <w:szCs w:val="22"/>
        </w:rPr>
        <w:t>:</w:t>
      </w:r>
    </w:p>
    <w:p w14:paraId="02824216" w14:textId="77777777" w:rsidR="00BE5FD4" w:rsidRPr="00BF42EC" w:rsidRDefault="00626CFA" w:rsidP="00550FD7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>Vincent, L. 2002. Legendary Brands. Chicago: Dearborn.</w:t>
      </w:r>
    </w:p>
    <w:p w14:paraId="5A2DF74B" w14:textId="77777777" w:rsidR="00BE5FD4" w:rsidRPr="00BF42EC" w:rsidRDefault="00BE5FD4" w:rsidP="00550FD7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>Klein, N. 2005. Bez loga. Argo/Doko</w:t>
      </w:r>
      <w:r w:rsidRPr="00BF42EC">
        <w:rPr>
          <w:rFonts w:ascii="Times New Roman" w:eastAsia="Calibri" w:hAnsi="Times New Roman" w:cs="Times New Roman"/>
          <w:sz w:val="22"/>
          <w:szCs w:val="22"/>
        </w:rPr>
        <w:t>ř</w:t>
      </w:r>
      <w:r w:rsidRPr="00BF42EC">
        <w:rPr>
          <w:rFonts w:ascii="Times New Roman" w:hAnsi="Times New Roman" w:cs="Times New Roman"/>
          <w:sz w:val="22"/>
          <w:szCs w:val="22"/>
        </w:rPr>
        <w:t>án.</w:t>
      </w:r>
    </w:p>
    <w:p w14:paraId="3074E605" w14:textId="77777777" w:rsidR="00626CFA" w:rsidRPr="00BF42EC" w:rsidRDefault="00626CFA" w:rsidP="00550FD7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>Levine, M. 2003. A Branded World. New Jersey: Wiley.</w:t>
      </w:r>
    </w:p>
    <w:p w14:paraId="6874D866" w14:textId="630F0977" w:rsidR="00336616" w:rsidRPr="00BF42EC" w:rsidRDefault="00626CFA" w:rsidP="00550FD7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>De Chernatony, L. 2009. Zna</w:t>
      </w:r>
      <w:r w:rsidRPr="00BF42EC">
        <w:rPr>
          <w:rFonts w:ascii="Times New Roman" w:eastAsia="Calibri" w:hAnsi="Times New Roman" w:cs="Times New Roman"/>
          <w:sz w:val="22"/>
          <w:szCs w:val="22"/>
        </w:rPr>
        <w:t>č</w:t>
      </w:r>
      <w:r w:rsidRPr="00BF42EC">
        <w:rPr>
          <w:rFonts w:ascii="Times New Roman" w:hAnsi="Times New Roman" w:cs="Times New Roman"/>
          <w:sz w:val="22"/>
          <w:szCs w:val="22"/>
        </w:rPr>
        <w:t>ka. Brno: Computer Press</w:t>
      </w:r>
    </w:p>
    <w:p w14:paraId="52EB0FA4" w14:textId="77777777" w:rsidR="00777C9D" w:rsidRPr="00BF42EC" w:rsidRDefault="00777C9D" w:rsidP="00777C9D">
      <w:pPr>
        <w:ind w:firstLine="720"/>
        <w:rPr>
          <w:rFonts w:ascii="Times New Roman" w:hAnsi="Times New Roman" w:cs="Times New Roman"/>
          <w:b/>
          <w:sz w:val="22"/>
          <w:szCs w:val="22"/>
        </w:rPr>
      </w:pPr>
    </w:p>
    <w:p w14:paraId="5F17E6DB" w14:textId="3978EDA6" w:rsidR="00550FD7" w:rsidRPr="00BF42EC" w:rsidRDefault="000D2832" w:rsidP="008B1DE0">
      <w:pPr>
        <w:pStyle w:val="Odstavecseseznamem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F42EC">
        <w:rPr>
          <w:rFonts w:ascii="Times New Roman" w:hAnsi="Times New Roman" w:cs="Times New Roman"/>
          <w:i/>
          <w:sz w:val="22"/>
          <w:szCs w:val="22"/>
        </w:rPr>
        <w:t>Zna</w:t>
      </w:r>
      <w:r w:rsidRPr="00BF42EC">
        <w:rPr>
          <w:rFonts w:ascii="Times New Roman" w:eastAsia="Calibri" w:hAnsi="Times New Roman" w:cs="Times New Roman"/>
          <w:i/>
          <w:sz w:val="22"/>
          <w:szCs w:val="22"/>
        </w:rPr>
        <w:t>č</w:t>
      </w:r>
      <w:r w:rsidRPr="00BF42EC">
        <w:rPr>
          <w:rFonts w:ascii="Times New Roman" w:hAnsi="Times New Roman" w:cs="Times New Roman"/>
          <w:i/>
          <w:sz w:val="22"/>
          <w:szCs w:val="22"/>
        </w:rPr>
        <w:t>ka jako osobnost s</w:t>
      </w:r>
      <w:r w:rsidR="004A1007" w:rsidRPr="00BF42EC">
        <w:rPr>
          <w:rFonts w:ascii="Times New Roman" w:hAnsi="Times New Roman" w:cs="Times New Roman"/>
          <w:i/>
          <w:sz w:val="22"/>
          <w:szCs w:val="22"/>
        </w:rPr>
        <w:t> </w:t>
      </w:r>
      <w:r w:rsidRPr="00BF42EC">
        <w:rPr>
          <w:rFonts w:ascii="Times New Roman" w:hAnsi="Times New Roman" w:cs="Times New Roman"/>
          <w:i/>
          <w:sz w:val="22"/>
          <w:szCs w:val="22"/>
        </w:rPr>
        <w:t>p</w:t>
      </w:r>
      <w:r w:rsidRPr="00BF42EC">
        <w:rPr>
          <w:rFonts w:ascii="Times New Roman" w:eastAsia="Calibri" w:hAnsi="Times New Roman" w:cs="Times New Roman"/>
          <w:i/>
          <w:sz w:val="22"/>
          <w:szCs w:val="22"/>
        </w:rPr>
        <w:t>ř</w:t>
      </w:r>
      <w:r w:rsidRPr="00BF42EC">
        <w:rPr>
          <w:rFonts w:ascii="Times New Roman" w:hAnsi="Times New Roman" w:cs="Times New Roman"/>
          <w:i/>
          <w:sz w:val="22"/>
          <w:szCs w:val="22"/>
        </w:rPr>
        <w:t>íb</w:t>
      </w:r>
      <w:r w:rsidRPr="00BF42EC">
        <w:rPr>
          <w:rFonts w:ascii="Times New Roman" w:eastAsia="Calibri" w:hAnsi="Times New Roman" w:cs="Times New Roman"/>
          <w:i/>
          <w:sz w:val="22"/>
          <w:szCs w:val="22"/>
        </w:rPr>
        <w:t>ě</w:t>
      </w:r>
      <w:r w:rsidRPr="00BF42EC">
        <w:rPr>
          <w:rFonts w:ascii="Times New Roman" w:hAnsi="Times New Roman" w:cs="Times New Roman"/>
          <w:i/>
          <w:sz w:val="22"/>
          <w:szCs w:val="22"/>
        </w:rPr>
        <w:t>hem</w:t>
      </w:r>
      <w:r w:rsidR="00BE5FD4" w:rsidRPr="00BF42EC">
        <w:rPr>
          <w:rFonts w:ascii="Times New Roman" w:hAnsi="Times New Roman" w:cs="Times New Roman"/>
          <w:i/>
          <w:sz w:val="22"/>
          <w:szCs w:val="22"/>
        </w:rPr>
        <w:t>, který v</w:t>
      </w:r>
      <w:r w:rsidR="00BE5FD4" w:rsidRPr="00BF42EC">
        <w:rPr>
          <w:rFonts w:ascii="Times New Roman" w:eastAsia="Calibri" w:hAnsi="Times New Roman" w:cs="Times New Roman"/>
          <w:i/>
          <w:sz w:val="22"/>
          <w:szCs w:val="22"/>
        </w:rPr>
        <w:t>š</w:t>
      </w:r>
      <w:r w:rsidR="00BE5FD4" w:rsidRPr="00BF42EC">
        <w:rPr>
          <w:rFonts w:ascii="Times New Roman" w:hAnsi="Times New Roman" w:cs="Times New Roman"/>
          <w:i/>
          <w:sz w:val="22"/>
          <w:szCs w:val="22"/>
        </w:rPr>
        <w:t>ichni cht</w:t>
      </w:r>
      <w:r w:rsidR="00BE5FD4" w:rsidRPr="00BF42EC">
        <w:rPr>
          <w:rFonts w:ascii="Times New Roman" w:eastAsia="Calibri" w:hAnsi="Times New Roman" w:cs="Times New Roman"/>
          <w:i/>
          <w:sz w:val="22"/>
          <w:szCs w:val="22"/>
        </w:rPr>
        <w:t>ě</w:t>
      </w:r>
      <w:r w:rsidR="00502920">
        <w:rPr>
          <w:rFonts w:ascii="Times New Roman" w:hAnsi="Times New Roman" w:cs="Times New Roman"/>
          <w:i/>
          <w:sz w:val="22"/>
          <w:szCs w:val="22"/>
        </w:rPr>
        <w:t>jí poslouchat; archetypy I</w:t>
      </w:r>
      <w:r w:rsidR="003C1F27">
        <w:rPr>
          <w:rFonts w:ascii="Times New Roman" w:hAnsi="Times New Roman" w:cs="Times New Roman"/>
          <w:i/>
          <w:sz w:val="22"/>
          <w:szCs w:val="22"/>
        </w:rPr>
        <w:t xml:space="preserve"> (5. března)</w:t>
      </w:r>
    </w:p>
    <w:p w14:paraId="11E266C5" w14:textId="3300483C" w:rsidR="008175D7" w:rsidRPr="00BF42EC" w:rsidRDefault="00BE5FD4" w:rsidP="0078085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>(brand personality, storytelling, ingredient branding)</w:t>
      </w:r>
    </w:p>
    <w:p w14:paraId="358D51C2" w14:textId="77777777" w:rsidR="008A2157" w:rsidRPr="00BF42EC" w:rsidRDefault="008A2157" w:rsidP="008A2157">
      <w:pPr>
        <w:pStyle w:val="Odstavecseseznamem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986502E" w14:textId="77777777" w:rsidR="006B171E" w:rsidRPr="00BF42EC" w:rsidRDefault="008A2157" w:rsidP="008A2157">
      <w:pPr>
        <w:pStyle w:val="Odstavecseseznamem"/>
        <w:rPr>
          <w:rFonts w:ascii="Times New Roman" w:hAnsi="Times New Roman" w:cs="Times New Roman"/>
          <w:i/>
          <w:sz w:val="22"/>
          <w:szCs w:val="22"/>
        </w:rPr>
      </w:pPr>
      <w:r w:rsidRPr="00BF42EC">
        <w:rPr>
          <w:rFonts w:ascii="Times New Roman" w:hAnsi="Times New Roman" w:cs="Times New Roman"/>
          <w:b/>
          <w:i/>
          <w:sz w:val="22"/>
          <w:szCs w:val="22"/>
          <w:u w:val="single"/>
        </w:rPr>
        <w:t>Povinná literatura</w:t>
      </w:r>
      <w:r w:rsidRPr="00BF42EC">
        <w:rPr>
          <w:rFonts w:ascii="Times New Roman" w:hAnsi="Times New Roman" w:cs="Times New Roman"/>
          <w:i/>
          <w:sz w:val="22"/>
          <w:szCs w:val="22"/>
        </w:rPr>
        <w:t>:</w:t>
      </w:r>
    </w:p>
    <w:p w14:paraId="00BE99E1" w14:textId="77777777" w:rsidR="0054322C" w:rsidRPr="00BF42EC" w:rsidRDefault="006B171E" w:rsidP="00F37577">
      <w:pPr>
        <w:pStyle w:val="Odstavecseseznamem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 xml:space="preserve">Aaker, J. L. (1997):  </w:t>
      </w:r>
      <w:r w:rsidRPr="00BF42EC">
        <w:rPr>
          <w:rFonts w:ascii="Times New Roman" w:hAnsi="Times New Roman" w:cs="Times New Roman"/>
          <w:i/>
          <w:sz w:val="22"/>
          <w:szCs w:val="22"/>
        </w:rPr>
        <w:t>Dimensions of Brand Personality</w:t>
      </w:r>
      <w:r w:rsidRPr="00BF42EC">
        <w:rPr>
          <w:rFonts w:ascii="Times New Roman" w:hAnsi="Times New Roman" w:cs="Times New Roman"/>
          <w:sz w:val="22"/>
          <w:szCs w:val="22"/>
        </w:rPr>
        <w:t xml:space="preserve">. In: Journal of Marketing Research, vol. 34, </w:t>
      </w:r>
      <w:r w:rsidR="00E17680" w:rsidRPr="00BF42EC">
        <w:rPr>
          <w:rFonts w:ascii="Times New Roman" w:hAnsi="Times New Roman" w:cs="Times New Roman"/>
          <w:sz w:val="22"/>
          <w:szCs w:val="22"/>
        </w:rPr>
        <w:t>s. 347 – 356.</w:t>
      </w:r>
    </w:p>
    <w:p w14:paraId="2B2203D0" w14:textId="77777777" w:rsidR="00873AD6" w:rsidRPr="00BF42EC" w:rsidRDefault="0054322C" w:rsidP="00F37577">
      <w:pPr>
        <w:pStyle w:val="Odstavecseseznamem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 xml:space="preserve">Keller, K. L. (1993): </w:t>
      </w:r>
      <w:r w:rsidRPr="00BF42EC">
        <w:rPr>
          <w:rFonts w:ascii="Times New Roman" w:hAnsi="Times New Roman" w:cs="Times New Roman"/>
          <w:i/>
          <w:sz w:val="22"/>
          <w:szCs w:val="22"/>
        </w:rPr>
        <w:t>Conceptualizing, Measuring, and Managing Customer-Based Brand Equity</w:t>
      </w:r>
      <w:r w:rsidRPr="00BF42EC">
        <w:rPr>
          <w:rFonts w:ascii="Times New Roman" w:hAnsi="Times New Roman" w:cs="Times New Roman"/>
          <w:sz w:val="22"/>
          <w:szCs w:val="22"/>
        </w:rPr>
        <w:t>. In: Journal of Marketing, vol. 57, s. 1 – 22.</w:t>
      </w:r>
      <w:r w:rsidR="008A2157" w:rsidRPr="00BF42E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2F90972" w14:textId="77777777" w:rsidR="008A2157" w:rsidRPr="00BF42EC" w:rsidRDefault="008A2157" w:rsidP="00873AD6">
      <w:pPr>
        <w:pStyle w:val="Odstavecseseznamem"/>
        <w:rPr>
          <w:rFonts w:ascii="Times New Roman" w:hAnsi="Times New Roman" w:cs="Times New Roman"/>
          <w:sz w:val="22"/>
          <w:szCs w:val="22"/>
        </w:rPr>
      </w:pPr>
    </w:p>
    <w:p w14:paraId="36EC3950" w14:textId="77777777" w:rsidR="008A2157" w:rsidRPr="00BF42EC" w:rsidRDefault="008A2157" w:rsidP="008A2157">
      <w:pPr>
        <w:pStyle w:val="Odstavecseseznamem"/>
        <w:rPr>
          <w:rFonts w:ascii="Times New Roman" w:hAnsi="Times New Roman" w:cs="Times New Roman"/>
          <w:i/>
          <w:sz w:val="22"/>
          <w:szCs w:val="22"/>
        </w:rPr>
      </w:pPr>
      <w:r w:rsidRPr="00BF42EC">
        <w:rPr>
          <w:rFonts w:ascii="Times New Roman" w:hAnsi="Times New Roman" w:cs="Times New Roman"/>
          <w:b/>
          <w:i/>
          <w:sz w:val="22"/>
          <w:szCs w:val="22"/>
          <w:u w:val="single"/>
        </w:rPr>
        <w:t>Doporu</w:t>
      </w:r>
      <w:r w:rsidRPr="00BF42EC">
        <w:rPr>
          <w:rFonts w:ascii="Times New Roman" w:eastAsia="Calibri" w:hAnsi="Times New Roman" w:cs="Times New Roman"/>
          <w:b/>
          <w:i/>
          <w:sz w:val="22"/>
          <w:szCs w:val="22"/>
          <w:u w:val="single"/>
        </w:rPr>
        <w:t>č</w:t>
      </w:r>
      <w:r w:rsidRPr="00BF42EC">
        <w:rPr>
          <w:rFonts w:ascii="Times New Roman" w:hAnsi="Times New Roman" w:cs="Times New Roman"/>
          <w:b/>
          <w:i/>
          <w:sz w:val="22"/>
          <w:szCs w:val="22"/>
          <w:u w:val="single"/>
        </w:rPr>
        <w:t>ená literatura</w:t>
      </w:r>
      <w:r w:rsidRPr="00BF42EC">
        <w:rPr>
          <w:rFonts w:ascii="Times New Roman" w:hAnsi="Times New Roman" w:cs="Times New Roman"/>
          <w:i/>
          <w:sz w:val="22"/>
          <w:szCs w:val="22"/>
        </w:rPr>
        <w:t>:</w:t>
      </w:r>
    </w:p>
    <w:p w14:paraId="1F5F7A98" w14:textId="77777777" w:rsidR="008175D7" w:rsidRPr="00BF42EC" w:rsidRDefault="00E17680" w:rsidP="00550FD7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 xml:space="preserve">Aaker, D. A. (1996): </w:t>
      </w:r>
      <w:r w:rsidRPr="00BF42EC">
        <w:rPr>
          <w:rFonts w:ascii="Times New Roman" w:hAnsi="Times New Roman" w:cs="Times New Roman"/>
          <w:i/>
          <w:sz w:val="22"/>
          <w:szCs w:val="22"/>
        </w:rPr>
        <w:t>Building Strong Brands</w:t>
      </w:r>
      <w:r w:rsidRPr="00BF42EC">
        <w:rPr>
          <w:rFonts w:ascii="Times New Roman" w:hAnsi="Times New Roman" w:cs="Times New Roman"/>
          <w:sz w:val="22"/>
          <w:szCs w:val="22"/>
        </w:rPr>
        <w:t>, New York: The Free Press, 400 s.</w:t>
      </w:r>
    </w:p>
    <w:p w14:paraId="2CEEEC77" w14:textId="77777777" w:rsidR="00953059" w:rsidRPr="00BF42EC" w:rsidRDefault="00953059" w:rsidP="00550FD7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>Fog, K. – Budtz, Ch. – Munch, P. – Blanchette, S.  2010. Storytelling. Branding in Practice. London: Springer.</w:t>
      </w:r>
    </w:p>
    <w:p w14:paraId="64F26380" w14:textId="4E05AC19" w:rsidR="00953059" w:rsidRDefault="00953059" w:rsidP="00550FD7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>Kotler, P. – Pfoertsch, W. 2010. Ingredient Branding – Making the Invisible Visible. Berlin: Springer.</w:t>
      </w:r>
    </w:p>
    <w:p w14:paraId="4AA82B2D" w14:textId="6206D5DB" w:rsidR="00650C2A" w:rsidRPr="00BF42EC" w:rsidRDefault="00650C2A" w:rsidP="00550FD7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Mark, M. – Pearson, C. 2012. Hrdina nebo psanec. BizBooks, část I (kapitoly 1-3) a část VI (kapitoly 16-18).</w:t>
      </w:r>
    </w:p>
    <w:p w14:paraId="41E01046" w14:textId="77777777" w:rsidR="00953059" w:rsidRPr="00BF42EC" w:rsidRDefault="00953059" w:rsidP="00550FD7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>Simmons, A. 2008. P</w:t>
      </w:r>
      <w:r w:rsidRPr="00BF42EC">
        <w:rPr>
          <w:rFonts w:ascii="Times New Roman" w:eastAsia="Calibri" w:hAnsi="Times New Roman" w:cs="Times New Roman"/>
          <w:sz w:val="22"/>
          <w:szCs w:val="22"/>
        </w:rPr>
        <w:t>ř</w:t>
      </w:r>
      <w:r w:rsidRPr="00BF42EC">
        <w:rPr>
          <w:rFonts w:ascii="Times New Roman" w:hAnsi="Times New Roman" w:cs="Times New Roman"/>
          <w:sz w:val="22"/>
          <w:szCs w:val="22"/>
        </w:rPr>
        <w:t>esv</w:t>
      </w:r>
      <w:r w:rsidRPr="00BF42EC">
        <w:rPr>
          <w:rFonts w:ascii="Times New Roman" w:eastAsia="Calibri" w:hAnsi="Times New Roman" w:cs="Times New Roman"/>
          <w:sz w:val="22"/>
          <w:szCs w:val="22"/>
        </w:rPr>
        <w:t>ě</w:t>
      </w:r>
      <w:r w:rsidRPr="00BF42EC">
        <w:rPr>
          <w:rFonts w:ascii="Times New Roman" w:hAnsi="Times New Roman" w:cs="Times New Roman"/>
          <w:sz w:val="22"/>
          <w:szCs w:val="22"/>
        </w:rPr>
        <w:t>d</w:t>
      </w:r>
      <w:r w:rsidRPr="00BF42EC">
        <w:rPr>
          <w:rFonts w:ascii="Times New Roman" w:eastAsia="Calibri" w:hAnsi="Times New Roman" w:cs="Times New Roman"/>
          <w:sz w:val="22"/>
          <w:szCs w:val="22"/>
        </w:rPr>
        <w:t>č</w:t>
      </w:r>
      <w:r w:rsidRPr="00BF42EC">
        <w:rPr>
          <w:rFonts w:ascii="Times New Roman" w:hAnsi="Times New Roman" w:cs="Times New Roman"/>
          <w:sz w:val="22"/>
          <w:szCs w:val="22"/>
        </w:rPr>
        <w:t>ujte a ovliv</w:t>
      </w:r>
      <w:r w:rsidRPr="00BF42EC">
        <w:rPr>
          <w:rFonts w:ascii="Times New Roman" w:eastAsia="Calibri" w:hAnsi="Times New Roman" w:cs="Times New Roman"/>
          <w:sz w:val="22"/>
          <w:szCs w:val="22"/>
        </w:rPr>
        <w:t>ň</w:t>
      </w:r>
      <w:r w:rsidRPr="00BF42EC">
        <w:rPr>
          <w:rFonts w:ascii="Times New Roman" w:hAnsi="Times New Roman" w:cs="Times New Roman"/>
          <w:sz w:val="22"/>
          <w:szCs w:val="22"/>
        </w:rPr>
        <w:t>ujte pomocí p</w:t>
      </w:r>
      <w:r w:rsidRPr="00BF42EC">
        <w:rPr>
          <w:rFonts w:ascii="Times New Roman" w:eastAsia="Calibri" w:hAnsi="Times New Roman" w:cs="Times New Roman"/>
          <w:sz w:val="22"/>
          <w:szCs w:val="22"/>
        </w:rPr>
        <w:t>ř</w:t>
      </w:r>
      <w:r w:rsidRPr="00BF42EC">
        <w:rPr>
          <w:rFonts w:ascii="Times New Roman" w:hAnsi="Times New Roman" w:cs="Times New Roman"/>
          <w:sz w:val="22"/>
          <w:szCs w:val="22"/>
        </w:rPr>
        <w:t>íb</w:t>
      </w:r>
      <w:r w:rsidRPr="00BF42EC">
        <w:rPr>
          <w:rFonts w:ascii="Times New Roman" w:eastAsia="Calibri" w:hAnsi="Times New Roman" w:cs="Times New Roman"/>
          <w:sz w:val="22"/>
          <w:szCs w:val="22"/>
        </w:rPr>
        <w:t>ě</w:t>
      </w:r>
      <w:r w:rsidRPr="00BF42EC">
        <w:rPr>
          <w:rFonts w:ascii="Times New Roman" w:hAnsi="Times New Roman" w:cs="Times New Roman"/>
          <w:sz w:val="22"/>
          <w:szCs w:val="22"/>
        </w:rPr>
        <w:t>h</w:t>
      </w:r>
      <w:r w:rsidRPr="00BF42EC">
        <w:rPr>
          <w:rFonts w:ascii="Times New Roman" w:eastAsia="Calibri" w:hAnsi="Times New Roman" w:cs="Times New Roman"/>
          <w:sz w:val="22"/>
          <w:szCs w:val="22"/>
        </w:rPr>
        <w:t>ů</w:t>
      </w:r>
      <w:r w:rsidRPr="00BF42EC">
        <w:rPr>
          <w:rFonts w:ascii="Times New Roman" w:hAnsi="Times New Roman" w:cs="Times New Roman"/>
          <w:sz w:val="22"/>
          <w:szCs w:val="22"/>
        </w:rPr>
        <w:t>. Brno: Computer Press.</w:t>
      </w:r>
    </w:p>
    <w:p w14:paraId="0B7E6849" w14:textId="76077942" w:rsidR="00C24893" w:rsidRPr="00C24893" w:rsidRDefault="00D440C1" w:rsidP="00C24893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 xml:space="preserve">Christodoulides, G. – de Chernatony, L. 2010. Consumer-based Brand Equity Conceptualizationa and Measurement: A Literature Review. </w:t>
      </w:r>
      <w:r w:rsidR="00E500A6" w:rsidRPr="00BF42EC">
        <w:rPr>
          <w:rFonts w:ascii="Times New Roman" w:hAnsi="Times New Roman" w:cs="Times New Roman"/>
          <w:sz w:val="22"/>
          <w:szCs w:val="22"/>
        </w:rPr>
        <w:t xml:space="preserve"> </w:t>
      </w:r>
      <w:r w:rsidR="00E500A6" w:rsidRPr="00BF42EC">
        <w:rPr>
          <w:rFonts w:ascii="Times New Roman" w:hAnsi="Times New Roman" w:cs="Times New Roman"/>
          <w:sz w:val="22"/>
          <w:szCs w:val="22"/>
          <w:lang w:val="en-US"/>
        </w:rPr>
        <w:t>International Journal of Market Research (52) 1: 43-66.</w:t>
      </w:r>
    </w:p>
    <w:p w14:paraId="64F4B377" w14:textId="77777777" w:rsidR="00C24893" w:rsidRPr="00C24893" w:rsidRDefault="00C24893" w:rsidP="00C24893">
      <w:pPr>
        <w:pStyle w:val="Odstavecseseznamem"/>
        <w:ind w:left="66"/>
        <w:rPr>
          <w:rFonts w:ascii="Times New Roman" w:hAnsi="Times New Roman" w:cs="Times New Roman"/>
          <w:i/>
          <w:sz w:val="22"/>
          <w:szCs w:val="22"/>
        </w:rPr>
      </w:pPr>
    </w:p>
    <w:p w14:paraId="2390D3C5" w14:textId="4672801E" w:rsidR="00C24893" w:rsidRPr="00BF42EC" w:rsidRDefault="00C24893" w:rsidP="00C24893">
      <w:pPr>
        <w:pStyle w:val="Odstavecseseznamem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F42EC">
        <w:rPr>
          <w:rFonts w:ascii="Times New Roman" w:hAnsi="Times New Roman" w:cs="Times New Roman"/>
          <w:i/>
          <w:sz w:val="22"/>
          <w:szCs w:val="22"/>
        </w:rPr>
        <w:t>Zna</w:t>
      </w:r>
      <w:r w:rsidRPr="00BF42EC">
        <w:rPr>
          <w:rFonts w:ascii="Times New Roman" w:eastAsia="Calibri" w:hAnsi="Times New Roman" w:cs="Times New Roman"/>
          <w:i/>
          <w:sz w:val="22"/>
          <w:szCs w:val="22"/>
        </w:rPr>
        <w:t>č</w:t>
      </w:r>
      <w:r w:rsidRPr="00BF42EC">
        <w:rPr>
          <w:rFonts w:ascii="Times New Roman" w:hAnsi="Times New Roman" w:cs="Times New Roman"/>
          <w:i/>
          <w:sz w:val="22"/>
          <w:szCs w:val="22"/>
        </w:rPr>
        <w:t>ka jako osobnost s p</w:t>
      </w:r>
      <w:r w:rsidRPr="00BF42EC">
        <w:rPr>
          <w:rFonts w:ascii="Times New Roman" w:eastAsia="Calibri" w:hAnsi="Times New Roman" w:cs="Times New Roman"/>
          <w:i/>
          <w:sz w:val="22"/>
          <w:szCs w:val="22"/>
        </w:rPr>
        <w:t>ř</w:t>
      </w:r>
      <w:r w:rsidRPr="00BF42EC">
        <w:rPr>
          <w:rFonts w:ascii="Times New Roman" w:hAnsi="Times New Roman" w:cs="Times New Roman"/>
          <w:i/>
          <w:sz w:val="22"/>
          <w:szCs w:val="22"/>
        </w:rPr>
        <w:t>íb</w:t>
      </w:r>
      <w:r w:rsidRPr="00BF42EC">
        <w:rPr>
          <w:rFonts w:ascii="Times New Roman" w:eastAsia="Calibri" w:hAnsi="Times New Roman" w:cs="Times New Roman"/>
          <w:i/>
          <w:sz w:val="22"/>
          <w:szCs w:val="22"/>
        </w:rPr>
        <w:t>ě</w:t>
      </w:r>
      <w:r w:rsidRPr="00BF42EC">
        <w:rPr>
          <w:rFonts w:ascii="Times New Roman" w:hAnsi="Times New Roman" w:cs="Times New Roman"/>
          <w:i/>
          <w:sz w:val="22"/>
          <w:szCs w:val="22"/>
        </w:rPr>
        <w:t>hem, který v</w:t>
      </w:r>
      <w:r w:rsidRPr="00BF42EC">
        <w:rPr>
          <w:rFonts w:ascii="Times New Roman" w:eastAsia="Calibri" w:hAnsi="Times New Roman" w:cs="Times New Roman"/>
          <w:i/>
          <w:sz w:val="22"/>
          <w:szCs w:val="22"/>
        </w:rPr>
        <w:t>š</w:t>
      </w:r>
      <w:r w:rsidRPr="00BF42EC">
        <w:rPr>
          <w:rFonts w:ascii="Times New Roman" w:hAnsi="Times New Roman" w:cs="Times New Roman"/>
          <w:i/>
          <w:sz w:val="22"/>
          <w:szCs w:val="22"/>
        </w:rPr>
        <w:t>ichni cht</w:t>
      </w:r>
      <w:r w:rsidRPr="00BF42EC">
        <w:rPr>
          <w:rFonts w:ascii="Times New Roman" w:eastAsia="Calibri" w:hAnsi="Times New Roman" w:cs="Times New Roman"/>
          <w:i/>
          <w:sz w:val="22"/>
          <w:szCs w:val="22"/>
        </w:rPr>
        <w:t>ě</w:t>
      </w:r>
      <w:r>
        <w:rPr>
          <w:rFonts w:ascii="Times New Roman" w:hAnsi="Times New Roman" w:cs="Times New Roman"/>
          <w:i/>
          <w:sz w:val="22"/>
          <w:szCs w:val="22"/>
        </w:rPr>
        <w:t>jí poslouchat; archetypy II</w:t>
      </w:r>
      <w:r w:rsidR="003C1F27">
        <w:rPr>
          <w:rFonts w:ascii="Times New Roman" w:hAnsi="Times New Roman" w:cs="Times New Roman"/>
          <w:i/>
          <w:sz w:val="22"/>
          <w:szCs w:val="22"/>
        </w:rPr>
        <w:t xml:space="preserve"> (12. března)</w:t>
      </w:r>
    </w:p>
    <w:p w14:paraId="1789B04C" w14:textId="77777777" w:rsidR="00C24893" w:rsidRPr="00C24893" w:rsidRDefault="00C24893" w:rsidP="00C24893">
      <w:pPr>
        <w:ind w:left="360"/>
        <w:rPr>
          <w:rFonts w:ascii="Times New Roman" w:hAnsi="Times New Roman" w:cs="Times New Roman"/>
          <w:sz w:val="22"/>
          <w:szCs w:val="22"/>
        </w:rPr>
      </w:pPr>
      <w:r w:rsidRPr="00C24893">
        <w:rPr>
          <w:rFonts w:ascii="Times New Roman" w:hAnsi="Times New Roman" w:cs="Times New Roman"/>
          <w:b/>
          <w:i/>
          <w:sz w:val="22"/>
          <w:szCs w:val="22"/>
          <w:u w:val="single"/>
        </w:rPr>
        <w:t>Povinná literatura</w:t>
      </w:r>
      <w:r w:rsidRPr="00C24893">
        <w:rPr>
          <w:rFonts w:ascii="Times New Roman" w:hAnsi="Times New Roman" w:cs="Times New Roman"/>
          <w:sz w:val="22"/>
          <w:szCs w:val="22"/>
        </w:rPr>
        <w:t>:</w:t>
      </w:r>
    </w:p>
    <w:p w14:paraId="183D0464" w14:textId="77777777" w:rsidR="00C24893" w:rsidRPr="00C24893" w:rsidRDefault="00C24893" w:rsidP="00C24893">
      <w:pPr>
        <w:ind w:left="360"/>
        <w:rPr>
          <w:rFonts w:ascii="Times New Roman" w:hAnsi="Times New Roman" w:cs="Times New Roman"/>
          <w:sz w:val="22"/>
          <w:szCs w:val="22"/>
        </w:rPr>
      </w:pPr>
      <w:r w:rsidRPr="00C24893">
        <w:rPr>
          <w:rFonts w:ascii="Times New Roman" w:hAnsi="Times New Roman" w:cs="Times New Roman"/>
          <w:sz w:val="22"/>
          <w:szCs w:val="22"/>
        </w:rPr>
        <w:t>Spole</w:t>
      </w:r>
      <w:r w:rsidRPr="00C24893">
        <w:rPr>
          <w:rFonts w:ascii="Times New Roman" w:eastAsia="Calibri" w:hAnsi="Times New Roman" w:cs="Times New Roman"/>
          <w:sz w:val="22"/>
          <w:szCs w:val="22"/>
        </w:rPr>
        <w:t>č</w:t>
      </w:r>
      <w:r w:rsidRPr="00C24893">
        <w:rPr>
          <w:rFonts w:ascii="Times New Roman" w:hAnsi="Times New Roman" w:cs="Times New Roman"/>
          <w:sz w:val="22"/>
          <w:szCs w:val="22"/>
        </w:rPr>
        <w:t>ná s p</w:t>
      </w:r>
      <w:r w:rsidRPr="00C24893">
        <w:rPr>
          <w:rFonts w:ascii="Times New Roman" w:eastAsia="Calibri" w:hAnsi="Times New Roman" w:cs="Times New Roman"/>
          <w:sz w:val="22"/>
          <w:szCs w:val="22"/>
        </w:rPr>
        <w:t>ř</w:t>
      </w:r>
      <w:r w:rsidRPr="00C24893">
        <w:rPr>
          <w:rFonts w:ascii="Times New Roman" w:hAnsi="Times New Roman" w:cs="Times New Roman"/>
          <w:sz w:val="22"/>
          <w:szCs w:val="22"/>
        </w:rPr>
        <w:t>edchozí p</w:t>
      </w:r>
      <w:r w:rsidRPr="00C24893">
        <w:rPr>
          <w:rFonts w:ascii="Times New Roman" w:eastAsia="Calibri" w:hAnsi="Times New Roman" w:cs="Times New Roman"/>
          <w:sz w:val="22"/>
          <w:szCs w:val="22"/>
        </w:rPr>
        <w:t>ř</w:t>
      </w:r>
      <w:r w:rsidRPr="00C24893">
        <w:rPr>
          <w:rFonts w:ascii="Times New Roman" w:hAnsi="Times New Roman" w:cs="Times New Roman"/>
          <w:sz w:val="22"/>
          <w:szCs w:val="22"/>
        </w:rPr>
        <w:t>edná</w:t>
      </w:r>
      <w:r w:rsidRPr="00C24893">
        <w:rPr>
          <w:rFonts w:ascii="Times New Roman" w:eastAsia="Calibri" w:hAnsi="Times New Roman" w:cs="Times New Roman"/>
          <w:sz w:val="22"/>
          <w:szCs w:val="22"/>
        </w:rPr>
        <w:t>š</w:t>
      </w:r>
      <w:r w:rsidRPr="00C24893">
        <w:rPr>
          <w:rFonts w:ascii="Times New Roman" w:hAnsi="Times New Roman" w:cs="Times New Roman"/>
          <w:sz w:val="22"/>
          <w:szCs w:val="22"/>
        </w:rPr>
        <w:t>kou</w:t>
      </w:r>
    </w:p>
    <w:p w14:paraId="5B6A9988" w14:textId="77777777" w:rsidR="00C24893" w:rsidRDefault="00C24893" w:rsidP="00C24893">
      <w:pPr>
        <w:pStyle w:val="Odstavecseseznamem"/>
        <w:ind w:left="66"/>
        <w:rPr>
          <w:rFonts w:ascii="Times New Roman" w:hAnsi="Times New Roman" w:cs="Times New Roman"/>
          <w:i/>
          <w:sz w:val="22"/>
          <w:szCs w:val="22"/>
        </w:rPr>
      </w:pPr>
    </w:p>
    <w:p w14:paraId="1B3B1E6F" w14:textId="51FF8E5D" w:rsidR="008A2157" w:rsidRPr="00BF42EC" w:rsidRDefault="008175D7" w:rsidP="0074101A">
      <w:pPr>
        <w:pStyle w:val="Odstavecseseznamem"/>
        <w:numPr>
          <w:ilvl w:val="0"/>
          <w:numId w:val="1"/>
        </w:numPr>
        <w:ind w:left="66"/>
        <w:rPr>
          <w:rFonts w:ascii="Times New Roman" w:hAnsi="Times New Roman" w:cs="Times New Roman"/>
          <w:i/>
          <w:sz w:val="22"/>
          <w:szCs w:val="22"/>
        </w:rPr>
      </w:pPr>
      <w:r w:rsidRPr="00BF42EC">
        <w:rPr>
          <w:rFonts w:ascii="Times New Roman" w:hAnsi="Times New Roman" w:cs="Times New Roman"/>
          <w:i/>
          <w:sz w:val="22"/>
          <w:szCs w:val="22"/>
        </w:rPr>
        <w:lastRenderedPageBreak/>
        <w:t>Branding v politice I</w:t>
      </w:r>
      <w:r w:rsidR="003C1F27">
        <w:rPr>
          <w:rFonts w:ascii="Times New Roman" w:hAnsi="Times New Roman" w:cs="Times New Roman"/>
          <w:i/>
          <w:sz w:val="22"/>
          <w:szCs w:val="22"/>
        </w:rPr>
        <w:t>. (19. března)</w:t>
      </w:r>
    </w:p>
    <w:p w14:paraId="460B4192" w14:textId="77777777" w:rsidR="0054322C" w:rsidRPr="00BF42EC" w:rsidRDefault="008A2157" w:rsidP="008A2157">
      <w:pPr>
        <w:pStyle w:val="Odstavecseseznamem"/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b/>
          <w:i/>
          <w:sz w:val="22"/>
          <w:szCs w:val="22"/>
          <w:u w:val="single"/>
        </w:rPr>
        <w:t>Povinná literatura</w:t>
      </w:r>
      <w:r w:rsidRPr="00BF42EC">
        <w:rPr>
          <w:rFonts w:ascii="Times New Roman" w:hAnsi="Times New Roman" w:cs="Times New Roman"/>
          <w:sz w:val="22"/>
          <w:szCs w:val="22"/>
        </w:rPr>
        <w:t>:</w:t>
      </w:r>
    </w:p>
    <w:p w14:paraId="124A0F5C" w14:textId="037AA2DF" w:rsidR="005E1C36" w:rsidRPr="00BF42EC" w:rsidRDefault="005E1C36" w:rsidP="005E1C36">
      <w:pPr>
        <w:pStyle w:val="Odstavecseseznamem"/>
        <w:numPr>
          <w:ilvl w:val="0"/>
          <w:numId w:val="4"/>
        </w:numPr>
        <w:ind w:left="993" w:hanging="426"/>
        <w:rPr>
          <w:rFonts w:ascii="Times New Roman" w:hAnsi="Times New Roman" w:cs="Times New Roman"/>
          <w:sz w:val="22"/>
          <w:szCs w:val="22"/>
          <w:lang w:val="en-US"/>
        </w:rPr>
      </w:pPr>
      <w:r w:rsidRPr="00BF42EC">
        <w:rPr>
          <w:rFonts w:ascii="Times New Roman" w:hAnsi="Times New Roman" w:cs="Times New Roman"/>
          <w:sz w:val="22"/>
          <w:szCs w:val="22"/>
        </w:rPr>
        <w:t xml:space="preserve">Milewicz, Ch., Milewitz, M. (2014): The Branding of Candidates and Parties: The U.S. News Media and the Legitimization of a New Political Term. Journal of Political Marketing 13 (4): </w:t>
      </w:r>
      <w:r w:rsidRPr="00BF42EC">
        <w:rPr>
          <w:rFonts w:ascii="Times New Roman" w:hAnsi="Times New Roman" w:cs="Times New Roman"/>
          <w:sz w:val="22"/>
          <w:szCs w:val="22"/>
          <w:lang w:val="en-US"/>
        </w:rPr>
        <w:t>233-263.</w:t>
      </w:r>
    </w:p>
    <w:p w14:paraId="38DF4F30" w14:textId="77777777" w:rsidR="00F37577" w:rsidRPr="00BF42EC" w:rsidRDefault="00F37577" w:rsidP="00F37577">
      <w:pPr>
        <w:pStyle w:val="Odstavecseseznamem"/>
        <w:numPr>
          <w:ilvl w:val="0"/>
          <w:numId w:val="4"/>
        </w:numPr>
        <w:ind w:left="993" w:hanging="426"/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>Needham, C. (2005). Brand Leaders: Clinton, Blair ant the Limitations of the Permanent Campaign. Political Studies 53: 343-361.</w:t>
      </w:r>
    </w:p>
    <w:p w14:paraId="69EDB369" w14:textId="77777777" w:rsidR="00F37577" w:rsidRPr="00BF42EC" w:rsidRDefault="00F37577" w:rsidP="00F37577">
      <w:pPr>
        <w:pStyle w:val="Odstavecseseznamem"/>
        <w:numPr>
          <w:ilvl w:val="0"/>
          <w:numId w:val="4"/>
        </w:numPr>
        <w:ind w:left="993" w:hanging="426"/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 xml:space="preserve">Needham, C. (2006): </w:t>
      </w:r>
      <w:r w:rsidRPr="00BF42EC">
        <w:rPr>
          <w:rFonts w:ascii="Times New Roman" w:hAnsi="Times New Roman" w:cs="Times New Roman"/>
          <w:i/>
          <w:sz w:val="22"/>
          <w:szCs w:val="22"/>
        </w:rPr>
        <w:t>Brands and Political Loyalty</w:t>
      </w:r>
      <w:r w:rsidRPr="00BF42EC">
        <w:rPr>
          <w:rFonts w:ascii="Times New Roman" w:hAnsi="Times New Roman" w:cs="Times New Roman"/>
          <w:sz w:val="22"/>
          <w:szCs w:val="22"/>
        </w:rPr>
        <w:t>. In: Brand Management, vol. 13, No. III, s. 178 – 187.</w:t>
      </w:r>
    </w:p>
    <w:p w14:paraId="5F08AE37" w14:textId="77777777" w:rsidR="00F37577" w:rsidRPr="00BF42EC" w:rsidRDefault="00F37577" w:rsidP="00F37577">
      <w:pPr>
        <w:pStyle w:val="Odstavecseseznamem"/>
        <w:numPr>
          <w:ilvl w:val="0"/>
          <w:numId w:val="4"/>
        </w:numPr>
        <w:ind w:left="993" w:hanging="426"/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 xml:space="preserve">Reeves, P., De Charnatony, L., Carrigan, M. (2006): </w:t>
      </w:r>
      <w:r w:rsidRPr="00BF42EC">
        <w:rPr>
          <w:rFonts w:ascii="Times New Roman" w:hAnsi="Times New Roman" w:cs="Times New Roman"/>
          <w:i/>
          <w:sz w:val="22"/>
          <w:szCs w:val="22"/>
        </w:rPr>
        <w:t>Building a Political Brand: Ideology or Voter-Driven Strategy</w:t>
      </w:r>
      <w:r w:rsidRPr="00BF42EC">
        <w:rPr>
          <w:rFonts w:ascii="Times New Roman" w:hAnsi="Times New Roman" w:cs="Times New Roman"/>
          <w:sz w:val="22"/>
          <w:szCs w:val="22"/>
        </w:rPr>
        <w:t>. In: Brand Management, vol. 13, No. VI, s. 418 – 428.</w:t>
      </w:r>
    </w:p>
    <w:p w14:paraId="6B106379" w14:textId="77777777" w:rsidR="00F37577" w:rsidRPr="00BF42EC" w:rsidRDefault="00F37577" w:rsidP="00F37577">
      <w:pPr>
        <w:pStyle w:val="Odstavecseseznamem"/>
        <w:numPr>
          <w:ilvl w:val="0"/>
          <w:numId w:val="4"/>
        </w:numPr>
        <w:ind w:left="993" w:hanging="426"/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 xml:space="preserve">Scammell, M. (2007): </w:t>
      </w:r>
      <w:r w:rsidRPr="00BF42EC">
        <w:rPr>
          <w:rFonts w:ascii="Times New Roman" w:hAnsi="Times New Roman" w:cs="Times New Roman"/>
          <w:i/>
          <w:sz w:val="22"/>
          <w:szCs w:val="22"/>
        </w:rPr>
        <w:t>Political Brands and Consumer Citizens: The Rebranding of Tony Blair</w:t>
      </w:r>
      <w:r w:rsidRPr="00BF42EC">
        <w:rPr>
          <w:rFonts w:ascii="Times New Roman" w:hAnsi="Times New Roman" w:cs="Times New Roman"/>
          <w:sz w:val="22"/>
          <w:szCs w:val="22"/>
        </w:rPr>
        <w:t>. In. The ANNALS of AAPSS, s. 176 – 192.</w:t>
      </w:r>
    </w:p>
    <w:p w14:paraId="6EC4FD95" w14:textId="77777777" w:rsidR="00F37577" w:rsidRPr="00BF42EC" w:rsidRDefault="00F37577" w:rsidP="00F37577">
      <w:pPr>
        <w:pStyle w:val="Odstavecseseznamem"/>
        <w:numPr>
          <w:ilvl w:val="0"/>
          <w:numId w:val="4"/>
        </w:numPr>
        <w:ind w:left="993" w:hanging="426"/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 xml:space="preserve">Schneider, H. (2004): </w:t>
      </w:r>
      <w:r w:rsidRPr="00BF42EC">
        <w:rPr>
          <w:rFonts w:ascii="Times New Roman" w:hAnsi="Times New Roman" w:cs="Times New Roman"/>
          <w:i/>
          <w:sz w:val="22"/>
          <w:szCs w:val="22"/>
        </w:rPr>
        <w:t>Branding in Politics – Manifestations, Relevance and Identity-Oriented Management</w:t>
      </w:r>
      <w:r w:rsidRPr="00BF42EC">
        <w:rPr>
          <w:rFonts w:ascii="Times New Roman" w:hAnsi="Times New Roman" w:cs="Times New Roman"/>
          <w:sz w:val="22"/>
          <w:szCs w:val="22"/>
        </w:rPr>
        <w:t>. In: Journal of Political Marketing, vol. 3, No. III, s. 41 – 67.</w:t>
      </w:r>
    </w:p>
    <w:p w14:paraId="16413B3C" w14:textId="77777777" w:rsidR="00F37577" w:rsidRPr="00BF42EC" w:rsidRDefault="00F37577" w:rsidP="00F37577">
      <w:pPr>
        <w:pStyle w:val="Odstavecseseznamem"/>
        <w:numPr>
          <w:ilvl w:val="0"/>
          <w:numId w:val="4"/>
        </w:numPr>
        <w:ind w:left="993" w:hanging="426"/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 xml:space="preserve">Schweiger, G., Adami, M. (1999): </w:t>
      </w:r>
      <w:r w:rsidRPr="00BF42EC">
        <w:rPr>
          <w:rFonts w:ascii="Times New Roman" w:hAnsi="Times New Roman" w:cs="Times New Roman"/>
          <w:i/>
          <w:sz w:val="22"/>
          <w:szCs w:val="22"/>
        </w:rPr>
        <w:t>The Nonverbal Image of Politicians and Political Parties</w:t>
      </w:r>
      <w:r w:rsidRPr="00BF42EC">
        <w:rPr>
          <w:rFonts w:ascii="Times New Roman" w:hAnsi="Times New Roman" w:cs="Times New Roman"/>
          <w:sz w:val="22"/>
          <w:szCs w:val="22"/>
        </w:rPr>
        <w:t xml:space="preserve">. In: Newman, B.: The Handbook of Political Marketing, Thousand Oaks: Sage Publishing, s. 347 – 365. </w:t>
      </w:r>
    </w:p>
    <w:p w14:paraId="5F8A3B3F" w14:textId="77777777" w:rsidR="00F37577" w:rsidRPr="00BF42EC" w:rsidRDefault="00F37577" w:rsidP="00F37577">
      <w:pPr>
        <w:pStyle w:val="Odstavecseseznamem"/>
        <w:numPr>
          <w:ilvl w:val="0"/>
          <w:numId w:val="4"/>
        </w:numPr>
        <w:ind w:left="993" w:hanging="426"/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 xml:space="preserve">Smith, G. (2009): </w:t>
      </w:r>
      <w:r w:rsidRPr="00BF42EC">
        <w:rPr>
          <w:rFonts w:ascii="Times New Roman" w:hAnsi="Times New Roman" w:cs="Times New Roman"/>
          <w:i/>
          <w:sz w:val="22"/>
          <w:szCs w:val="22"/>
        </w:rPr>
        <w:t>Conceptualizing and Testing Brand Personality in British Politics. In: Journal of Political Marketing</w:t>
      </w:r>
      <w:r w:rsidRPr="00BF42EC">
        <w:rPr>
          <w:rFonts w:ascii="Times New Roman" w:hAnsi="Times New Roman" w:cs="Times New Roman"/>
          <w:sz w:val="22"/>
          <w:szCs w:val="22"/>
        </w:rPr>
        <w:t>, vol. 8, s. 209 – 232.</w:t>
      </w:r>
    </w:p>
    <w:p w14:paraId="550FC08B" w14:textId="77777777" w:rsidR="00336616" w:rsidRPr="00BF42EC" w:rsidRDefault="00336616" w:rsidP="00F37577">
      <w:pPr>
        <w:pStyle w:val="Odstavecseseznamem"/>
        <w:numPr>
          <w:ilvl w:val="0"/>
          <w:numId w:val="4"/>
        </w:numPr>
        <w:ind w:left="993" w:hanging="426"/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 xml:space="preserve">Smith, G. – French, A. (2009): The political brand: A consumer perspective. Markething Theory 9(2): 209-226. </w:t>
      </w:r>
    </w:p>
    <w:p w14:paraId="14A09A01" w14:textId="75878298" w:rsidR="00091CB4" w:rsidRPr="00BF42EC" w:rsidRDefault="00091CB4" w:rsidP="00091CB4">
      <w:pPr>
        <w:pStyle w:val="Odstavecseseznamem"/>
        <w:numPr>
          <w:ilvl w:val="0"/>
          <w:numId w:val="4"/>
        </w:numPr>
        <w:ind w:left="993" w:hanging="426"/>
        <w:rPr>
          <w:rFonts w:ascii="Times New Roman" w:hAnsi="Times New Roman" w:cs="Times New Roman"/>
          <w:sz w:val="22"/>
          <w:szCs w:val="22"/>
          <w:lang w:val="en-US"/>
        </w:rPr>
      </w:pPr>
      <w:r w:rsidRPr="00BF42EC">
        <w:rPr>
          <w:rFonts w:ascii="Times New Roman" w:hAnsi="Times New Roman" w:cs="Times New Roman"/>
          <w:sz w:val="22"/>
          <w:szCs w:val="22"/>
          <w:lang w:val="en-US"/>
        </w:rPr>
        <w:t xml:space="preserve">Smith, G., Speed, R. (2011): Cultural branding and political marketing: An exploratory analysis, Journal of Marketing Management, 27:13-14, 1304-1321, DOI: 10.1080/0267257X.2011.628449 </w:t>
      </w:r>
    </w:p>
    <w:p w14:paraId="221955F7" w14:textId="6D75E67B" w:rsidR="00F37577" w:rsidRPr="00BF42EC" w:rsidRDefault="00F37577" w:rsidP="00550FD7">
      <w:pPr>
        <w:pStyle w:val="Odstavecseseznamem"/>
        <w:numPr>
          <w:ilvl w:val="0"/>
          <w:numId w:val="4"/>
        </w:numPr>
        <w:ind w:left="993" w:hanging="426"/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>Zavattaro, S. M. (2010): Brand Obama – The Implications of a Branded President. Administrative Theory &amp; Praxis 32(1): 123-128.</w:t>
      </w:r>
    </w:p>
    <w:p w14:paraId="4103AEAF" w14:textId="77777777" w:rsidR="008A2157" w:rsidRPr="00BF42EC" w:rsidRDefault="008A2157" w:rsidP="008A2157">
      <w:pPr>
        <w:pStyle w:val="Odstavecseseznamem"/>
        <w:rPr>
          <w:rFonts w:ascii="Times New Roman" w:hAnsi="Times New Roman" w:cs="Times New Roman"/>
          <w:sz w:val="22"/>
          <w:szCs w:val="22"/>
        </w:rPr>
      </w:pPr>
    </w:p>
    <w:p w14:paraId="45515421" w14:textId="77777777" w:rsidR="008A2157" w:rsidRPr="00BF42EC" w:rsidRDefault="008A2157" w:rsidP="008A2157">
      <w:pPr>
        <w:pStyle w:val="Odstavecseseznamem"/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b/>
          <w:i/>
          <w:sz w:val="22"/>
          <w:szCs w:val="22"/>
          <w:u w:val="single"/>
        </w:rPr>
        <w:t>Doporu</w:t>
      </w:r>
      <w:r w:rsidRPr="00BF42EC">
        <w:rPr>
          <w:rFonts w:ascii="Times New Roman" w:eastAsia="Calibri" w:hAnsi="Times New Roman" w:cs="Times New Roman"/>
          <w:b/>
          <w:i/>
          <w:sz w:val="22"/>
          <w:szCs w:val="22"/>
          <w:u w:val="single"/>
        </w:rPr>
        <w:t>č</w:t>
      </w:r>
      <w:r w:rsidRPr="00BF42EC">
        <w:rPr>
          <w:rFonts w:ascii="Times New Roman" w:hAnsi="Times New Roman" w:cs="Times New Roman"/>
          <w:b/>
          <w:i/>
          <w:sz w:val="22"/>
          <w:szCs w:val="22"/>
          <w:u w:val="single"/>
        </w:rPr>
        <w:t>ená literatura</w:t>
      </w:r>
      <w:r w:rsidRPr="00BF42EC">
        <w:rPr>
          <w:rFonts w:ascii="Times New Roman" w:hAnsi="Times New Roman" w:cs="Times New Roman"/>
          <w:sz w:val="22"/>
          <w:szCs w:val="22"/>
        </w:rPr>
        <w:t>:</w:t>
      </w:r>
    </w:p>
    <w:p w14:paraId="5C1546AF" w14:textId="77777777" w:rsidR="000E6623" w:rsidRPr="00BF42EC" w:rsidRDefault="000E6623" w:rsidP="00550FD7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 xml:space="preserve">Peterson, R. A. (1994): </w:t>
      </w:r>
      <w:r w:rsidRPr="00BF42EC">
        <w:rPr>
          <w:rFonts w:ascii="Times New Roman" w:hAnsi="Times New Roman" w:cs="Times New Roman"/>
          <w:i/>
          <w:sz w:val="22"/>
          <w:szCs w:val="22"/>
        </w:rPr>
        <w:t>A Meta-Analysis of Cronbach’s Coefficient Alpha</w:t>
      </w:r>
      <w:r w:rsidRPr="00BF42EC">
        <w:rPr>
          <w:rFonts w:ascii="Times New Roman" w:hAnsi="Times New Roman" w:cs="Times New Roman"/>
          <w:sz w:val="22"/>
          <w:szCs w:val="22"/>
        </w:rPr>
        <w:t>. In: Journal of Consumer Research, vol. 21, s. 381 – 391.</w:t>
      </w:r>
    </w:p>
    <w:p w14:paraId="37459977" w14:textId="77777777" w:rsidR="000D2832" w:rsidRPr="00BF42EC" w:rsidRDefault="000D2832" w:rsidP="00550FD7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 xml:space="preserve">De Landtsheer, Ch., De Vries, P., Vertessen, D. (2008): </w:t>
      </w:r>
      <w:r w:rsidRPr="00BF42EC">
        <w:rPr>
          <w:rFonts w:ascii="Times New Roman" w:hAnsi="Times New Roman" w:cs="Times New Roman"/>
          <w:i/>
          <w:sz w:val="22"/>
          <w:szCs w:val="22"/>
        </w:rPr>
        <w:t>Political Impression Management: How Metaphors, Sounds Bites, Appearance Effectiveness, and Personality Traits Can Win Election</w:t>
      </w:r>
      <w:r w:rsidRPr="00BF42EC">
        <w:rPr>
          <w:rFonts w:ascii="Times New Roman" w:hAnsi="Times New Roman" w:cs="Times New Roman"/>
          <w:sz w:val="22"/>
          <w:szCs w:val="22"/>
        </w:rPr>
        <w:t xml:space="preserve">. In: Journal of Political Marketing, vol. 7, No. III – IV, s. 217 – 238. </w:t>
      </w:r>
    </w:p>
    <w:p w14:paraId="041D47AC" w14:textId="77777777" w:rsidR="000D2832" w:rsidRPr="00BF42EC" w:rsidRDefault="00D440C1" w:rsidP="00550FD7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BF42EC">
        <w:rPr>
          <w:rFonts w:ascii="Times New Roman" w:hAnsi="Times New Roman" w:cs="Times New Roman"/>
          <w:sz w:val="22"/>
          <w:szCs w:val="22"/>
        </w:rPr>
        <w:t>Lilleker, D. G. – Negrine, R. 2003:</w:t>
      </w:r>
      <w:r w:rsidRPr="00BF42EC">
        <w:rPr>
          <w:rFonts w:ascii="Times New Roman" w:hAnsi="Times New Roman" w:cs="Times New Roman"/>
          <w:color w:val="2A2729"/>
          <w:sz w:val="22"/>
          <w:szCs w:val="22"/>
          <w:lang w:val="en-US"/>
        </w:rPr>
        <w:t xml:space="preserve"> </w:t>
      </w:r>
      <w:r w:rsidRPr="00BF42EC">
        <w:rPr>
          <w:rFonts w:ascii="Times New Roman" w:hAnsi="Times New Roman" w:cs="Times New Roman"/>
          <w:sz w:val="22"/>
          <w:szCs w:val="22"/>
          <w:lang w:val="en-US"/>
        </w:rPr>
        <w:t>Not Big Brand Names but Corner Shops: Marketing Politics to a Disengaged Electorate. Journal of Political Marketing (2): 1, s. 55-75.</w:t>
      </w:r>
    </w:p>
    <w:p w14:paraId="5912A9C2" w14:textId="639EAB86" w:rsidR="008175D7" w:rsidRPr="008B1DE0" w:rsidRDefault="00F37577" w:rsidP="008B1DE0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 xml:space="preserve">Tomz, M., Sniderman, P. M. (2004): </w:t>
      </w:r>
      <w:r w:rsidRPr="00BF42EC">
        <w:rPr>
          <w:rFonts w:ascii="Times New Roman" w:hAnsi="Times New Roman" w:cs="Times New Roman"/>
          <w:i/>
          <w:sz w:val="22"/>
          <w:szCs w:val="22"/>
        </w:rPr>
        <w:t>Constraint i Mass Belief System: Political Brand Names as Signals</w:t>
      </w:r>
      <w:r w:rsidRPr="00BF42EC">
        <w:rPr>
          <w:rFonts w:ascii="Times New Roman" w:hAnsi="Times New Roman" w:cs="Times New Roman"/>
          <w:sz w:val="22"/>
          <w:szCs w:val="22"/>
        </w:rPr>
        <w:t>. In: Annual Meeting of the APSA, 47 s.</w:t>
      </w:r>
    </w:p>
    <w:p w14:paraId="3C07610D" w14:textId="77777777" w:rsidR="008175D7" w:rsidRPr="00BF42EC" w:rsidRDefault="008175D7" w:rsidP="008175D7">
      <w:pPr>
        <w:pStyle w:val="Odstavecseseznamem"/>
        <w:rPr>
          <w:rFonts w:ascii="Times New Roman" w:hAnsi="Times New Roman" w:cs="Times New Roman"/>
          <w:sz w:val="22"/>
          <w:szCs w:val="22"/>
        </w:rPr>
      </w:pPr>
    </w:p>
    <w:p w14:paraId="3B19A334" w14:textId="7036A734" w:rsidR="003C1F27" w:rsidRDefault="003C1F27" w:rsidP="00EA48BA">
      <w:pPr>
        <w:pStyle w:val="Odstavecseseznamem"/>
        <w:numPr>
          <w:ilvl w:val="0"/>
          <w:numId w:val="1"/>
        </w:numPr>
        <w:ind w:left="66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ČTECÍ TÝDEN (26. března)</w:t>
      </w:r>
    </w:p>
    <w:p w14:paraId="74A35927" w14:textId="77777777" w:rsidR="003C1F27" w:rsidRDefault="003C1F27" w:rsidP="003C1F27">
      <w:pPr>
        <w:pStyle w:val="Odstavecseseznamem"/>
        <w:ind w:left="66"/>
        <w:rPr>
          <w:rFonts w:ascii="Times New Roman" w:hAnsi="Times New Roman" w:cs="Times New Roman"/>
          <w:i/>
          <w:sz w:val="22"/>
          <w:szCs w:val="22"/>
        </w:rPr>
      </w:pPr>
    </w:p>
    <w:p w14:paraId="12731971" w14:textId="39D3A05B" w:rsidR="003C1F27" w:rsidRDefault="003C1F27" w:rsidP="00EA48BA">
      <w:pPr>
        <w:pStyle w:val="Odstavecseseznamem"/>
        <w:numPr>
          <w:ilvl w:val="0"/>
          <w:numId w:val="1"/>
        </w:numPr>
        <w:ind w:left="66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STÁTNÍ SVÁTEK (2. dubna)</w:t>
      </w:r>
    </w:p>
    <w:p w14:paraId="64A3BC82" w14:textId="77777777" w:rsidR="003C1F27" w:rsidRPr="003C1F27" w:rsidRDefault="003C1F27" w:rsidP="003C1F27">
      <w:pPr>
        <w:pStyle w:val="Odstavecseseznamem"/>
        <w:rPr>
          <w:rFonts w:ascii="Times New Roman" w:hAnsi="Times New Roman" w:cs="Times New Roman"/>
          <w:i/>
          <w:sz w:val="22"/>
          <w:szCs w:val="22"/>
        </w:rPr>
      </w:pPr>
    </w:p>
    <w:p w14:paraId="14CE0F84" w14:textId="49335ACE" w:rsidR="008175D7" w:rsidRPr="00BF42EC" w:rsidRDefault="003C1F27" w:rsidP="00EA48BA">
      <w:pPr>
        <w:pStyle w:val="Odstavecseseznamem"/>
        <w:numPr>
          <w:ilvl w:val="0"/>
          <w:numId w:val="1"/>
        </w:numPr>
        <w:ind w:left="66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Branding v politice II. (9. dubna)</w:t>
      </w:r>
    </w:p>
    <w:p w14:paraId="4035E4C4" w14:textId="77777777" w:rsidR="008A2157" w:rsidRPr="00BF42EC" w:rsidRDefault="008A2157" w:rsidP="008A2157">
      <w:pPr>
        <w:pStyle w:val="Odstavecseseznamem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14:paraId="6E960B51" w14:textId="77777777" w:rsidR="008A2157" w:rsidRPr="00BF42EC" w:rsidRDefault="008A2157" w:rsidP="008A2157">
      <w:pPr>
        <w:pStyle w:val="Odstavecseseznamem"/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b/>
          <w:i/>
          <w:sz w:val="22"/>
          <w:szCs w:val="22"/>
          <w:u w:val="single"/>
        </w:rPr>
        <w:t>Povinná literatura</w:t>
      </w:r>
      <w:r w:rsidRPr="00BF42EC">
        <w:rPr>
          <w:rFonts w:ascii="Times New Roman" w:hAnsi="Times New Roman" w:cs="Times New Roman"/>
          <w:sz w:val="22"/>
          <w:szCs w:val="22"/>
        </w:rPr>
        <w:t>:</w:t>
      </w:r>
    </w:p>
    <w:p w14:paraId="7B276619" w14:textId="2515DD59" w:rsidR="008175D7" w:rsidRDefault="00F37577" w:rsidP="008B1DE0">
      <w:pPr>
        <w:pStyle w:val="Odstavecseseznamem"/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>Spole</w:t>
      </w:r>
      <w:r w:rsidRPr="00BF42EC">
        <w:rPr>
          <w:rFonts w:ascii="Times New Roman" w:eastAsia="Calibri" w:hAnsi="Times New Roman" w:cs="Times New Roman"/>
          <w:sz w:val="22"/>
          <w:szCs w:val="22"/>
        </w:rPr>
        <w:t>č</w:t>
      </w:r>
      <w:r w:rsidRPr="00BF42EC">
        <w:rPr>
          <w:rFonts w:ascii="Times New Roman" w:hAnsi="Times New Roman" w:cs="Times New Roman"/>
          <w:sz w:val="22"/>
          <w:szCs w:val="22"/>
        </w:rPr>
        <w:t>ná s p</w:t>
      </w:r>
      <w:r w:rsidRPr="00BF42EC">
        <w:rPr>
          <w:rFonts w:ascii="Times New Roman" w:eastAsia="Calibri" w:hAnsi="Times New Roman" w:cs="Times New Roman"/>
          <w:sz w:val="22"/>
          <w:szCs w:val="22"/>
        </w:rPr>
        <w:t>ř</w:t>
      </w:r>
      <w:r w:rsidRPr="00BF42EC">
        <w:rPr>
          <w:rFonts w:ascii="Times New Roman" w:hAnsi="Times New Roman" w:cs="Times New Roman"/>
          <w:sz w:val="22"/>
          <w:szCs w:val="22"/>
        </w:rPr>
        <w:t>edchozí p</w:t>
      </w:r>
      <w:r w:rsidRPr="00BF42EC">
        <w:rPr>
          <w:rFonts w:ascii="Times New Roman" w:eastAsia="Calibri" w:hAnsi="Times New Roman" w:cs="Times New Roman"/>
          <w:sz w:val="22"/>
          <w:szCs w:val="22"/>
        </w:rPr>
        <w:t>ř</w:t>
      </w:r>
      <w:r w:rsidRPr="00BF42EC">
        <w:rPr>
          <w:rFonts w:ascii="Times New Roman" w:hAnsi="Times New Roman" w:cs="Times New Roman"/>
          <w:sz w:val="22"/>
          <w:szCs w:val="22"/>
        </w:rPr>
        <w:t>edná</w:t>
      </w:r>
      <w:r w:rsidRPr="00BF42EC">
        <w:rPr>
          <w:rFonts w:ascii="Times New Roman" w:eastAsia="Calibri" w:hAnsi="Times New Roman" w:cs="Times New Roman"/>
          <w:sz w:val="22"/>
          <w:szCs w:val="22"/>
        </w:rPr>
        <w:t>š</w:t>
      </w:r>
      <w:r w:rsidRPr="00BF42EC">
        <w:rPr>
          <w:rFonts w:ascii="Times New Roman" w:hAnsi="Times New Roman" w:cs="Times New Roman"/>
          <w:sz w:val="22"/>
          <w:szCs w:val="22"/>
        </w:rPr>
        <w:t>kou</w:t>
      </w:r>
    </w:p>
    <w:p w14:paraId="52D954C1" w14:textId="76955D81" w:rsidR="00CA3E92" w:rsidRDefault="00CA3E92" w:rsidP="008B1DE0">
      <w:pPr>
        <w:pStyle w:val="Odstavecseseznamem"/>
        <w:rPr>
          <w:rFonts w:ascii="Times New Roman" w:hAnsi="Times New Roman" w:cs="Times New Roman"/>
          <w:sz w:val="22"/>
          <w:szCs w:val="22"/>
        </w:rPr>
      </w:pPr>
    </w:p>
    <w:p w14:paraId="5B31258F" w14:textId="77777777" w:rsidR="00CA3E92" w:rsidRDefault="00CA3E92" w:rsidP="008B1DE0">
      <w:pPr>
        <w:pStyle w:val="Odstavecseseznamem"/>
        <w:rPr>
          <w:rFonts w:ascii="Times New Roman" w:hAnsi="Times New Roman" w:cs="Times New Roman"/>
          <w:sz w:val="22"/>
          <w:szCs w:val="22"/>
        </w:rPr>
      </w:pPr>
    </w:p>
    <w:p w14:paraId="5B13A66F" w14:textId="77777777" w:rsidR="008B1DE0" w:rsidRPr="00BF42EC" w:rsidRDefault="008B1DE0" w:rsidP="008B1DE0">
      <w:pPr>
        <w:pStyle w:val="Odstavecseseznamem"/>
        <w:rPr>
          <w:rFonts w:ascii="Times New Roman" w:hAnsi="Times New Roman" w:cs="Times New Roman"/>
          <w:sz w:val="22"/>
          <w:szCs w:val="22"/>
        </w:rPr>
      </w:pPr>
    </w:p>
    <w:p w14:paraId="6843E407" w14:textId="1AB7E225" w:rsidR="00502920" w:rsidRDefault="003C1F27" w:rsidP="003C1F27">
      <w:pPr>
        <w:pStyle w:val="Odstavecseseznamem"/>
        <w:numPr>
          <w:ilvl w:val="0"/>
          <w:numId w:val="1"/>
        </w:numPr>
        <w:ind w:left="142" w:hanging="426"/>
        <w:rPr>
          <w:rFonts w:ascii="Times New Roman" w:hAnsi="Times New Roman" w:cs="Times New Roman"/>
          <w:i/>
          <w:sz w:val="22"/>
          <w:szCs w:val="22"/>
        </w:rPr>
      </w:pPr>
      <w:r w:rsidRPr="003C1F27">
        <w:rPr>
          <w:rFonts w:ascii="Times New Roman" w:hAnsi="Times New Roman" w:cs="Times New Roman"/>
          <w:i/>
          <w:sz w:val="22"/>
          <w:szCs w:val="22"/>
        </w:rPr>
        <w:lastRenderedPageBreak/>
        <w:t>Branding v politice III. (16. dubna)</w:t>
      </w:r>
    </w:p>
    <w:p w14:paraId="763E2312" w14:textId="77777777" w:rsidR="00CA3E92" w:rsidRPr="00CA3E92" w:rsidRDefault="00CA3E92" w:rsidP="00CA3E92">
      <w:pPr>
        <w:rPr>
          <w:rFonts w:ascii="Times New Roman" w:hAnsi="Times New Roman" w:cs="Times New Roman"/>
          <w:i/>
          <w:sz w:val="22"/>
          <w:szCs w:val="22"/>
        </w:rPr>
      </w:pPr>
      <w:r w:rsidRPr="00CA3E92">
        <w:rPr>
          <w:rFonts w:ascii="Times New Roman" w:hAnsi="Times New Roman" w:cs="Times New Roman"/>
          <w:b/>
          <w:i/>
          <w:sz w:val="22"/>
          <w:szCs w:val="22"/>
          <w:u w:val="single"/>
        </w:rPr>
        <w:t>Povinná literatura</w:t>
      </w:r>
      <w:r w:rsidRPr="00CA3E92">
        <w:rPr>
          <w:rFonts w:ascii="Times New Roman" w:hAnsi="Times New Roman" w:cs="Times New Roman"/>
          <w:i/>
          <w:sz w:val="22"/>
          <w:szCs w:val="22"/>
        </w:rPr>
        <w:t>:</w:t>
      </w:r>
    </w:p>
    <w:p w14:paraId="1B6B58EB" w14:textId="5525C57B" w:rsidR="00CA3E92" w:rsidRPr="00CA3E92" w:rsidRDefault="00CA3E92" w:rsidP="00CA3E92">
      <w:pPr>
        <w:rPr>
          <w:rFonts w:ascii="Times New Roman" w:hAnsi="Times New Roman" w:cs="Times New Roman"/>
          <w:i/>
          <w:sz w:val="22"/>
          <w:szCs w:val="22"/>
        </w:rPr>
      </w:pPr>
      <w:r w:rsidRPr="00CA3E92">
        <w:rPr>
          <w:rFonts w:ascii="Times New Roman" w:hAnsi="Times New Roman" w:cs="Times New Roman"/>
          <w:i/>
          <w:sz w:val="22"/>
          <w:szCs w:val="22"/>
        </w:rPr>
        <w:t>Společná s předchozí přednáškou</w:t>
      </w:r>
    </w:p>
    <w:p w14:paraId="119E6D83" w14:textId="77777777" w:rsidR="003C1F27" w:rsidRPr="003C1F27" w:rsidRDefault="003C1F27" w:rsidP="003C1F27">
      <w:pPr>
        <w:pStyle w:val="Odstavecseseznamem"/>
        <w:ind w:left="142"/>
        <w:rPr>
          <w:rFonts w:ascii="Times New Roman" w:hAnsi="Times New Roman" w:cs="Times New Roman"/>
          <w:i/>
          <w:sz w:val="22"/>
          <w:szCs w:val="22"/>
        </w:rPr>
      </w:pPr>
    </w:p>
    <w:p w14:paraId="3C771CCE" w14:textId="5F565DA3" w:rsidR="008508DA" w:rsidRPr="003C1F27" w:rsidRDefault="00502920" w:rsidP="008508DA">
      <w:pPr>
        <w:pStyle w:val="Odstavecseseznamem"/>
        <w:numPr>
          <w:ilvl w:val="0"/>
          <w:numId w:val="1"/>
        </w:numPr>
        <w:ind w:left="66"/>
        <w:rPr>
          <w:rFonts w:ascii="Times New Roman" w:hAnsi="Times New Roman" w:cs="Times New Roman"/>
          <w:i/>
          <w:sz w:val="22"/>
          <w:szCs w:val="22"/>
        </w:rPr>
      </w:pPr>
      <w:r w:rsidRPr="003C1F27">
        <w:rPr>
          <w:rFonts w:ascii="Times New Roman" w:hAnsi="Times New Roman" w:cs="Times New Roman"/>
          <w:i/>
          <w:sz w:val="22"/>
          <w:szCs w:val="22"/>
        </w:rPr>
        <w:t>Seminář</w:t>
      </w:r>
      <w:r w:rsidR="00C24893" w:rsidRPr="003C1F27">
        <w:rPr>
          <w:rFonts w:ascii="Times New Roman" w:hAnsi="Times New Roman" w:cs="Times New Roman"/>
          <w:i/>
          <w:sz w:val="22"/>
          <w:szCs w:val="22"/>
        </w:rPr>
        <w:t xml:space="preserve"> I</w:t>
      </w:r>
      <w:r w:rsidR="008508DA" w:rsidRPr="003C1F27">
        <w:rPr>
          <w:rFonts w:ascii="Times New Roman" w:hAnsi="Times New Roman" w:cs="Times New Roman"/>
          <w:i/>
          <w:sz w:val="22"/>
          <w:szCs w:val="22"/>
        </w:rPr>
        <w:t>: Branding stran a politiků</w:t>
      </w:r>
      <w:r w:rsidR="003C1F27">
        <w:rPr>
          <w:rFonts w:ascii="Times New Roman" w:hAnsi="Times New Roman" w:cs="Times New Roman"/>
          <w:i/>
          <w:sz w:val="22"/>
          <w:szCs w:val="22"/>
        </w:rPr>
        <w:t xml:space="preserve"> (23. dubna)</w:t>
      </w:r>
    </w:p>
    <w:p w14:paraId="52FEDB51" w14:textId="77777777" w:rsidR="008508DA" w:rsidRPr="00BF42EC" w:rsidRDefault="008508DA" w:rsidP="008508DA">
      <w:pPr>
        <w:rPr>
          <w:rFonts w:ascii="Times New Roman" w:hAnsi="Times New Roman" w:cs="Times New Roman"/>
          <w:i/>
          <w:sz w:val="22"/>
          <w:szCs w:val="22"/>
        </w:rPr>
      </w:pPr>
      <w:r w:rsidRPr="00BF42EC">
        <w:rPr>
          <w:rFonts w:ascii="Times New Roman" w:hAnsi="Times New Roman" w:cs="Times New Roman"/>
          <w:b/>
          <w:i/>
          <w:sz w:val="22"/>
          <w:szCs w:val="22"/>
          <w:u w:val="single"/>
        </w:rPr>
        <w:t>Podklady pro seminá</w:t>
      </w:r>
      <w:r w:rsidRPr="00BF42EC">
        <w:rPr>
          <w:rFonts w:ascii="Times New Roman" w:eastAsia="Calibri" w:hAnsi="Times New Roman" w:cs="Times New Roman"/>
          <w:b/>
          <w:i/>
          <w:sz w:val="22"/>
          <w:szCs w:val="22"/>
          <w:u w:val="single"/>
        </w:rPr>
        <w:t>ř</w:t>
      </w:r>
      <w:r w:rsidRPr="00BF42EC">
        <w:rPr>
          <w:rFonts w:ascii="Times New Roman" w:hAnsi="Times New Roman" w:cs="Times New Roman"/>
          <w:i/>
          <w:sz w:val="22"/>
          <w:szCs w:val="22"/>
        </w:rPr>
        <w:t xml:space="preserve">: </w:t>
      </w:r>
    </w:p>
    <w:p w14:paraId="16308CF1" w14:textId="77777777" w:rsidR="008508DA" w:rsidRPr="00BF42EC" w:rsidRDefault="008508DA" w:rsidP="008508DA">
      <w:pPr>
        <w:numPr>
          <w:ilvl w:val="0"/>
          <w:numId w:val="9"/>
        </w:numPr>
        <w:rPr>
          <w:rFonts w:ascii="Times New Roman" w:hAnsi="Times New Roman" w:cs="Times New Roman"/>
          <w:i/>
          <w:sz w:val="22"/>
          <w:szCs w:val="22"/>
        </w:rPr>
      </w:pPr>
      <w:r w:rsidRPr="00BF42EC">
        <w:rPr>
          <w:rFonts w:ascii="Times New Roman" w:hAnsi="Times New Roman" w:cs="Times New Roman"/>
          <w:i/>
          <w:sz w:val="22"/>
          <w:szCs w:val="22"/>
        </w:rPr>
        <w:t>Sonies, S. (2011): Consumer Branding in Politics: A Comparison of Presidents Ronald Reagan and Barack Obama, text dostupný on-line (</w:t>
      </w:r>
      <w:hyperlink r:id="rId7" w:history="1">
        <w:r w:rsidRPr="00BF42EC">
          <w:rPr>
            <w:rStyle w:val="Hypertextovodkaz"/>
            <w:rFonts w:ascii="Times New Roman" w:hAnsi="Times New Roman" w:cs="Times New Roman"/>
            <w:i/>
            <w:sz w:val="22"/>
            <w:szCs w:val="22"/>
          </w:rPr>
          <w:t>http://www.american.edu/soc/communication/upload/Sarah-Sonies.pdf</w:t>
        </w:r>
      </w:hyperlink>
      <w:r w:rsidRPr="00BF42EC">
        <w:rPr>
          <w:rFonts w:ascii="Times New Roman" w:hAnsi="Times New Roman" w:cs="Times New Roman"/>
          <w:i/>
          <w:sz w:val="22"/>
          <w:szCs w:val="22"/>
        </w:rPr>
        <w:t>), s. 27 – 38.</w:t>
      </w:r>
    </w:p>
    <w:p w14:paraId="5F9BBD36" w14:textId="77777777" w:rsidR="008508DA" w:rsidRPr="00BF42EC" w:rsidRDefault="008508DA" w:rsidP="008508DA">
      <w:pPr>
        <w:numPr>
          <w:ilvl w:val="0"/>
          <w:numId w:val="9"/>
        </w:numPr>
        <w:rPr>
          <w:rFonts w:ascii="Times New Roman" w:hAnsi="Times New Roman" w:cs="Times New Roman"/>
          <w:i/>
          <w:sz w:val="22"/>
          <w:szCs w:val="22"/>
        </w:rPr>
      </w:pPr>
      <w:r w:rsidRPr="00BF42EC">
        <w:rPr>
          <w:rFonts w:ascii="Times New Roman" w:hAnsi="Times New Roman" w:cs="Times New Roman"/>
          <w:i/>
          <w:sz w:val="22"/>
          <w:szCs w:val="22"/>
        </w:rPr>
        <w:t>Zavattaro, S. M. (2010): Brand Obama. The Implication of a Branded President. In:Administrative Theory &amp; Praxis, vol. 32, No. I, s. 123 – 128.</w:t>
      </w:r>
    </w:p>
    <w:p w14:paraId="74B69B47" w14:textId="0F531A3F" w:rsidR="008508DA" w:rsidRDefault="008508DA" w:rsidP="008508D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 xml:space="preserve">White, J., De Chernatony, L. (2002): </w:t>
      </w:r>
      <w:r w:rsidRPr="00BF42EC">
        <w:rPr>
          <w:rFonts w:ascii="Times New Roman" w:hAnsi="Times New Roman" w:cs="Times New Roman"/>
          <w:i/>
          <w:sz w:val="22"/>
          <w:szCs w:val="22"/>
        </w:rPr>
        <w:t>New Labour: A Study of the Creation, Development and Demise of a Political Brand</w:t>
      </w:r>
      <w:r w:rsidRPr="00BF42EC">
        <w:rPr>
          <w:rFonts w:ascii="Times New Roman" w:hAnsi="Times New Roman" w:cs="Times New Roman"/>
          <w:sz w:val="22"/>
          <w:szCs w:val="22"/>
        </w:rPr>
        <w:t>. In: Journal of Political Marketing, vol. 1, No. II – III, s. 45 – 52.</w:t>
      </w:r>
    </w:p>
    <w:p w14:paraId="0222A92C" w14:textId="692568AA" w:rsidR="003C1F27" w:rsidRPr="003C1F27" w:rsidRDefault="003C1F27" w:rsidP="003C1F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Téma position paperu: </w:t>
      </w:r>
      <w:r w:rsidRPr="003C1F27">
        <w:rPr>
          <w:rFonts w:ascii="Times New Roman" w:hAnsi="Times New Roman" w:cs="Times New Roman"/>
          <w:i/>
          <w:sz w:val="22"/>
          <w:szCs w:val="22"/>
        </w:rPr>
        <w:t>Branding a demokracie</w:t>
      </w:r>
    </w:p>
    <w:p w14:paraId="4597C65D" w14:textId="77777777" w:rsidR="008508DA" w:rsidRPr="00BF42EC" w:rsidRDefault="008508DA" w:rsidP="008508DA">
      <w:pPr>
        <w:pStyle w:val="Odstavecseseznamem"/>
        <w:ind w:left="66"/>
        <w:rPr>
          <w:rFonts w:ascii="Times New Roman" w:hAnsi="Times New Roman" w:cs="Times New Roman"/>
          <w:sz w:val="22"/>
          <w:szCs w:val="22"/>
        </w:rPr>
      </w:pPr>
    </w:p>
    <w:p w14:paraId="30DF75C8" w14:textId="045B04D9" w:rsidR="00502920" w:rsidRPr="003C1F27" w:rsidRDefault="00502920" w:rsidP="00502920">
      <w:pPr>
        <w:pStyle w:val="Odstavecseseznamem"/>
        <w:numPr>
          <w:ilvl w:val="0"/>
          <w:numId w:val="1"/>
        </w:numPr>
        <w:ind w:left="66"/>
        <w:rPr>
          <w:rFonts w:ascii="Times New Roman" w:hAnsi="Times New Roman" w:cs="Times New Roman"/>
          <w:i/>
          <w:sz w:val="22"/>
          <w:szCs w:val="22"/>
        </w:rPr>
      </w:pPr>
      <w:r w:rsidRPr="003C1F27">
        <w:rPr>
          <w:rFonts w:ascii="Times New Roman" w:hAnsi="Times New Roman" w:cs="Times New Roman"/>
          <w:i/>
          <w:sz w:val="22"/>
          <w:szCs w:val="22"/>
        </w:rPr>
        <w:t>Seminář II.: Branding států a měst</w:t>
      </w:r>
      <w:r w:rsidR="00CA3E92">
        <w:rPr>
          <w:rFonts w:ascii="Times New Roman" w:hAnsi="Times New Roman" w:cs="Times New Roman"/>
          <w:i/>
          <w:sz w:val="22"/>
          <w:szCs w:val="22"/>
        </w:rPr>
        <w:t xml:space="preserve"> (30. dubna)</w:t>
      </w:r>
    </w:p>
    <w:p w14:paraId="24722A13" w14:textId="77777777" w:rsidR="00502920" w:rsidRPr="00BF42EC" w:rsidRDefault="00502920" w:rsidP="00502920">
      <w:pPr>
        <w:pStyle w:val="Odstavecseseznamem"/>
        <w:rPr>
          <w:rFonts w:ascii="Times New Roman" w:hAnsi="Times New Roman" w:cs="Times New Roman"/>
          <w:i/>
          <w:sz w:val="22"/>
          <w:szCs w:val="22"/>
        </w:rPr>
      </w:pPr>
      <w:r w:rsidRPr="00BF42EC">
        <w:rPr>
          <w:rFonts w:ascii="Times New Roman" w:hAnsi="Times New Roman" w:cs="Times New Roman"/>
          <w:b/>
          <w:i/>
          <w:sz w:val="22"/>
          <w:szCs w:val="22"/>
          <w:u w:val="single"/>
        </w:rPr>
        <w:t>Podklady pro seminá</w:t>
      </w:r>
      <w:r w:rsidRPr="00BF42EC">
        <w:rPr>
          <w:rFonts w:ascii="Times New Roman" w:eastAsia="Calibri" w:hAnsi="Times New Roman" w:cs="Times New Roman"/>
          <w:b/>
          <w:i/>
          <w:sz w:val="22"/>
          <w:szCs w:val="22"/>
          <w:u w:val="single"/>
        </w:rPr>
        <w:t>ř</w:t>
      </w:r>
      <w:r w:rsidRPr="00BF42E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4AC4DF03" w14:textId="77777777" w:rsidR="00502920" w:rsidRPr="00BF42EC" w:rsidRDefault="00502920" w:rsidP="00502920">
      <w:pPr>
        <w:pStyle w:val="Odstavecseseznamem"/>
        <w:numPr>
          <w:ilvl w:val="0"/>
          <w:numId w:val="11"/>
        </w:numPr>
        <w:spacing w:before="2" w:after="2"/>
        <w:ind w:left="1276" w:hanging="283"/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 xml:space="preserve">Moilanen, T., Rainisto, S. (2009): </w:t>
      </w:r>
      <w:r w:rsidRPr="00BF42EC">
        <w:rPr>
          <w:rFonts w:ascii="Times New Roman" w:hAnsi="Times New Roman" w:cs="Times New Roman"/>
          <w:i/>
          <w:sz w:val="22"/>
          <w:szCs w:val="22"/>
        </w:rPr>
        <w:t>How to Brand Nations, Cities and Destinations: Chapter 1 - Theoretical Framework for Developing a Place Brand,</w:t>
      </w:r>
      <w:r w:rsidRPr="00BF42EC">
        <w:rPr>
          <w:rFonts w:ascii="Times New Roman" w:hAnsi="Times New Roman" w:cs="Times New Roman"/>
          <w:sz w:val="22"/>
          <w:szCs w:val="22"/>
        </w:rPr>
        <w:t xml:space="preserve"> s. 3-29. </w:t>
      </w:r>
    </w:p>
    <w:p w14:paraId="7DAC5432" w14:textId="77777777" w:rsidR="00502920" w:rsidRPr="00BF42EC" w:rsidRDefault="00502920" w:rsidP="00502920">
      <w:pPr>
        <w:pStyle w:val="Odstavecseseznamem"/>
        <w:numPr>
          <w:ilvl w:val="0"/>
          <w:numId w:val="11"/>
        </w:numPr>
        <w:spacing w:before="2" w:after="2"/>
        <w:ind w:left="1276" w:hanging="283"/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i/>
          <w:sz w:val="22"/>
          <w:szCs w:val="22"/>
        </w:rPr>
        <w:t>Zna</w:t>
      </w:r>
      <w:r w:rsidRPr="00BF42EC">
        <w:rPr>
          <w:rFonts w:ascii="Times New Roman" w:eastAsia="Calibri" w:hAnsi="Times New Roman" w:cs="Times New Roman"/>
          <w:i/>
          <w:sz w:val="22"/>
          <w:szCs w:val="22"/>
        </w:rPr>
        <w:t>č</w:t>
      </w:r>
      <w:r w:rsidRPr="00BF42EC">
        <w:rPr>
          <w:rFonts w:ascii="Times New Roman" w:hAnsi="Times New Roman" w:cs="Times New Roman"/>
          <w:i/>
          <w:sz w:val="22"/>
          <w:szCs w:val="22"/>
        </w:rPr>
        <w:t xml:space="preserve">ka </w:t>
      </w:r>
      <w:r w:rsidRPr="00BF42EC">
        <w:rPr>
          <w:rFonts w:ascii="Times New Roman" w:eastAsia="Calibri" w:hAnsi="Times New Roman" w:cs="Times New Roman"/>
          <w:i/>
          <w:sz w:val="22"/>
          <w:szCs w:val="22"/>
        </w:rPr>
        <w:t>Č</w:t>
      </w:r>
      <w:r w:rsidRPr="00BF42EC">
        <w:rPr>
          <w:rFonts w:ascii="Times New Roman" w:hAnsi="Times New Roman" w:cs="Times New Roman"/>
          <w:i/>
          <w:sz w:val="22"/>
          <w:szCs w:val="22"/>
        </w:rPr>
        <w:t>eská republika. Návrh komunika</w:t>
      </w:r>
      <w:r w:rsidRPr="00BF42EC">
        <w:rPr>
          <w:rFonts w:ascii="Times New Roman" w:eastAsia="Calibri" w:hAnsi="Times New Roman" w:cs="Times New Roman"/>
          <w:i/>
          <w:sz w:val="22"/>
          <w:szCs w:val="22"/>
        </w:rPr>
        <w:t>č</w:t>
      </w:r>
      <w:r w:rsidRPr="00BF42EC">
        <w:rPr>
          <w:rFonts w:ascii="Times New Roman" w:hAnsi="Times New Roman" w:cs="Times New Roman"/>
          <w:i/>
          <w:sz w:val="22"/>
          <w:szCs w:val="22"/>
        </w:rPr>
        <w:t>ní strategie</w:t>
      </w:r>
      <w:r w:rsidRPr="00BF42EC">
        <w:rPr>
          <w:rFonts w:ascii="Times New Roman" w:hAnsi="Times New Roman" w:cs="Times New Roman"/>
          <w:sz w:val="22"/>
          <w:szCs w:val="22"/>
        </w:rPr>
        <w:t>. Prezentace ze seminá</w:t>
      </w:r>
      <w:r w:rsidRPr="00BF42EC">
        <w:rPr>
          <w:rFonts w:ascii="Times New Roman" w:eastAsia="Calibri" w:hAnsi="Times New Roman" w:cs="Times New Roman"/>
          <w:sz w:val="22"/>
          <w:szCs w:val="22"/>
        </w:rPr>
        <w:t>ř</w:t>
      </w:r>
      <w:r w:rsidRPr="00BF42EC">
        <w:rPr>
          <w:rFonts w:ascii="Times New Roman" w:hAnsi="Times New Roman" w:cs="Times New Roman"/>
          <w:sz w:val="22"/>
          <w:szCs w:val="22"/>
        </w:rPr>
        <w:t>e Zna</w:t>
      </w:r>
      <w:r w:rsidRPr="00BF42EC">
        <w:rPr>
          <w:rFonts w:ascii="Times New Roman" w:eastAsia="Calibri" w:hAnsi="Times New Roman" w:cs="Times New Roman"/>
          <w:sz w:val="22"/>
          <w:szCs w:val="22"/>
        </w:rPr>
        <w:t>č</w:t>
      </w:r>
      <w:r w:rsidRPr="00BF42EC">
        <w:rPr>
          <w:rFonts w:ascii="Times New Roman" w:hAnsi="Times New Roman" w:cs="Times New Roman"/>
          <w:sz w:val="22"/>
          <w:szCs w:val="22"/>
        </w:rPr>
        <w:t xml:space="preserve">ka </w:t>
      </w:r>
      <w:r w:rsidRPr="00BF42EC">
        <w:rPr>
          <w:rFonts w:ascii="Times New Roman" w:eastAsia="Calibri" w:hAnsi="Times New Roman" w:cs="Times New Roman"/>
          <w:sz w:val="22"/>
          <w:szCs w:val="22"/>
        </w:rPr>
        <w:t>Č</w:t>
      </w:r>
      <w:r w:rsidRPr="00BF42EC">
        <w:rPr>
          <w:rFonts w:ascii="Times New Roman" w:hAnsi="Times New Roman" w:cs="Times New Roman"/>
          <w:sz w:val="22"/>
          <w:szCs w:val="22"/>
        </w:rPr>
        <w:t>R v PS P</w:t>
      </w:r>
      <w:r w:rsidRPr="00BF42EC">
        <w:rPr>
          <w:rFonts w:ascii="Times New Roman" w:eastAsia="Calibri" w:hAnsi="Times New Roman" w:cs="Times New Roman"/>
          <w:sz w:val="22"/>
          <w:szCs w:val="22"/>
        </w:rPr>
        <w:t>Č</w:t>
      </w:r>
      <w:r w:rsidRPr="00BF42EC">
        <w:rPr>
          <w:rFonts w:ascii="Times New Roman" w:hAnsi="Times New Roman" w:cs="Times New Roman"/>
          <w:sz w:val="22"/>
          <w:szCs w:val="22"/>
        </w:rPr>
        <w:t>R (21. 5. 2012).</w:t>
      </w:r>
    </w:p>
    <w:p w14:paraId="7EE02ED2" w14:textId="636A4E44" w:rsidR="00502920" w:rsidRDefault="00502920" w:rsidP="00502920">
      <w:pPr>
        <w:pStyle w:val="Odstavecseseznamem"/>
        <w:numPr>
          <w:ilvl w:val="0"/>
          <w:numId w:val="11"/>
        </w:numPr>
        <w:spacing w:before="2" w:after="2"/>
        <w:ind w:left="1276" w:hanging="283"/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i/>
          <w:sz w:val="22"/>
          <w:szCs w:val="22"/>
        </w:rPr>
        <w:t>Studie city identity a verbálních priorit m</w:t>
      </w:r>
      <w:r w:rsidRPr="00BF42EC">
        <w:rPr>
          <w:rFonts w:ascii="Times New Roman" w:eastAsia="Calibri" w:hAnsi="Times New Roman" w:cs="Times New Roman"/>
          <w:i/>
          <w:sz w:val="22"/>
          <w:szCs w:val="22"/>
        </w:rPr>
        <w:t>ě</w:t>
      </w:r>
      <w:r w:rsidRPr="00BF42EC">
        <w:rPr>
          <w:rFonts w:ascii="Times New Roman" w:hAnsi="Times New Roman" w:cs="Times New Roman"/>
          <w:i/>
          <w:sz w:val="22"/>
          <w:szCs w:val="22"/>
        </w:rPr>
        <w:t>sta Brna</w:t>
      </w:r>
      <w:r w:rsidRPr="00BF42EC">
        <w:rPr>
          <w:rFonts w:ascii="Times New Roman" w:hAnsi="Times New Roman" w:cs="Times New Roman"/>
          <w:sz w:val="22"/>
          <w:szCs w:val="22"/>
        </w:rPr>
        <w:t>. s. 21-54.</w:t>
      </w:r>
    </w:p>
    <w:p w14:paraId="004963B1" w14:textId="77777777" w:rsidR="00960A83" w:rsidRDefault="00960A83" w:rsidP="00960A83">
      <w:pPr>
        <w:pStyle w:val="Odstavecseseznamem"/>
        <w:spacing w:before="2" w:after="2"/>
        <w:ind w:left="1276"/>
        <w:rPr>
          <w:rFonts w:ascii="Times New Roman" w:hAnsi="Times New Roman" w:cs="Times New Roman"/>
          <w:sz w:val="22"/>
          <w:szCs w:val="22"/>
        </w:rPr>
      </w:pPr>
    </w:p>
    <w:p w14:paraId="001EF10F" w14:textId="05A228B7" w:rsidR="003C1F27" w:rsidRPr="003C1F27" w:rsidRDefault="003C1F27" w:rsidP="003C1F27">
      <w:pPr>
        <w:spacing w:before="2" w:after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Téma position paperu: </w:t>
      </w:r>
      <w:r w:rsidRPr="003C1F27">
        <w:rPr>
          <w:rFonts w:ascii="Times New Roman" w:hAnsi="Times New Roman" w:cs="Times New Roman"/>
          <w:i/>
          <w:sz w:val="22"/>
          <w:szCs w:val="22"/>
        </w:rPr>
        <w:t xml:space="preserve">Město </w:t>
      </w:r>
      <w:r>
        <w:rPr>
          <w:rFonts w:ascii="Times New Roman" w:hAnsi="Times New Roman" w:cs="Times New Roman"/>
          <w:i/>
          <w:sz w:val="22"/>
          <w:szCs w:val="22"/>
        </w:rPr>
        <w:t xml:space="preserve">či stát </w:t>
      </w:r>
      <w:r w:rsidRPr="003C1F27">
        <w:rPr>
          <w:rFonts w:ascii="Times New Roman" w:hAnsi="Times New Roman" w:cs="Times New Roman"/>
          <w:i/>
          <w:sz w:val="22"/>
          <w:szCs w:val="22"/>
        </w:rPr>
        <w:t>jako značka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960A83">
        <w:rPr>
          <w:rFonts w:ascii="Times New Roman" w:hAnsi="Times New Roman" w:cs="Times New Roman"/>
          <w:i/>
          <w:sz w:val="22"/>
          <w:szCs w:val="22"/>
        </w:rPr>
        <w:t xml:space="preserve">– </w:t>
      </w:r>
      <w:r>
        <w:rPr>
          <w:rFonts w:ascii="Times New Roman" w:hAnsi="Times New Roman" w:cs="Times New Roman"/>
          <w:i/>
          <w:sz w:val="22"/>
          <w:szCs w:val="22"/>
        </w:rPr>
        <w:t>výhody a úskalí</w:t>
      </w:r>
    </w:p>
    <w:p w14:paraId="509A4863" w14:textId="77777777" w:rsidR="00502920" w:rsidRDefault="00502920" w:rsidP="00502920">
      <w:pPr>
        <w:pStyle w:val="Odstavecseseznamem"/>
        <w:spacing w:before="2" w:after="2"/>
        <w:ind w:left="1276"/>
        <w:rPr>
          <w:rFonts w:ascii="Times New Roman" w:hAnsi="Times New Roman" w:cs="Times New Roman"/>
          <w:sz w:val="22"/>
          <w:szCs w:val="22"/>
        </w:rPr>
      </w:pPr>
    </w:p>
    <w:p w14:paraId="538512EE" w14:textId="5C9472BC" w:rsidR="00502920" w:rsidRPr="00502920" w:rsidRDefault="00502920" w:rsidP="00502920">
      <w:pPr>
        <w:pStyle w:val="Odstavecseseznamem"/>
        <w:numPr>
          <w:ilvl w:val="0"/>
          <w:numId w:val="1"/>
        </w:numPr>
        <w:spacing w:before="2" w:after="2"/>
        <w:ind w:left="142" w:hanging="426"/>
        <w:rPr>
          <w:rFonts w:ascii="Times New Roman" w:hAnsi="Times New Roman" w:cs="Times New Roman"/>
          <w:sz w:val="22"/>
          <w:szCs w:val="22"/>
        </w:rPr>
      </w:pPr>
      <w:r w:rsidRPr="00502920">
        <w:rPr>
          <w:rFonts w:ascii="Times New Roman" w:hAnsi="Times New Roman" w:cs="Times New Roman"/>
          <w:i/>
          <w:sz w:val="22"/>
          <w:szCs w:val="22"/>
        </w:rPr>
        <w:t>Seminá</w:t>
      </w:r>
      <w:r w:rsidRPr="00502920">
        <w:rPr>
          <w:rFonts w:ascii="Times New Roman" w:eastAsia="Calibri" w:hAnsi="Times New Roman" w:cs="Times New Roman"/>
          <w:i/>
          <w:sz w:val="22"/>
          <w:szCs w:val="22"/>
        </w:rPr>
        <w:t>ř</w:t>
      </w:r>
      <w:r w:rsidRPr="00502920">
        <w:rPr>
          <w:rFonts w:ascii="Times New Roman" w:hAnsi="Times New Roman" w:cs="Times New Roman"/>
          <w:i/>
          <w:sz w:val="22"/>
          <w:szCs w:val="22"/>
        </w:rPr>
        <w:t xml:space="preserve"> III.: Zna</w:t>
      </w:r>
      <w:r w:rsidRPr="00502920">
        <w:rPr>
          <w:rFonts w:ascii="Times New Roman" w:eastAsia="Calibri" w:hAnsi="Times New Roman" w:cs="Times New Roman"/>
          <w:i/>
          <w:sz w:val="22"/>
          <w:szCs w:val="22"/>
        </w:rPr>
        <w:t>č</w:t>
      </w:r>
      <w:r w:rsidRPr="00502920">
        <w:rPr>
          <w:rFonts w:ascii="Times New Roman" w:hAnsi="Times New Roman" w:cs="Times New Roman"/>
          <w:i/>
          <w:sz w:val="22"/>
          <w:szCs w:val="22"/>
        </w:rPr>
        <w:t>ka Evropské unie</w:t>
      </w:r>
      <w:r w:rsidR="00CA3E92">
        <w:rPr>
          <w:rFonts w:ascii="Times New Roman" w:hAnsi="Times New Roman" w:cs="Times New Roman"/>
          <w:i/>
          <w:sz w:val="22"/>
          <w:szCs w:val="22"/>
        </w:rPr>
        <w:t xml:space="preserve"> (7. května)</w:t>
      </w:r>
    </w:p>
    <w:p w14:paraId="33341A11" w14:textId="77777777" w:rsidR="00502920" w:rsidRPr="00BF42EC" w:rsidRDefault="00502920" w:rsidP="00502920">
      <w:pPr>
        <w:pStyle w:val="Odstavecseseznamem"/>
        <w:rPr>
          <w:rFonts w:ascii="Times New Roman" w:hAnsi="Times New Roman" w:cs="Times New Roman"/>
          <w:i/>
          <w:sz w:val="22"/>
          <w:szCs w:val="22"/>
        </w:rPr>
      </w:pPr>
      <w:r w:rsidRPr="00BF42EC">
        <w:rPr>
          <w:rFonts w:ascii="Times New Roman" w:hAnsi="Times New Roman" w:cs="Times New Roman"/>
          <w:b/>
          <w:i/>
          <w:sz w:val="22"/>
          <w:szCs w:val="22"/>
          <w:u w:val="single"/>
        </w:rPr>
        <w:t>Podklady pro seminá</w:t>
      </w:r>
      <w:r w:rsidRPr="00BF42EC">
        <w:rPr>
          <w:rFonts w:ascii="Times New Roman" w:eastAsia="Calibri" w:hAnsi="Times New Roman" w:cs="Times New Roman"/>
          <w:b/>
          <w:i/>
          <w:sz w:val="22"/>
          <w:szCs w:val="22"/>
          <w:u w:val="single"/>
        </w:rPr>
        <w:t>ř</w:t>
      </w:r>
      <w:r w:rsidRPr="00BF42E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0D8CBB9" w14:textId="77777777" w:rsidR="00502920" w:rsidRPr="00BF42EC" w:rsidRDefault="00502920" w:rsidP="00502920">
      <w:pPr>
        <w:pStyle w:val="Odstavecseseznamem"/>
        <w:numPr>
          <w:ilvl w:val="0"/>
          <w:numId w:val="12"/>
        </w:numPr>
        <w:ind w:left="1276"/>
        <w:jc w:val="both"/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 xml:space="preserve">Agirdag, O.; Phalet, K.; Van Houtte, M. (2015). </w:t>
      </w:r>
      <w:r w:rsidRPr="00BF42EC">
        <w:rPr>
          <w:rFonts w:ascii="Times New Roman" w:hAnsi="Times New Roman" w:cs="Times New Roman"/>
          <w:i/>
          <w:sz w:val="22"/>
          <w:szCs w:val="22"/>
        </w:rPr>
        <w:t>European identity as a unifying category: National vs. European identification among native and immigrant pupils</w:t>
      </w:r>
      <w:r w:rsidRPr="00BF42EC">
        <w:rPr>
          <w:rFonts w:ascii="Times New Roman" w:hAnsi="Times New Roman" w:cs="Times New Roman"/>
          <w:sz w:val="22"/>
          <w:szCs w:val="22"/>
        </w:rPr>
        <w:t>. In: European Union Politics, s. 1–19.</w:t>
      </w:r>
    </w:p>
    <w:p w14:paraId="480C7856" w14:textId="77777777" w:rsidR="00502920" w:rsidRPr="00BF42EC" w:rsidRDefault="00502920" w:rsidP="00502920">
      <w:pPr>
        <w:pStyle w:val="Odstavecseseznamem"/>
        <w:numPr>
          <w:ilvl w:val="0"/>
          <w:numId w:val="12"/>
        </w:numPr>
        <w:ind w:left="1276"/>
        <w:jc w:val="both"/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 xml:space="preserve">Anholt, S. (2007). </w:t>
      </w:r>
      <w:r w:rsidRPr="00BF42EC">
        <w:rPr>
          <w:rFonts w:ascii="Times New Roman" w:hAnsi="Times New Roman" w:cs="Times New Roman"/>
          <w:i/>
          <w:sz w:val="22"/>
          <w:szCs w:val="22"/>
        </w:rPr>
        <w:t>Brand Europe – Where next?</w:t>
      </w:r>
      <w:r w:rsidRPr="00BF42EC">
        <w:rPr>
          <w:rFonts w:ascii="Times New Roman" w:hAnsi="Times New Roman" w:cs="Times New Roman"/>
          <w:sz w:val="22"/>
          <w:szCs w:val="22"/>
        </w:rPr>
        <w:t xml:space="preserve"> In: Place Branding and Public Diplomacy, vol. 3, s. 115–119.</w:t>
      </w:r>
    </w:p>
    <w:p w14:paraId="21714619" w14:textId="5B2D416F" w:rsidR="00502920" w:rsidRDefault="00502920" w:rsidP="00502920">
      <w:pPr>
        <w:pStyle w:val="Odstavecseseznamem"/>
        <w:numPr>
          <w:ilvl w:val="0"/>
          <w:numId w:val="12"/>
        </w:numPr>
        <w:ind w:left="1276"/>
        <w:jc w:val="both"/>
        <w:rPr>
          <w:rFonts w:ascii="Times New Roman" w:hAnsi="Times New Roman" w:cs="Times New Roman"/>
          <w:sz w:val="22"/>
          <w:szCs w:val="22"/>
        </w:rPr>
      </w:pPr>
      <w:r w:rsidRPr="00BF42EC">
        <w:rPr>
          <w:rFonts w:ascii="Times New Roman" w:hAnsi="Times New Roman" w:cs="Times New Roman"/>
          <w:sz w:val="22"/>
          <w:szCs w:val="22"/>
        </w:rPr>
        <w:t xml:space="preserve">Van Ham, P. (2005). </w:t>
      </w:r>
      <w:r w:rsidRPr="00BF42EC">
        <w:rPr>
          <w:rFonts w:ascii="Times New Roman" w:hAnsi="Times New Roman" w:cs="Times New Roman"/>
          <w:i/>
          <w:sz w:val="22"/>
          <w:szCs w:val="22"/>
        </w:rPr>
        <w:t>Branding European Power</w:t>
      </w:r>
      <w:r w:rsidRPr="00BF42EC">
        <w:rPr>
          <w:rFonts w:ascii="Times New Roman" w:hAnsi="Times New Roman" w:cs="Times New Roman"/>
          <w:sz w:val="22"/>
          <w:szCs w:val="22"/>
        </w:rPr>
        <w:t>. In: Place Branding, vol. 1, no. 2, 122–126.</w:t>
      </w:r>
    </w:p>
    <w:p w14:paraId="72342CF1" w14:textId="7A749EA0" w:rsidR="003C1F27" w:rsidRPr="003C1F27" w:rsidRDefault="003C1F27" w:rsidP="003C1F27">
      <w:pPr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Téma position paperu: </w:t>
      </w:r>
      <w:r w:rsidRPr="003C1F27">
        <w:rPr>
          <w:rFonts w:ascii="Times New Roman" w:hAnsi="Times New Roman" w:cs="Times New Roman"/>
          <w:i/>
          <w:sz w:val="22"/>
          <w:szCs w:val="22"/>
        </w:rPr>
        <w:t>Silná, ale nemilovaná značka EU?</w:t>
      </w:r>
    </w:p>
    <w:p w14:paraId="19DC3882" w14:textId="77777777" w:rsidR="00C24893" w:rsidRPr="00BF42EC" w:rsidRDefault="00C24893" w:rsidP="00B827F1">
      <w:pPr>
        <w:pStyle w:val="Odstavecseseznamem"/>
        <w:ind w:left="1276"/>
        <w:jc w:val="both"/>
        <w:rPr>
          <w:rFonts w:ascii="Times New Roman" w:hAnsi="Times New Roman" w:cs="Times New Roman"/>
          <w:sz w:val="22"/>
          <w:szCs w:val="22"/>
        </w:rPr>
      </w:pPr>
    </w:p>
    <w:p w14:paraId="65669CAA" w14:textId="5EEDF44E" w:rsidR="00336616" w:rsidRPr="00CA3E92" w:rsidRDefault="00502920" w:rsidP="00B85346">
      <w:pPr>
        <w:pStyle w:val="Odstavecseseznamem"/>
        <w:numPr>
          <w:ilvl w:val="0"/>
          <w:numId w:val="1"/>
        </w:numPr>
        <w:ind w:left="66"/>
        <w:rPr>
          <w:rFonts w:ascii="Times New Roman" w:hAnsi="Times New Roman" w:cs="Times New Roman"/>
          <w:b/>
          <w:sz w:val="22"/>
          <w:szCs w:val="22"/>
        </w:rPr>
      </w:pPr>
      <w:r w:rsidRPr="00CA3E92">
        <w:rPr>
          <w:rFonts w:ascii="Times New Roman" w:hAnsi="Times New Roman" w:cs="Times New Roman"/>
          <w:i/>
          <w:sz w:val="22"/>
          <w:szCs w:val="22"/>
        </w:rPr>
        <w:t>První zkouškový termín</w:t>
      </w:r>
      <w:r w:rsidR="00CA3E92" w:rsidRPr="00CA3E92">
        <w:rPr>
          <w:rFonts w:ascii="Times New Roman" w:hAnsi="Times New Roman" w:cs="Times New Roman"/>
          <w:i/>
          <w:sz w:val="22"/>
          <w:szCs w:val="22"/>
        </w:rPr>
        <w:t xml:space="preserve"> (14. května)</w:t>
      </w:r>
    </w:p>
    <w:p w14:paraId="1BE09E5A" w14:textId="77777777" w:rsidR="00FA746A" w:rsidRPr="00BF42EC" w:rsidRDefault="00FA746A" w:rsidP="003D47B9">
      <w:pPr>
        <w:rPr>
          <w:rFonts w:ascii="Times New Roman" w:hAnsi="Times New Roman" w:cs="Times New Roman"/>
          <w:i/>
          <w:sz w:val="22"/>
          <w:szCs w:val="22"/>
        </w:rPr>
      </w:pPr>
    </w:p>
    <w:p w14:paraId="052C8C74" w14:textId="77777777" w:rsidR="005D68A7" w:rsidRPr="00BF42EC" w:rsidRDefault="005D68A7" w:rsidP="005D68A7">
      <w:pPr>
        <w:pStyle w:val="Odstavecseseznamem"/>
        <w:ind w:left="1276"/>
        <w:jc w:val="both"/>
        <w:rPr>
          <w:rFonts w:ascii="Times New Roman" w:hAnsi="Times New Roman" w:cs="Times New Roman"/>
          <w:sz w:val="22"/>
          <w:szCs w:val="22"/>
        </w:rPr>
      </w:pPr>
    </w:p>
    <w:p w14:paraId="1BA982D1" w14:textId="506D797E" w:rsidR="00965121" w:rsidRPr="00BF42EC" w:rsidRDefault="00965121" w:rsidP="00417A23">
      <w:pPr>
        <w:rPr>
          <w:rFonts w:ascii="Times New Roman" w:hAnsi="Times New Roman" w:cs="Times New Roman"/>
          <w:i/>
          <w:sz w:val="22"/>
          <w:szCs w:val="22"/>
        </w:rPr>
      </w:pPr>
    </w:p>
    <w:sectPr w:rsidR="00965121" w:rsidRPr="00BF42EC" w:rsidSect="00FB4D1F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 CE">
    <w:altName w:val="Calibri"/>
    <w:panose1 w:val="020B0604020202020204"/>
    <w:charset w:val="58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000D8"/>
    <w:multiLevelType w:val="hybridMultilevel"/>
    <w:tmpl w:val="0902D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1D0EDE"/>
    <w:multiLevelType w:val="hybridMultilevel"/>
    <w:tmpl w:val="358E02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674EE9"/>
    <w:multiLevelType w:val="hybridMultilevel"/>
    <w:tmpl w:val="8AE4CC48"/>
    <w:lvl w:ilvl="0" w:tplc="6526C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02901"/>
    <w:multiLevelType w:val="hybridMultilevel"/>
    <w:tmpl w:val="8BD4A83A"/>
    <w:lvl w:ilvl="0" w:tplc="A606AF16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4313A"/>
    <w:multiLevelType w:val="hybridMultilevel"/>
    <w:tmpl w:val="67767F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DF4D0F"/>
    <w:multiLevelType w:val="multilevel"/>
    <w:tmpl w:val="8AE4C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C4828"/>
    <w:multiLevelType w:val="hybridMultilevel"/>
    <w:tmpl w:val="8AE4CC48"/>
    <w:lvl w:ilvl="0" w:tplc="6526C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C6864"/>
    <w:multiLevelType w:val="hybridMultilevel"/>
    <w:tmpl w:val="3BA47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D2E9C"/>
    <w:multiLevelType w:val="hybridMultilevel"/>
    <w:tmpl w:val="9C06257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6E5005F"/>
    <w:multiLevelType w:val="hybridMultilevel"/>
    <w:tmpl w:val="DD6AC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442B66"/>
    <w:multiLevelType w:val="hybridMultilevel"/>
    <w:tmpl w:val="235034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C46088"/>
    <w:multiLevelType w:val="hybridMultilevel"/>
    <w:tmpl w:val="0CD6C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19792E"/>
    <w:multiLevelType w:val="hybridMultilevel"/>
    <w:tmpl w:val="DA4E7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04D82"/>
    <w:multiLevelType w:val="hybridMultilevel"/>
    <w:tmpl w:val="567AF3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D214A2"/>
    <w:multiLevelType w:val="hybridMultilevel"/>
    <w:tmpl w:val="92A09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72155"/>
    <w:multiLevelType w:val="hybridMultilevel"/>
    <w:tmpl w:val="C9B81D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  <w:num w:numId="13">
    <w:abstractNumId w:val="13"/>
  </w:num>
  <w:num w:numId="14">
    <w:abstractNumId w:val="15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D7"/>
    <w:rsid w:val="00091CB4"/>
    <w:rsid w:val="000D2832"/>
    <w:rsid w:val="000E6623"/>
    <w:rsid w:val="000F4290"/>
    <w:rsid w:val="00104142"/>
    <w:rsid w:val="001341DC"/>
    <w:rsid w:val="001A7726"/>
    <w:rsid w:val="001B0BC0"/>
    <w:rsid w:val="001D4B5E"/>
    <w:rsid w:val="001F3AB2"/>
    <w:rsid w:val="001F4EA9"/>
    <w:rsid w:val="001F7D50"/>
    <w:rsid w:val="002612E8"/>
    <w:rsid w:val="002B5D4B"/>
    <w:rsid w:val="00326A53"/>
    <w:rsid w:val="00336616"/>
    <w:rsid w:val="00354C96"/>
    <w:rsid w:val="00376144"/>
    <w:rsid w:val="003966D2"/>
    <w:rsid w:val="003B339B"/>
    <w:rsid w:val="003C1F27"/>
    <w:rsid w:val="003C2C1E"/>
    <w:rsid w:val="003D45D9"/>
    <w:rsid w:val="003D47B9"/>
    <w:rsid w:val="00417A23"/>
    <w:rsid w:val="004A1007"/>
    <w:rsid w:val="004C1030"/>
    <w:rsid w:val="00502920"/>
    <w:rsid w:val="00525040"/>
    <w:rsid w:val="0054285E"/>
    <w:rsid w:val="0054322C"/>
    <w:rsid w:val="00550FD7"/>
    <w:rsid w:val="00555667"/>
    <w:rsid w:val="00571A1E"/>
    <w:rsid w:val="00581A94"/>
    <w:rsid w:val="00590DAA"/>
    <w:rsid w:val="005B097F"/>
    <w:rsid w:val="005C293A"/>
    <w:rsid w:val="005D68A7"/>
    <w:rsid w:val="005E1C36"/>
    <w:rsid w:val="005F47CE"/>
    <w:rsid w:val="00602C93"/>
    <w:rsid w:val="00626CFA"/>
    <w:rsid w:val="00650C2A"/>
    <w:rsid w:val="006631E7"/>
    <w:rsid w:val="006A6BD1"/>
    <w:rsid w:val="006B171E"/>
    <w:rsid w:val="007100C4"/>
    <w:rsid w:val="00746370"/>
    <w:rsid w:val="00752B23"/>
    <w:rsid w:val="00777C9D"/>
    <w:rsid w:val="00780853"/>
    <w:rsid w:val="007C1C06"/>
    <w:rsid w:val="007E1EE8"/>
    <w:rsid w:val="008175D7"/>
    <w:rsid w:val="00825802"/>
    <w:rsid w:val="008508DA"/>
    <w:rsid w:val="00854E5D"/>
    <w:rsid w:val="0086592E"/>
    <w:rsid w:val="00873AD6"/>
    <w:rsid w:val="008A2157"/>
    <w:rsid w:val="008B1DE0"/>
    <w:rsid w:val="00907302"/>
    <w:rsid w:val="00953059"/>
    <w:rsid w:val="00960A83"/>
    <w:rsid w:val="00965121"/>
    <w:rsid w:val="00980836"/>
    <w:rsid w:val="009D3922"/>
    <w:rsid w:val="009D61C5"/>
    <w:rsid w:val="00B17CF3"/>
    <w:rsid w:val="00B2673A"/>
    <w:rsid w:val="00B547C9"/>
    <w:rsid w:val="00B56ED7"/>
    <w:rsid w:val="00B827F1"/>
    <w:rsid w:val="00BB5594"/>
    <w:rsid w:val="00BE5FD4"/>
    <w:rsid w:val="00BF4260"/>
    <w:rsid w:val="00BF42EC"/>
    <w:rsid w:val="00C00655"/>
    <w:rsid w:val="00C24893"/>
    <w:rsid w:val="00C42654"/>
    <w:rsid w:val="00C96D65"/>
    <w:rsid w:val="00CA3E92"/>
    <w:rsid w:val="00CE5647"/>
    <w:rsid w:val="00D236AF"/>
    <w:rsid w:val="00D440C1"/>
    <w:rsid w:val="00D622BC"/>
    <w:rsid w:val="00DD0951"/>
    <w:rsid w:val="00E17680"/>
    <w:rsid w:val="00E500A6"/>
    <w:rsid w:val="00E77194"/>
    <w:rsid w:val="00F055D0"/>
    <w:rsid w:val="00F23A85"/>
    <w:rsid w:val="00F37577"/>
    <w:rsid w:val="00F568B0"/>
    <w:rsid w:val="00F57997"/>
    <w:rsid w:val="00FA746A"/>
    <w:rsid w:val="00FB4D1F"/>
    <w:rsid w:val="00FC0080"/>
    <w:rsid w:val="00FD05D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4D3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50292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2992"/>
    <w:pPr>
      <w:spacing w:after="0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Standardnpsmoodstavce"/>
    <w:uiPriority w:val="99"/>
    <w:semiHidden/>
    <w:rsid w:val="00FF2992"/>
    <w:rPr>
      <w:rFonts w:ascii="Lucida Grande CE" w:hAnsi="Lucida Grande CE"/>
      <w:sz w:val="18"/>
      <w:szCs w:val="18"/>
    </w:rPr>
  </w:style>
  <w:style w:type="character" w:customStyle="1" w:styleId="BalloonTextChar0">
    <w:name w:val="Balloon Text Char"/>
    <w:basedOn w:val="Standardnpsmoodstavce"/>
    <w:uiPriority w:val="99"/>
    <w:semiHidden/>
    <w:rsid w:val="00FF2992"/>
    <w:rPr>
      <w:rFonts w:ascii="Lucida Grande CE" w:hAnsi="Lucida Grande CE"/>
      <w:sz w:val="18"/>
      <w:szCs w:val="18"/>
    </w:rPr>
  </w:style>
  <w:style w:type="character" w:customStyle="1" w:styleId="BalloonTextChar1">
    <w:name w:val="Balloon Text Char"/>
    <w:basedOn w:val="Standardnpsmoodstavce"/>
    <w:uiPriority w:val="99"/>
    <w:semiHidden/>
    <w:rsid w:val="00FF2992"/>
    <w:rPr>
      <w:rFonts w:ascii="Lucida Grande CE" w:hAnsi="Lucida Grande CE"/>
      <w:sz w:val="18"/>
      <w:szCs w:val="18"/>
    </w:rPr>
  </w:style>
  <w:style w:type="character" w:customStyle="1" w:styleId="BalloonTextChar2">
    <w:name w:val="Balloon Text Char"/>
    <w:basedOn w:val="Standardnpsmoodstavce"/>
    <w:uiPriority w:val="99"/>
    <w:semiHidden/>
    <w:rsid w:val="00FF2992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992"/>
    <w:rPr>
      <w:rFonts w:ascii="Lucida Grande CE" w:hAnsi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175D7"/>
    <w:pPr>
      <w:ind w:left="720"/>
      <w:contextualSpacing/>
    </w:pPr>
  </w:style>
  <w:style w:type="paragraph" w:styleId="Normlnweb">
    <w:name w:val="Normal (Web)"/>
    <w:basedOn w:val="Normln"/>
    <w:uiPriority w:val="99"/>
    <w:rsid w:val="001F7D50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D2832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D283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832"/>
    <w:rPr>
      <w:rFonts w:eastAsiaTheme="minorEastAsia"/>
      <w:lang w:eastAsia="ja-JP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832"/>
    <w:rPr>
      <w:rFonts w:eastAsiaTheme="minorEastAsia"/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832"/>
    <w:rPr>
      <w:rFonts w:eastAsiaTheme="minorHAnsi"/>
      <w:b/>
      <w:bCs/>
      <w:sz w:val="20"/>
      <w:szCs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832"/>
    <w:rPr>
      <w:rFonts w:eastAsiaTheme="minorEastAsia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1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6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erican.edu/soc/communication/upload/Sarah-Soni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regor@fss.muni.cz" TargetMode="External"/><Relationship Id="rId5" Type="http://schemas.openxmlformats.org/officeDocument/2006/relationships/hyperlink" Target="mailto:eibl@fss.mun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1373</Words>
  <Characters>8106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Gregor</dc:creator>
  <cp:keywords/>
  <cp:lastModifiedBy>Otto Eibl</cp:lastModifiedBy>
  <cp:revision>4</cp:revision>
  <dcterms:created xsi:type="dcterms:W3CDTF">2018-02-19T09:33:00Z</dcterms:created>
  <dcterms:modified xsi:type="dcterms:W3CDTF">2018-02-19T09:49:00Z</dcterms:modified>
</cp:coreProperties>
</file>