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2"/>
        <w:gridCol w:w="709"/>
      </w:tblGrid>
      <w:tr w:rsidR="00995DF4" w14:paraId="040CE785" w14:textId="77777777" w:rsidTr="00414F80">
        <w:tc>
          <w:tcPr>
            <w:tcW w:w="9889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7AC8CA7C" w14:textId="77777777" w:rsidR="00995DF4" w:rsidRDefault="00995DF4" w:rsidP="00D017A2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995DF4" w14:paraId="0F04AF2A" w14:textId="77777777" w:rsidTr="00414F80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7E1A7F27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803" w:type="dxa"/>
            <w:gridSpan w:val="7"/>
            <w:tcBorders>
              <w:top w:val="double" w:sz="4" w:space="0" w:color="auto"/>
            </w:tcBorders>
          </w:tcPr>
          <w:p w14:paraId="598CF0F4" w14:textId="327A6D4F" w:rsidR="00995DF4" w:rsidRDefault="00414F80" w:rsidP="00D017A2">
            <w:pPr>
              <w:jc w:val="both"/>
            </w:pPr>
            <w:r w:rsidRPr="00686276">
              <w:rPr>
                <w:color w:val="FF0000"/>
              </w:rPr>
              <w:t>Technologické kompetence</w:t>
            </w:r>
          </w:p>
        </w:tc>
      </w:tr>
      <w:tr w:rsidR="00995DF4" w14:paraId="6EEB6F0D" w14:textId="77777777" w:rsidTr="00414F80">
        <w:tc>
          <w:tcPr>
            <w:tcW w:w="3086" w:type="dxa"/>
            <w:shd w:val="clear" w:color="auto" w:fill="F7CAAC"/>
          </w:tcPr>
          <w:p w14:paraId="41C08EA9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14:paraId="132DD046" w14:textId="27B63E4C" w:rsidR="00995DF4" w:rsidRDefault="006A7014" w:rsidP="00D017A2">
            <w:pPr>
              <w:jc w:val="both"/>
            </w:pPr>
            <w:r>
              <w:t>povinný</w:t>
            </w:r>
          </w:p>
        </w:tc>
        <w:tc>
          <w:tcPr>
            <w:tcW w:w="2688" w:type="dxa"/>
            <w:gridSpan w:val="2"/>
            <w:shd w:val="clear" w:color="auto" w:fill="F7CAAC"/>
          </w:tcPr>
          <w:p w14:paraId="5F9BCFF7" w14:textId="77777777" w:rsidR="00995DF4" w:rsidRDefault="00995DF4" w:rsidP="00D017A2">
            <w:pPr>
              <w:jc w:val="both"/>
            </w:pPr>
            <w:commentRangeStart w:id="0"/>
            <w:r>
              <w:rPr>
                <w:b/>
              </w:rPr>
              <w:t>doporučený ročník / semestr</w:t>
            </w:r>
            <w:commentRangeEnd w:id="0"/>
            <w:r w:rsidR="00DE1DC4">
              <w:rPr>
                <w:rStyle w:val="Odkaznakoment"/>
              </w:rPr>
              <w:commentReference w:id="0"/>
            </w:r>
          </w:p>
        </w:tc>
        <w:tc>
          <w:tcPr>
            <w:tcW w:w="709" w:type="dxa"/>
          </w:tcPr>
          <w:p w14:paraId="77861BF5" w14:textId="4F722B1D" w:rsidR="00995DF4" w:rsidRDefault="006A7014" w:rsidP="00FC359B">
            <w:pPr>
              <w:jc w:val="both"/>
            </w:pPr>
            <w:r>
              <w:t>1</w:t>
            </w:r>
            <w:r w:rsidR="00D35E3D">
              <w:t>-2</w:t>
            </w:r>
            <w:r w:rsidR="00FC359B">
              <w:t xml:space="preserve"> </w:t>
            </w:r>
            <w:r w:rsidR="00414F80">
              <w:t>/</w:t>
            </w:r>
            <w:r w:rsidR="000D6BE8">
              <w:t xml:space="preserve"> </w:t>
            </w:r>
            <w:r w:rsidR="009A295B">
              <w:t>J</w:t>
            </w:r>
            <w:r w:rsidR="000D6BE8">
              <w:t>+P</w:t>
            </w:r>
          </w:p>
        </w:tc>
      </w:tr>
      <w:tr w:rsidR="00995DF4" w14:paraId="4C16FE9F" w14:textId="77777777" w:rsidTr="00414F80">
        <w:tc>
          <w:tcPr>
            <w:tcW w:w="3086" w:type="dxa"/>
            <w:shd w:val="clear" w:color="auto" w:fill="F7CAAC"/>
          </w:tcPr>
          <w:p w14:paraId="59103909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14:paraId="5E68FD16" w14:textId="5CC00C0B" w:rsidR="00995DF4" w:rsidRDefault="003C5024" w:rsidP="00D017A2">
            <w:pPr>
              <w:jc w:val="both"/>
            </w:pPr>
            <w:proofErr w:type="gramStart"/>
            <w:r>
              <w:t>42p</w:t>
            </w:r>
            <w:proofErr w:type="gramEnd"/>
            <w:r>
              <w:t xml:space="preserve"> / 14s</w:t>
            </w:r>
          </w:p>
        </w:tc>
        <w:tc>
          <w:tcPr>
            <w:tcW w:w="889" w:type="dxa"/>
            <w:shd w:val="clear" w:color="auto" w:fill="F7CAAC"/>
          </w:tcPr>
          <w:p w14:paraId="7CC227A1" w14:textId="77777777" w:rsidR="00995DF4" w:rsidRDefault="00995DF4" w:rsidP="00D017A2">
            <w:pPr>
              <w:jc w:val="both"/>
              <w:rPr>
                <w:b/>
              </w:rPr>
            </w:pPr>
            <w:commentRangeStart w:id="1"/>
            <w:r>
              <w:rPr>
                <w:b/>
              </w:rPr>
              <w:t>hod</w:t>
            </w:r>
            <w:commentRangeEnd w:id="1"/>
            <w:r w:rsidR="00D33C91">
              <w:rPr>
                <w:rStyle w:val="Odkaznakoment"/>
              </w:rPr>
              <w:commentReference w:id="1"/>
            </w:r>
            <w:r>
              <w:rPr>
                <w:b/>
              </w:rPr>
              <w:t xml:space="preserve">. </w:t>
            </w:r>
          </w:p>
        </w:tc>
        <w:tc>
          <w:tcPr>
            <w:tcW w:w="816" w:type="dxa"/>
          </w:tcPr>
          <w:p w14:paraId="3F77483F" w14:textId="0327B0FB" w:rsidR="00995DF4" w:rsidRDefault="0043555D" w:rsidP="00D017A2">
            <w:pPr>
              <w:jc w:val="both"/>
            </w:pPr>
            <w:r>
              <w:t>56</w:t>
            </w:r>
          </w:p>
        </w:tc>
        <w:tc>
          <w:tcPr>
            <w:tcW w:w="2156" w:type="dxa"/>
            <w:shd w:val="clear" w:color="auto" w:fill="F7CAAC"/>
          </w:tcPr>
          <w:p w14:paraId="5E1B5CFF" w14:textId="77777777" w:rsidR="00995DF4" w:rsidRDefault="00995DF4" w:rsidP="00D017A2">
            <w:pPr>
              <w:jc w:val="both"/>
              <w:rPr>
                <w:b/>
              </w:rPr>
            </w:pPr>
            <w:commentRangeStart w:id="2"/>
            <w:r>
              <w:rPr>
                <w:b/>
              </w:rPr>
              <w:t>kreditů</w:t>
            </w:r>
            <w:commentRangeEnd w:id="2"/>
            <w:r w:rsidR="00993C52">
              <w:rPr>
                <w:rStyle w:val="Odkaznakoment"/>
              </w:rPr>
              <w:commentReference w:id="2"/>
            </w:r>
          </w:p>
        </w:tc>
        <w:tc>
          <w:tcPr>
            <w:tcW w:w="1241" w:type="dxa"/>
            <w:gridSpan w:val="2"/>
          </w:tcPr>
          <w:p w14:paraId="5ACB80BF" w14:textId="1451CBE4" w:rsidR="00995DF4" w:rsidRDefault="00414F80" w:rsidP="00D017A2">
            <w:pPr>
              <w:jc w:val="both"/>
            </w:pPr>
            <w:r>
              <w:t>2</w:t>
            </w:r>
          </w:p>
        </w:tc>
      </w:tr>
      <w:tr w:rsidR="00995DF4" w14:paraId="5599F855" w14:textId="77777777" w:rsidTr="00414F80">
        <w:tc>
          <w:tcPr>
            <w:tcW w:w="3086" w:type="dxa"/>
            <w:shd w:val="clear" w:color="auto" w:fill="F7CAAC"/>
          </w:tcPr>
          <w:p w14:paraId="2932EE6F" w14:textId="77777777" w:rsidR="00995DF4" w:rsidRDefault="00995DF4" w:rsidP="00D017A2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Prerekvizity, </w:t>
            </w:r>
            <w:commentRangeStart w:id="3"/>
            <w:proofErr w:type="spellStart"/>
            <w:r>
              <w:rPr>
                <w:b/>
              </w:rPr>
              <w:t>korekvizity</w:t>
            </w:r>
            <w:commentRangeEnd w:id="3"/>
            <w:proofErr w:type="spellEnd"/>
            <w:r w:rsidR="00993C52">
              <w:rPr>
                <w:rStyle w:val="Odkaznakoment"/>
              </w:rPr>
              <w:commentReference w:id="3"/>
            </w:r>
            <w:r>
              <w:rPr>
                <w:b/>
              </w:rPr>
              <w:t>, ekvivalence</w:t>
            </w:r>
          </w:p>
        </w:tc>
        <w:tc>
          <w:tcPr>
            <w:tcW w:w="6803" w:type="dxa"/>
            <w:gridSpan w:val="7"/>
          </w:tcPr>
          <w:p w14:paraId="21F1D58B" w14:textId="3D6472A1" w:rsidR="00995DF4" w:rsidRDefault="00414F80" w:rsidP="00D017A2">
            <w:pPr>
              <w:jc w:val="both"/>
            </w:pPr>
            <w:r>
              <w:t>-</w:t>
            </w:r>
          </w:p>
        </w:tc>
      </w:tr>
      <w:tr w:rsidR="00995DF4" w14:paraId="30111359" w14:textId="77777777" w:rsidTr="00414F80">
        <w:tc>
          <w:tcPr>
            <w:tcW w:w="3086" w:type="dxa"/>
            <w:shd w:val="clear" w:color="auto" w:fill="F7CAAC"/>
          </w:tcPr>
          <w:p w14:paraId="0ED8AF9F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 xml:space="preserve">Způsob ověření studijních </w:t>
            </w:r>
            <w:commentRangeStart w:id="4"/>
            <w:r>
              <w:rPr>
                <w:b/>
              </w:rPr>
              <w:t>výsledků</w:t>
            </w:r>
            <w:commentRangeEnd w:id="4"/>
            <w:r w:rsidR="00D33C91">
              <w:rPr>
                <w:rStyle w:val="Odkaznakoment"/>
              </w:rPr>
              <w:commentReference w:id="4"/>
            </w:r>
          </w:p>
        </w:tc>
        <w:tc>
          <w:tcPr>
            <w:tcW w:w="3406" w:type="dxa"/>
            <w:gridSpan w:val="4"/>
          </w:tcPr>
          <w:p w14:paraId="29D618F7" w14:textId="0879DD1E" w:rsidR="00995DF4" w:rsidRDefault="00092FB0" w:rsidP="00D017A2">
            <w:pPr>
              <w:jc w:val="both"/>
            </w:pPr>
            <w:proofErr w:type="spellStart"/>
            <w:r>
              <w:t>Zk</w:t>
            </w:r>
            <w:proofErr w:type="spellEnd"/>
          </w:p>
        </w:tc>
        <w:tc>
          <w:tcPr>
            <w:tcW w:w="2156" w:type="dxa"/>
            <w:shd w:val="clear" w:color="auto" w:fill="F7CAAC"/>
          </w:tcPr>
          <w:p w14:paraId="15888A09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commentRangeStart w:id="5"/>
            <w:r>
              <w:rPr>
                <w:b/>
              </w:rPr>
              <w:t>výuky</w:t>
            </w:r>
            <w:commentRangeEnd w:id="5"/>
            <w:r w:rsidR="00D33C91">
              <w:rPr>
                <w:rStyle w:val="Odkaznakoment"/>
              </w:rPr>
              <w:commentReference w:id="5"/>
            </w:r>
          </w:p>
        </w:tc>
        <w:tc>
          <w:tcPr>
            <w:tcW w:w="1241" w:type="dxa"/>
            <w:gridSpan w:val="2"/>
          </w:tcPr>
          <w:p w14:paraId="322427A1" w14:textId="2C059ACD" w:rsidR="00995DF4" w:rsidRDefault="00414F80" w:rsidP="00414F80">
            <w:pPr>
              <w:jc w:val="both"/>
            </w:pPr>
            <w:r>
              <w:t>Před/Sem</w:t>
            </w:r>
          </w:p>
        </w:tc>
      </w:tr>
      <w:tr w:rsidR="00995DF4" w14:paraId="485D6594" w14:textId="77777777" w:rsidTr="00414F80">
        <w:tc>
          <w:tcPr>
            <w:tcW w:w="3086" w:type="dxa"/>
            <w:shd w:val="clear" w:color="auto" w:fill="F7CAAC"/>
          </w:tcPr>
          <w:p w14:paraId="1A1FF83A" w14:textId="77777777" w:rsidR="00995DF4" w:rsidRDefault="00995DF4" w:rsidP="00D017A2">
            <w:pPr>
              <w:jc w:val="both"/>
              <w:rPr>
                <w:b/>
              </w:rPr>
            </w:pPr>
            <w:bookmarkStart w:id="6" w:name="_Hlk497757622"/>
            <w:r>
              <w:rPr>
                <w:b/>
              </w:rPr>
              <w:t xml:space="preserve">Forma způsobu ověření studijních výsledků a další požadavky na </w:t>
            </w:r>
            <w:commentRangeStart w:id="7"/>
            <w:r>
              <w:rPr>
                <w:b/>
              </w:rPr>
              <w:t>studenta</w:t>
            </w:r>
            <w:commentRangeEnd w:id="7"/>
            <w:r w:rsidR="00D33C91">
              <w:rPr>
                <w:rStyle w:val="Odkaznakoment"/>
              </w:rPr>
              <w:commentReference w:id="7"/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604B2474" w14:textId="174A1DEC" w:rsidR="00993C52" w:rsidRPr="00710A79" w:rsidRDefault="00993C52" w:rsidP="00D017A2">
            <w:pPr>
              <w:jc w:val="both"/>
            </w:pPr>
            <w:r w:rsidRPr="00710A79">
              <w:rPr>
                <w:b/>
              </w:rPr>
              <w:t>V</w:t>
            </w:r>
            <w:r w:rsidR="000E139C" w:rsidRPr="00710A79">
              <w:rPr>
                <w:b/>
              </w:rPr>
              <w:t>ýukové metody</w:t>
            </w:r>
            <w:r w:rsidRPr="00710A79">
              <w:t>:</w:t>
            </w:r>
            <w:r w:rsidR="00414F80" w:rsidRPr="00710A79">
              <w:t xml:space="preserve"> </w:t>
            </w:r>
            <w:r w:rsidR="00414F80" w:rsidRPr="00710A79">
              <w:rPr>
                <w:rStyle w:val="Siln"/>
                <w:b w:val="0"/>
              </w:rPr>
              <w:t>slovní, názorně-demonstrační</w:t>
            </w:r>
            <w:r w:rsidR="00414F80" w:rsidRPr="00710A79">
              <w:rPr>
                <w:b/>
              </w:rPr>
              <w:t xml:space="preserve">, </w:t>
            </w:r>
            <w:r w:rsidR="00414F80" w:rsidRPr="00710A79">
              <w:rPr>
                <w:rStyle w:val="Siln"/>
                <w:b w:val="0"/>
              </w:rPr>
              <w:t>praktické</w:t>
            </w:r>
            <w:r w:rsidR="00414F80" w:rsidRPr="00710A79">
              <w:rPr>
                <w:b/>
              </w:rPr>
              <w:t>.</w:t>
            </w:r>
          </w:p>
          <w:p w14:paraId="1DF56C83" w14:textId="4DC05889" w:rsidR="00993C52" w:rsidRPr="00710A79" w:rsidRDefault="00993C52" w:rsidP="00D017A2">
            <w:pPr>
              <w:jc w:val="both"/>
              <w:rPr>
                <w:b/>
              </w:rPr>
            </w:pPr>
            <w:r w:rsidRPr="00710A79">
              <w:rPr>
                <w:b/>
              </w:rPr>
              <w:t>M</w:t>
            </w:r>
            <w:r w:rsidR="000E139C" w:rsidRPr="00710A79">
              <w:rPr>
                <w:b/>
              </w:rPr>
              <w:t>etody hodnocení</w:t>
            </w:r>
            <w:r w:rsidRPr="00710A79">
              <w:rPr>
                <w:b/>
              </w:rPr>
              <w:t xml:space="preserve"> a zakončení kurzu:</w:t>
            </w:r>
            <w:r w:rsidR="00082915" w:rsidRPr="00710A79">
              <w:t xml:space="preserve"> </w:t>
            </w:r>
            <w:r w:rsidR="0050334B" w:rsidRPr="00710A79">
              <w:t xml:space="preserve">klíčovým hodnotícím prvkem je písemná zkouška, kde součástí hodnocení je i odevzdání seminární práce a </w:t>
            </w:r>
            <w:bookmarkStart w:id="8" w:name="OLE_LINK1"/>
            <w:bookmarkStart w:id="9" w:name="OLE_LINK2"/>
            <w:bookmarkStart w:id="10" w:name="OLE_LINK3"/>
            <w:r w:rsidR="0050334B" w:rsidRPr="00710A79">
              <w:t>průběžná evaluace studentů školitelem</w:t>
            </w:r>
            <w:bookmarkEnd w:id="8"/>
            <w:bookmarkEnd w:id="9"/>
            <w:bookmarkEnd w:id="10"/>
            <w:r w:rsidR="0050334B" w:rsidRPr="00710A79">
              <w:t>.</w:t>
            </w:r>
          </w:p>
          <w:p w14:paraId="79C195C3" w14:textId="6518FDC4" w:rsidR="009122B6" w:rsidRPr="00710A79" w:rsidRDefault="00993C52" w:rsidP="00082915">
            <w:pPr>
              <w:jc w:val="both"/>
              <w:rPr>
                <w:b/>
              </w:rPr>
            </w:pPr>
            <w:bookmarkStart w:id="11" w:name="OLE_LINK6"/>
            <w:r w:rsidRPr="00710A79">
              <w:rPr>
                <w:b/>
              </w:rPr>
              <w:t>V</w:t>
            </w:r>
            <w:r w:rsidR="000E139C" w:rsidRPr="00710A79">
              <w:rPr>
                <w:b/>
              </w:rPr>
              <w:t>ýstupy z</w:t>
            </w:r>
            <w:r w:rsidRPr="00710A79">
              <w:rPr>
                <w:b/>
              </w:rPr>
              <w:t> </w:t>
            </w:r>
            <w:r w:rsidR="000E139C" w:rsidRPr="00710A79">
              <w:rPr>
                <w:b/>
              </w:rPr>
              <w:t>učení</w:t>
            </w:r>
            <w:r w:rsidRPr="00710A79">
              <w:rPr>
                <w:b/>
              </w:rPr>
              <w:t>:</w:t>
            </w:r>
            <w:r w:rsidR="006A7014" w:rsidRPr="00710A79">
              <w:rPr>
                <w:b/>
              </w:rPr>
              <w:t xml:space="preserve"> </w:t>
            </w:r>
          </w:p>
          <w:p w14:paraId="1D01E9D0" w14:textId="339EB5CB" w:rsidR="009122B6" w:rsidRPr="00710A79" w:rsidRDefault="009122B6" w:rsidP="009122B6">
            <w:bookmarkStart w:id="12" w:name="OLE_LINK7"/>
            <w:r w:rsidRPr="00710A79">
              <w:rPr>
                <w:i/>
              </w:rPr>
              <w:t>Znalosti</w:t>
            </w:r>
            <w:r w:rsidR="0050334B" w:rsidRPr="00710A79">
              <w:t xml:space="preserve"> – </w:t>
            </w:r>
            <w:r w:rsidRPr="00710A79">
              <w:t xml:space="preserve">student získá </w:t>
            </w:r>
            <w:r w:rsidR="00A73019" w:rsidRPr="00710A79">
              <w:t>teoretické znalosti</w:t>
            </w:r>
            <w:r w:rsidRPr="00710A79">
              <w:t xml:space="preserve"> </w:t>
            </w:r>
            <w:r w:rsidR="00A73019" w:rsidRPr="00710A79">
              <w:t>napříč oblastmi</w:t>
            </w:r>
            <w:r w:rsidRPr="00710A79">
              <w:t xml:space="preserve"> </w:t>
            </w:r>
            <w:r w:rsidR="00A73019" w:rsidRPr="00710A79">
              <w:t>technologie výroby a zpracování, celé multimediální tvorby</w:t>
            </w:r>
            <w:r w:rsidR="0050334B" w:rsidRPr="00710A79">
              <w:t xml:space="preserve"> (tisk, rozhlas, televize, hypermédia, …)</w:t>
            </w:r>
            <w:r w:rsidR="00A73019" w:rsidRPr="00710A79">
              <w:t xml:space="preserve">. Student se seznámí s historií multimédií i novými </w:t>
            </w:r>
            <w:r w:rsidR="0050334B" w:rsidRPr="00710A79">
              <w:t>trendy a teoretickými koncepty z oblasti nových médií.</w:t>
            </w:r>
            <w:r w:rsidR="00A73019" w:rsidRPr="00710A79">
              <w:t xml:space="preserve"> Student bude schopen vyjmenovat hlavní témata z vyučované problematiky a vést </w:t>
            </w:r>
            <w:r w:rsidR="000F1C4C" w:rsidRPr="00710A79">
              <w:t xml:space="preserve">nad nimi </w:t>
            </w:r>
            <w:r w:rsidR="00A73019" w:rsidRPr="00710A79">
              <w:t>odbornou diskuzi.</w:t>
            </w:r>
          </w:p>
          <w:p w14:paraId="1F0F2388" w14:textId="77777777" w:rsidR="0050334B" w:rsidRPr="00710A79" w:rsidRDefault="0050334B" w:rsidP="009122B6"/>
          <w:p w14:paraId="6D738CF4" w14:textId="3817A8CC" w:rsidR="009122B6" w:rsidRPr="00710A79" w:rsidRDefault="00710A79" w:rsidP="009122B6">
            <w:r w:rsidRPr="00710A79">
              <w:rPr>
                <w:i/>
              </w:rPr>
              <w:t>Dovednosti</w:t>
            </w:r>
            <w:r w:rsidRPr="00710A79">
              <w:t xml:space="preserve"> – praktické</w:t>
            </w:r>
            <w:r w:rsidR="009122B6" w:rsidRPr="00710A79">
              <w:rPr>
                <w:i/>
              </w:rPr>
              <w:t xml:space="preserve"> a funkční </w:t>
            </w:r>
            <w:r w:rsidR="009122B6" w:rsidRPr="00710A79">
              <w:t xml:space="preserve">– </w:t>
            </w:r>
            <w:r w:rsidR="000F1C4C" w:rsidRPr="00710A79">
              <w:t xml:space="preserve">absolvent kurzu musí znát pokročilé metody kalibrování a přípravy </w:t>
            </w:r>
            <w:r w:rsidR="00D75931" w:rsidRPr="00710A79">
              <w:t xml:space="preserve">záznamových i reprodukčních </w:t>
            </w:r>
            <w:r w:rsidR="000F1C4C" w:rsidRPr="00710A79">
              <w:t>technologií</w:t>
            </w:r>
            <w:r w:rsidR="00D75931" w:rsidRPr="00710A79">
              <w:t xml:space="preserve"> (barevné obrazové korekce, sjednocení obrazového materiálu, napříč záznamovými technologiemi tzv. obrazová </w:t>
            </w:r>
            <w:r w:rsidRPr="00710A79">
              <w:t>kalibrace,</w:t>
            </w:r>
            <w:r w:rsidR="00D75931" w:rsidRPr="00710A79">
              <w:t xml:space="preserve"> a to</w:t>
            </w:r>
            <w:r w:rsidR="000F1C4C" w:rsidRPr="00710A79">
              <w:t xml:space="preserve"> pro specifické případy užití v dokumentaristicko-publicistické </w:t>
            </w:r>
            <w:r w:rsidR="00D75931" w:rsidRPr="00710A79">
              <w:t>praxi.</w:t>
            </w:r>
            <w:r w:rsidR="000F1C4C" w:rsidRPr="00710A79">
              <w:t xml:space="preserve"> Další klíčové znalosti, které si absolvent osvojí budou: znalost technologie virtuální</w:t>
            </w:r>
            <w:r w:rsidR="00D75931" w:rsidRPr="00710A79">
              <w:t xml:space="preserve"> produkce</w:t>
            </w:r>
            <w:r w:rsidR="000F1C4C" w:rsidRPr="00710A79">
              <w:t>, osvětlovací a zvukové techniky, pokročilé formátování a zálohování audiovizuálního materiálu, znalostní báze technologické kompatibility a audiovizuálních norem v produkčním řetězci.</w:t>
            </w:r>
          </w:p>
          <w:p w14:paraId="67BD1E27" w14:textId="77777777" w:rsidR="0050334B" w:rsidRPr="00710A79" w:rsidRDefault="0050334B" w:rsidP="009122B6"/>
          <w:p w14:paraId="57829A11" w14:textId="54E41EC6" w:rsidR="00995DF4" w:rsidRPr="00710A79" w:rsidRDefault="009122B6" w:rsidP="00082915">
            <w:pPr>
              <w:jc w:val="both"/>
            </w:pPr>
            <w:r w:rsidRPr="00710A79">
              <w:rPr>
                <w:i/>
              </w:rPr>
              <w:t xml:space="preserve">Obecné </w:t>
            </w:r>
            <w:r w:rsidR="0050334B" w:rsidRPr="00710A79">
              <w:rPr>
                <w:i/>
              </w:rPr>
              <w:t>způsobilosti</w:t>
            </w:r>
            <w:r w:rsidR="0050334B" w:rsidRPr="00710A79">
              <w:t xml:space="preserve"> – kompetence</w:t>
            </w:r>
            <w:r w:rsidRPr="00710A79">
              <w:t xml:space="preserve"> – </w:t>
            </w:r>
            <w:r w:rsidR="00D75931" w:rsidRPr="00710A79">
              <w:t xml:space="preserve">student získá komplexní přehled v oblasti výběru a </w:t>
            </w:r>
            <w:r w:rsidR="00710A79" w:rsidRPr="00710A79">
              <w:t>přípravy</w:t>
            </w:r>
            <w:r w:rsidR="00D75931" w:rsidRPr="00710A79">
              <w:t xml:space="preserve"> technologií pro samostatnou dokumentaristicko-publicistickou </w:t>
            </w:r>
            <w:r w:rsidR="00710A79" w:rsidRPr="00710A79">
              <w:t>činnost,</w:t>
            </w:r>
            <w:r w:rsidR="00D75931" w:rsidRPr="00710A79">
              <w:t xml:space="preserve"> a to napříč různými formáty a druhy médií.  </w:t>
            </w:r>
            <w:bookmarkEnd w:id="11"/>
            <w:bookmarkEnd w:id="12"/>
          </w:p>
        </w:tc>
      </w:tr>
      <w:bookmarkEnd w:id="6"/>
      <w:tr w:rsidR="00995DF4" w14:paraId="47DE7A39" w14:textId="77777777" w:rsidTr="00414F80">
        <w:trPr>
          <w:trHeight w:val="554"/>
        </w:trPr>
        <w:tc>
          <w:tcPr>
            <w:tcW w:w="9889" w:type="dxa"/>
            <w:gridSpan w:val="8"/>
            <w:tcBorders>
              <w:top w:val="nil"/>
            </w:tcBorders>
          </w:tcPr>
          <w:p w14:paraId="420EABB8" w14:textId="6B50A059" w:rsidR="00995DF4" w:rsidRDefault="00995DF4" w:rsidP="00D017A2">
            <w:pPr>
              <w:jc w:val="both"/>
            </w:pPr>
          </w:p>
        </w:tc>
      </w:tr>
      <w:tr w:rsidR="00995DF4" w14:paraId="6F6EAEC5" w14:textId="77777777" w:rsidTr="00414F80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3D03C861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803" w:type="dxa"/>
            <w:gridSpan w:val="7"/>
            <w:tcBorders>
              <w:top w:val="nil"/>
            </w:tcBorders>
          </w:tcPr>
          <w:p w14:paraId="552B0BC0" w14:textId="69307BCC" w:rsidR="00995DF4" w:rsidRDefault="006A7014" w:rsidP="00D017A2">
            <w:pPr>
              <w:jc w:val="both"/>
            </w:pPr>
            <w:r>
              <w:t xml:space="preserve">Prof. PhDr. David Šmahel, Ph.D. </w:t>
            </w:r>
          </w:p>
        </w:tc>
      </w:tr>
      <w:tr w:rsidR="00995DF4" w14:paraId="021AB818" w14:textId="77777777" w:rsidTr="00414F80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0433BC99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803" w:type="dxa"/>
            <w:gridSpan w:val="7"/>
            <w:tcBorders>
              <w:top w:val="nil"/>
            </w:tcBorders>
          </w:tcPr>
          <w:p w14:paraId="4FD6E4F7" w14:textId="040A3ED8" w:rsidR="00995DF4" w:rsidRDefault="006A7014" w:rsidP="00D017A2">
            <w:pPr>
              <w:jc w:val="both"/>
            </w:pPr>
            <w:r>
              <w:t>-</w:t>
            </w:r>
          </w:p>
        </w:tc>
      </w:tr>
      <w:tr w:rsidR="00995DF4" w14:paraId="0DB21C19" w14:textId="77777777" w:rsidTr="00414F80">
        <w:tc>
          <w:tcPr>
            <w:tcW w:w="3086" w:type="dxa"/>
            <w:shd w:val="clear" w:color="auto" w:fill="F7CAAC"/>
          </w:tcPr>
          <w:p w14:paraId="56151475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01BEBF00" w14:textId="3E6BC57E" w:rsidR="00995DF4" w:rsidRDefault="008A452B" w:rsidP="007E2539">
            <w:pPr>
              <w:jc w:val="both"/>
            </w:pPr>
            <w:r>
              <w:t xml:space="preserve">Mgr. </w:t>
            </w:r>
            <w:r w:rsidR="007E2539">
              <w:t>Leo Nitče</w:t>
            </w:r>
            <w:r w:rsidR="005F77AF">
              <w:t>,</w:t>
            </w:r>
            <w:r w:rsidR="009A295B">
              <w:t xml:space="preserve"> </w:t>
            </w:r>
            <w:r w:rsidR="005F77AF">
              <w:t xml:space="preserve">Mgr. Rodrigo </w:t>
            </w:r>
            <w:proofErr w:type="spellStart"/>
            <w:r w:rsidR="005F77AF">
              <w:t>Morales</w:t>
            </w:r>
            <w:proofErr w:type="spellEnd"/>
          </w:p>
        </w:tc>
      </w:tr>
      <w:tr w:rsidR="00995DF4" w14:paraId="06E76178" w14:textId="77777777" w:rsidTr="00414F80">
        <w:trPr>
          <w:trHeight w:val="554"/>
        </w:trPr>
        <w:tc>
          <w:tcPr>
            <w:tcW w:w="9889" w:type="dxa"/>
            <w:gridSpan w:val="8"/>
            <w:tcBorders>
              <w:top w:val="nil"/>
            </w:tcBorders>
          </w:tcPr>
          <w:p w14:paraId="04ECAE4D" w14:textId="77777777" w:rsidR="00995DF4" w:rsidRDefault="00995DF4" w:rsidP="00D017A2">
            <w:pPr>
              <w:jc w:val="both"/>
            </w:pPr>
          </w:p>
        </w:tc>
      </w:tr>
      <w:tr w:rsidR="00995DF4" w14:paraId="3F222442" w14:textId="77777777" w:rsidTr="00414F80">
        <w:tc>
          <w:tcPr>
            <w:tcW w:w="3086" w:type="dxa"/>
            <w:shd w:val="clear" w:color="auto" w:fill="F7CAAC"/>
          </w:tcPr>
          <w:p w14:paraId="7592F37C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 xml:space="preserve">Stručná anotace </w:t>
            </w:r>
            <w:commentRangeStart w:id="13"/>
            <w:r>
              <w:rPr>
                <w:b/>
              </w:rPr>
              <w:t>předmětu</w:t>
            </w:r>
            <w:commentRangeEnd w:id="13"/>
            <w:r w:rsidR="00CD58BD">
              <w:rPr>
                <w:rStyle w:val="Odkaznakoment"/>
              </w:rPr>
              <w:commentReference w:id="13"/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2193D369" w14:textId="77777777" w:rsidR="00995DF4" w:rsidRDefault="00995DF4" w:rsidP="00D017A2">
            <w:pPr>
              <w:jc w:val="both"/>
            </w:pPr>
          </w:p>
        </w:tc>
      </w:tr>
      <w:tr w:rsidR="00995DF4" w14:paraId="24D1E99C" w14:textId="77777777" w:rsidTr="00414F80">
        <w:trPr>
          <w:trHeight w:val="3938"/>
        </w:trPr>
        <w:tc>
          <w:tcPr>
            <w:tcW w:w="9889" w:type="dxa"/>
            <w:gridSpan w:val="8"/>
            <w:tcBorders>
              <w:top w:val="nil"/>
              <w:bottom w:val="single" w:sz="12" w:space="0" w:color="auto"/>
            </w:tcBorders>
          </w:tcPr>
          <w:p w14:paraId="1BD5CBE6" w14:textId="0AC5BC1B" w:rsidR="00995DF4" w:rsidRDefault="00995DF4" w:rsidP="00D017A2">
            <w:pPr>
              <w:jc w:val="both"/>
            </w:pPr>
          </w:p>
          <w:p w14:paraId="246010E6" w14:textId="7026225F" w:rsidR="00C2670B" w:rsidRDefault="00DE1DC4" w:rsidP="00082915">
            <w:pPr>
              <w:jc w:val="both"/>
            </w:pPr>
            <w:r>
              <w:rPr>
                <w:b/>
              </w:rPr>
              <w:t>Cíl kurzu:</w:t>
            </w:r>
            <w:r w:rsidR="006A7014">
              <w:rPr>
                <w:b/>
              </w:rPr>
              <w:t xml:space="preserve"> </w:t>
            </w:r>
            <w:r w:rsidR="006A7014" w:rsidRPr="003A62A3">
              <w:t xml:space="preserve">Cílem kurzu je seznámit studenty </w:t>
            </w:r>
            <w:r w:rsidR="00822A45" w:rsidRPr="003A62A3">
              <w:t>s</w:t>
            </w:r>
            <w:r w:rsidR="00C2670B">
              <w:t> </w:t>
            </w:r>
            <w:r w:rsidR="00822A45" w:rsidRPr="003A62A3">
              <w:t>technologiemi</w:t>
            </w:r>
            <w:r w:rsidR="00C2670B">
              <w:t xml:space="preserve"> a teoretickými východisky</w:t>
            </w:r>
            <w:r w:rsidR="001F3FAD" w:rsidRPr="003A62A3">
              <w:t>,</w:t>
            </w:r>
            <w:r w:rsidR="00AA6E64" w:rsidRPr="003A62A3">
              <w:t xml:space="preserve"> </w:t>
            </w:r>
            <w:proofErr w:type="gramStart"/>
            <w:r w:rsidR="006A7014" w:rsidRPr="003A62A3">
              <w:t>které</w:t>
            </w:r>
            <w:proofErr w:type="gramEnd"/>
            <w:r w:rsidR="006A7014" w:rsidRPr="003A62A3">
              <w:t xml:space="preserve"> </w:t>
            </w:r>
            <w:r w:rsidR="00C2670B">
              <w:t xml:space="preserve">jsou nutné pro praxi novináře, </w:t>
            </w:r>
            <w:proofErr w:type="spellStart"/>
            <w:r w:rsidR="00AA6C5C">
              <w:t>videožurnalisty</w:t>
            </w:r>
            <w:proofErr w:type="spellEnd"/>
            <w:r w:rsidR="00C2670B">
              <w:t>, dokumentaristy,</w:t>
            </w:r>
            <w:r w:rsidR="00822A45" w:rsidRPr="003A62A3">
              <w:t xml:space="preserve"> potažmo pro </w:t>
            </w:r>
            <w:r w:rsidR="00C2670B">
              <w:t>praktický vhled mediálního</w:t>
            </w:r>
            <w:r w:rsidR="00822A45" w:rsidRPr="003A62A3">
              <w:t xml:space="preserve"> </w:t>
            </w:r>
            <w:r w:rsidR="00C2670B">
              <w:t>experta</w:t>
            </w:r>
            <w:r w:rsidR="00AA6E64" w:rsidRPr="003A62A3">
              <w:t xml:space="preserve">. </w:t>
            </w:r>
            <w:r w:rsidR="00C2670B" w:rsidRPr="003A62A3">
              <w:t>Důraz ve výuce je kladen na zvyšování informační gramotnosti studenta/ budoucího absolventa oboru, která by měla být vyšší, než běžného uživatele informačních a audiovizuálních (AV) technologií. Student by měl na konci kurzu mít vysoce odborné znalosti o používaných technologiích v novinářské praxi. Měl by umět nastavit a použít různými typy zvukové a kamerové techniky, správně zvolit záznamovou techniku a definovat proč použije právě pro daný typ natáčení danou technologii a zvolený postup.  Studenti se seznámí i s novými technologiemi pro AV záznam, projekci, seznámí se i s novými technologiemi z oblasti preprodukce a produkce tištěných médií.</w:t>
            </w:r>
          </w:p>
          <w:p w14:paraId="6276EAE6" w14:textId="6674A594" w:rsidR="00EB15FB" w:rsidRDefault="00C2670B" w:rsidP="00945207">
            <w:pPr>
              <w:jc w:val="both"/>
            </w:pPr>
            <w:r>
              <w:t>Okruh témat I: </w:t>
            </w:r>
            <w:r w:rsidR="00EB15FB">
              <w:t>období analogových a digitálních médií, období digitalizace</w:t>
            </w:r>
          </w:p>
          <w:p w14:paraId="506E6798" w14:textId="57034353" w:rsidR="00C2670B" w:rsidRDefault="00EB15FB" w:rsidP="00945207">
            <w:pPr>
              <w:jc w:val="both"/>
            </w:pPr>
            <w:r>
              <w:t>Okruh témat II: teorie přenosu</w:t>
            </w:r>
            <w:r w:rsidR="001A0369" w:rsidRPr="003A62A3">
              <w:t xml:space="preserve"> informací, </w:t>
            </w:r>
            <w:r w:rsidR="00C2670B">
              <w:t>vlastnosti digitálních nosičů</w:t>
            </w:r>
          </w:p>
          <w:p w14:paraId="682ACC61" w14:textId="333AA87C" w:rsidR="00C2670B" w:rsidRDefault="00C2670B" w:rsidP="00945207">
            <w:pPr>
              <w:jc w:val="both"/>
            </w:pPr>
            <w:r>
              <w:t>Okruh témat II</w:t>
            </w:r>
            <w:r w:rsidR="00EB15FB">
              <w:t>I</w:t>
            </w:r>
            <w:r>
              <w:t xml:space="preserve">: bezpečnost </w:t>
            </w:r>
            <w:r w:rsidR="001A0369" w:rsidRPr="003A62A3">
              <w:t>přenosu dat a jejich archivac</w:t>
            </w:r>
            <w:r>
              <w:t>e</w:t>
            </w:r>
          </w:p>
          <w:p w14:paraId="7BEB56A0" w14:textId="074224EB" w:rsidR="00A9404B" w:rsidRDefault="00C2670B" w:rsidP="00945207">
            <w:pPr>
              <w:jc w:val="both"/>
            </w:pPr>
            <w:r>
              <w:t xml:space="preserve">Okruh témat </w:t>
            </w:r>
            <w:r w:rsidR="00A9404B">
              <w:t>I</w:t>
            </w:r>
            <w:r w:rsidR="00EB15FB">
              <w:t>V</w:t>
            </w:r>
            <w:r>
              <w:t xml:space="preserve">: </w:t>
            </w:r>
            <w:r w:rsidR="00AA6E64" w:rsidRPr="003A62A3">
              <w:t>technolog</w:t>
            </w:r>
            <w:r>
              <w:t xml:space="preserve">ické trendy </w:t>
            </w:r>
            <w:r w:rsidR="00AA6E64" w:rsidRPr="003A62A3">
              <w:t xml:space="preserve">v oblasti </w:t>
            </w:r>
            <w:r w:rsidR="00AC2DAB" w:rsidRPr="003A62A3">
              <w:t>televizních</w:t>
            </w:r>
            <w:r w:rsidR="00A9404B">
              <w:t>, audio vizuálních a fotografických technologií</w:t>
            </w:r>
          </w:p>
          <w:p w14:paraId="3D1B4246" w14:textId="79BCF48E" w:rsidR="00C2670B" w:rsidRDefault="00A9404B" w:rsidP="00945207">
            <w:pPr>
              <w:jc w:val="both"/>
            </w:pPr>
            <w:r>
              <w:t>Okruh té</w:t>
            </w:r>
            <w:r w:rsidR="00EB15FB">
              <w:t xml:space="preserve">mat </w:t>
            </w:r>
            <w:r>
              <w:t>V: praktické aspekty formátování výstupů pro média, skenovací obrazové</w:t>
            </w:r>
            <w:r w:rsidR="00AC2DAB" w:rsidRPr="003A62A3">
              <w:t xml:space="preserve"> sys</w:t>
            </w:r>
            <w:r>
              <w:t>témy</w:t>
            </w:r>
            <w:r w:rsidR="001F3FAD" w:rsidRPr="003A62A3">
              <w:t xml:space="preserve">, </w:t>
            </w:r>
            <w:r>
              <w:t xml:space="preserve">reprodukční </w:t>
            </w:r>
            <w:proofErr w:type="gramStart"/>
            <w:r>
              <w:t xml:space="preserve">systémy - </w:t>
            </w:r>
            <w:r w:rsidR="001F3FAD" w:rsidRPr="003A62A3">
              <w:t>tisk</w:t>
            </w:r>
            <w:proofErr w:type="gramEnd"/>
            <w:r>
              <w:t>, projekce</w:t>
            </w:r>
            <w:r w:rsidR="00AC2DAB" w:rsidRPr="003A62A3">
              <w:t>, kopírov</w:t>
            </w:r>
            <w:r>
              <w:t>ání</w:t>
            </w:r>
            <w:r w:rsidR="00AC2DAB" w:rsidRPr="003A62A3">
              <w:t xml:space="preserve"> </w:t>
            </w:r>
            <w:r>
              <w:t>ad.</w:t>
            </w:r>
          </w:p>
          <w:p w14:paraId="6C689775" w14:textId="6BAE5248" w:rsidR="007776AF" w:rsidRDefault="007776AF" w:rsidP="00945207">
            <w:pPr>
              <w:jc w:val="both"/>
            </w:pPr>
            <w:r>
              <w:t>Okruh témat VI: akustika, záznam, nosiče, reprodukce</w:t>
            </w:r>
          </w:p>
          <w:p w14:paraId="6ECB3135" w14:textId="1C8D36BA" w:rsidR="00C2670B" w:rsidRDefault="00A9404B" w:rsidP="00945207">
            <w:pPr>
              <w:jc w:val="both"/>
            </w:pPr>
            <w:r>
              <w:t xml:space="preserve">Okruh témat </w:t>
            </w:r>
            <w:r w:rsidR="00C2670B">
              <w:t>V</w:t>
            </w:r>
            <w:r w:rsidR="00EB15FB">
              <w:t>I</w:t>
            </w:r>
            <w:r w:rsidR="007776AF">
              <w:t>I</w:t>
            </w:r>
            <w:r w:rsidR="00C2670B">
              <w:t xml:space="preserve">: </w:t>
            </w:r>
            <w:r w:rsidR="007776AF">
              <w:t>m</w:t>
            </w:r>
            <w:r w:rsidR="00C2670B">
              <w:t>obilní technologie</w:t>
            </w:r>
          </w:p>
          <w:p w14:paraId="6D61F74C" w14:textId="042864DE" w:rsidR="00A9404B" w:rsidRDefault="00A9404B" w:rsidP="00945207">
            <w:pPr>
              <w:jc w:val="both"/>
            </w:pPr>
            <w:r>
              <w:t>Okruhy témat VI</w:t>
            </w:r>
            <w:r w:rsidR="00EB15FB">
              <w:t>I</w:t>
            </w:r>
            <w:r>
              <w:t>I</w:t>
            </w:r>
            <w:r w:rsidR="007776AF">
              <w:t>: o</w:t>
            </w:r>
            <w:r>
              <w:t xml:space="preserve">světlení, měření, kalibrace v televizní </w:t>
            </w:r>
            <w:r w:rsidR="00EB15FB">
              <w:t>a rozhlasové praxi</w:t>
            </w:r>
          </w:p>
          <w:p w14:paraId="5E7590D0" w14:textId="015B3F91" w:rsidR="00A9404B" w:rsidRDefault="00EB15FB" w:rsidP="00945207">
            <w:pPr>
              <w:jc w:val="both"/>
            </w:pPr>
            <w:r>
              <w:t>Okruh témat IX</w:t>
            </w:r>
            <w:r w:rsidR="007776AF">
              <w:t>: t</w:t>
            </w:r>
            <w:r w:rsidR="00A9404B">
              <w:t>elevizní studiová technika, virtuální sety, produkce</w:t>
            </w:r>
          </w:p>
          <w:p w14:paraId="1042B1FF" w14:textId="6A3DFF85" w:rsidR="00EB15FB" w:rsidRDefault="00EB15FB" w:rsidP="00945207">
            <w:pPr>
              <w:jc w:val="both"/>
            </w:pPr>
            <w:r>
              <w:t xml:space="preserve">Okruh </w:t>
            </w:r>
            <w:r w:rsidR="007776AF">
              <w:t xml:space="preserve">témat X: </w:t>
            </w:r>
            <w:r w:rsidR="007776AF" w:rsidRPr="003A62A3">
              <w:t>odbavení</w:t>
            </w:r>
            <w:r w:rsidR="00A9404B">
              <w:t xml:space="preserve"> multimédií </w:t>
            </w:r>
            <w:r>
              <w:t xml:space="preserve">pro </w:t>
            </w:r>
            <w:r w:rsidR="00A9404B">
              <w:t>terestriální</w:t>
            </w:r>
            <w:r>
              <w:t xml:space="preserve"> vysílání</w:t>
            </w:r>
          </w:p>
          <w:p w14:paraId="5F416CA1" w14:textId="67D975E8" w:rsidR="00A9404B" w:rsidRDefault="00EB15FB" w:rsidP="00945207">
            <w:pPr>
              <w:jc w:val="both"/>
            </w:pPr>
            <w:r>
              <w:t xml:space="preserve">Okruh témat XI: </w:t>
            </w:r>
            <w:r w:rsidR="007776AF">
              <w:t>d</w:t>
            </w:r>
            <w:r>
              <w:t xml:space="preserve">istribuce </w:t>
            </w:r>
            <w:r w:rsidR="007776AF">
              <w:t>multimédií pro</w:t>
            </w:r>
            <w:r>
              <w:t xml:space="preserve"> hybridní, internetové a mobilní sítě</w:t>
            </w:r>
          </w:p>
          <w:p w14:paraId="3A593151" w14:textId="77777777" w:rsidR="00A9404B" w:rsidRDefault="007776AF" w:rsidP="00945207">
            <w:pPr>
              <w:jc w:val="both"/>
            </w:pPr>
            <w:r>
              <w:t>Okruh témat XII: věda, umění, technologie a média</w:t>
            </w:r>
          </w:p>
          <w:p w14:paraId="73FBFAD0" w14:textId="61BAC0A4" w:rsidR="007776AF" w:rsidRPr="00C2670B" w:rsidRDefault="007776AF" w:rsidP="00945207">
            <w:pPr>
              <w:jc w:val="both"/>
            </w:pPr>
            <w:r>
              <w:t>Okruh témat XIII: interaktivní média a jejich distribuce</w:t>
            </w:r>
          </w:p>
        </w:tc>
      </w:tr>
      <w:tr w:rsidR="00995DF4" w14:paraId="5A70DDAA" w14:textId="77777777" w:rsidTr="00414F80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14:paraId="23FBDCD1" w14:textId="77777777" w:rsidR="00995DF4" w:rsidRDefault="00995DF4" w:rsidP="00D017A2">
            <w:pPr>
              <w:jc w:val="both"/>
            </w:pPr>
            <w:r>
              <w:rPr>
                <w:b/>
              </w:rPr>
              <w:lastRenderedPageBreak/>
              <w:t xml:space="preserve">Studijní literatura a studijní </w:t>
            </w:r>
            <w:commentRangeStart w:id="14"/>
            <w:r>
              <w:rPr>
                <w:b/>
              </w:rPr>
              <w:t>pomůcky</w:t>
            </w:r>
            <w:commentRangeEnd w:id="14"/>
            <w:r w:rsidR="00DE1DC4">
              <w:rPr>
                <w:rStyle w:val="Odkaznakoment"/>
              </w:rPr>
              <w:commentReference w:id="14"/>
            </w:r>
          </w:p>
        </w:tc>
        <w:tc>
          <w:tcPr>
            <w:tcW w:w="6236" w:type="dxa"/>
            <w:gridSpan w:val="6"/>
            <w:tcBorders>
              <w:top w:val="nil"/>
              <w:bottom w:val="nil"/>
            </w:tcBorders>
          </w:tcPr>
          <w:p w14:paraId="1052FAEC" w14:textId="77777777" w:rsidR="00995DF4" w:rsidRDefault="00995DF4" w:rsidP="00D017A2">
            <w:pPr>
              <w:jc w:val="both"/>
            </w:pPr>
          </w:p>
        </w:tc>
      </w:tr>
      <w:tr w:rsidR="00995DF4" w14:paraId="6325345D" w14:textId="77777777" w:rsidTr="00414F80">
        <w:trPr>
          <w:trHeight w:val="1497"/>
        </w:trPr>
        <w:tc>
          <w:tcPr>
            <w:tcW w:w="9889" w:type="dxa"/>
            <w:gridSpan w:val="8"/>
            <w:tcBorders>
              <w:top w:val="nil"/>
            </w:tcBorders>
          </w:tcPr>
          <w:p w14:paraId="118F8640" w14:textId="27890847" w:rsidR="00995DF4" w:rsidRDefault="00DA69E3" w:rsidP="00D017A2">
            <w:pPr>
              <w:jc w:val="both"/>
            </w:pPr>
            <w:r>
              <w:t>Povinná:</w:t>
            </w:r>
          </w:p>
          <w:p w14:paraId="3238DFFB" w14:textId="718CDC0E" w:rsidR="007E2539" w:rsidRDefault="007776AF" w:rsidP="00D017A2">
            <w:pPr>
              <w:jc w:val="both"/>
            </w:pPr>
            <w:r>
              <w:t xml:space="preserve">B. </w:t>
            </w:r>
            <w:r w:rsidR="00604BF2">
              <w:t>BROWN</w:t>
            </w:r>
            <w:r>
              <w:t>.</w:t>
            </w:r>
            <w:r w:rsidR="007E2539">
              <w:t xml:space="preserve"> </w:t>
            </w:r>
            <w:proofErr w:type="spellStart"/>
            <w:r w:rsidR="007E2539">
              <w:t>Cinema</w:t>
            </w:r>
            <w:r w:rsidR="00604BF2">
              <w:t>tography</w:t>
            </w:r>
            <w:proofErr w:type="spellEnd"/>
            <w:r w:rsidR="00604BF2">
              <w:t xml:space="preserve">, </w:t>
            </w:r>
            <w:proofErr w:type="spellStart"/>
            <w:r w:rsidR="00604BF2">
              <w:t>theory</w:t>
            </w:r>
            <w:proofErr w:type="spellEnd"/>
            <w:r w:rsidR="00604BF2">
              <w:t xml:space="preserve"> and </w:t>
            </w:r>
            <w:proofErr w:type="spellStart"/>
            <w:r w:rsidR="00604BF2">
              <w:t>practicies</w:t>
            </w:r>
            <w:proofErr w:type="spellEnd"/>
            <w:r w:rsidR="00604BF2">
              <w:t>:</w:t>
            </w:r>
            <w:r w:rsidR="007E2539">
              <w:t xml:space="preserve"> </w:t>
            </w:r>
            <w:proofErr w:type="spellStart"/>
            <w:r w:rsidR="007E2539">
              <w:t>Focal</w:t>
            </w:r>
            <w:proofErr w:type="spellEnd"/>
            <w:r w:rsidR="007E2539">
              <w:t xml:space="preserve"> </w:t>
            </w:r>
            <w:proofErr w:type="spellStart"/>
            <w:r w:rsidR="007E2539">
              <w:t>Press</w:t>
            </w:r>
            <w:proofErr w:type="spellEnd"/>
            <w:r w:rsidR="007E2539">
              <w:t>, 2012</w:t>
            </w:r>
          </w:p>
          <w:p w14:paraId="7CE411D5" w14:textId="6A2AA297" w:rsidR="00DA69E3" w:rsidRDefault="007776AF" w:rsidP="00D017A2">
            <w:pPr>
              <w:jc w:val="both"/>
            </w:pPr>
            <w:r>
              <w:t xml:space="preserve">T. </w:t>
            </w:r>
            <w:r w:rsidR="00604BF2">
              <w:t>HOLMAN</w:t>
            </w:r>
            <w:r>
              <w:t>.</w:t>
            </w:r>
            <w:r w:rsidR="001A0369">
              <w:t xml:space="preserve"> </w:t>
            </w:r>
            <w:proofErr w:type="spellStart"/>
            <w:r w:rsidR="00DA69E3">
              <w:t>Sound</w:t>
            </w:r>
            <w:proofErr w:type="spellEnd"/>
            <w:r w:rsidR="00DA69E3">
              <w:t xml:space="preserve"> </w:t>
            </w:r>
            <w:proofErr w:type="spellStart"/>
            <w:r w:rsidR="00604BF2">
              <w:t>for</w:t>
            </w:r>
            <w:proofErr w:type="spellEnd"/>
            <w:r w:rsidR="00604BF2">
              <w:t xml:space="preserve"> film and </w:t>
            </w:r>
            <w:proofErr w:type="spellStart"/>
            <w:r w:rsidR="00604BF2">
              <w:t>television</w:t>
            </w:r>
            <w:proofErr w:type="spellEnd"/>
            <w:r w:rsidR="00604BF2">
              <w:t>:</w:t>
            </w:r>
            <w:r w:rsidR="001A0369">
              <w:t xml:space="preserve"> </w:t>
            </w:r>
            <w:proofErr w:type="spellStart"/>
            <w:r w:rsidR="001A0369">
              <w:t>Focal</w:t>
            </w:r>
            <w:proofErr w:type="spellEnd"/>
            <w:r w:rsidR="007E2539">
              <w:t xml:space="preserve"> </w:t>
            </w:r>
            <w:proofErr w:type="spellStart"/>
            <w:r w:rsidR="007E2539">
              <w:t>P</w:t>
            </w:r>
            <w:r w:rsidR="001A0369">
              <w:t>ress</w:t>
            </w:r>
            <w:proofErr w:type="spellEnd"/>
            <w:r w:rsidR="001A0369">
              <w:t>, 2002</w:t>
            </w:r>
          </w:p>
          <w:p w14:paraId="1CB8198E" w14:textId="65AD2ECB" w:rsidR="001A0369" w:rsidRDefault="007776AF" w:rsidP="00D017A2">
            <w:pPr>
              <w:jc w:val="both"/>
            </w:pPr>
            <w:r>
              <w:t xml:space="preserve">G. </w:t>
            </w:r>
            <w:r w:rsidR="00604BF2">
              <w:t>KENNEL</w:t>
            </w:r>
            <w:r>
              <w:t>.</w:t>
            </w:r>
            <w:r w:rsidR="001A0369">
              <w:t xml:space="preserve"> </w:t>
            </w:r>
            <w:proofErr w:type="spellStart"/>
            <w:r w:rsidR="001A0369">
              <w:t>Col</w:t>
            </w:r>
            <w:r w:rsidR="00604BF2">
              <w:t>or</w:t>
            </w:r>
            <w:proofErr w:type="spellEnd"/>
            <w:r w:rsidR="00604BF2">
              <w:t xml:space="preserve"> and </w:t>
            </w:r>
            <w:proofErr w:type="spellStart"/>
            <w:r w:rsidR="00604BF2">
              <w:t>mastering</w:t>
            </w:r>
            <w:proofErr w:type="spellEnd"/>
            <w:r w:rsidR="00604BF2">
              <w:t xml:space="preserve"> </w:t>
            </w:r>
            <w:proofErr w:type="spellStart"/>
            <w:r w:rsidR="00604BF2">
              <w:t>digital</w:t>
            </w:r>
            <w:proofErr w:type="spellEnd"/>
            <w:r w:rsidR="00604BF2">
              <w:t xml:space="preserve"> </w:t>
            </w:r>
            <w:proofErr w:type="spellStart"/>
            <w:r w:rsidR="00604BF2">
              <w:t>cinema</w:t>
            </w:r>
            <w:proofErr w:type="spellEnd"/>
            <w:r w:rsidR="00604BF2">
              <w:t>:</w:t>
            </w:r>
            <w:r w:rsidR="001A0369">
              <w:t xml:space="preserve"> </w:t>
            </w:r>
            <w:proofErr w:type="spellStart"/>
            <w:r w:rsidR="001A0369">
              <w:t>Focal</w:t>
            </w:r>
            <w:proofErr w:type="spellEnd"/>
            <w:r w:rsidR="007E2539">
              <w:t xml:space="preserve"> </w:t>
            </w:r>
            <w:proofErr w:type="spellStart"/>
            <w:r w:rsidR="007E2539">
              <w:t>P</w:t>
            </w:r>
            <w:r w:rsidR="001A0369">
              <w:t>ress</w:t>
            </w:r>
            <w:proofErr w:type="spellEnd"/>
            <w:r w:rsidR="001A0369">
              <w:t>, 2007</w:t>
            </w:r>
          </w:p>
          <w:p w14:paraId="0DEE51AB" w14:textId="692A6A84" w:rsidR="001A0369" w:rsidRDefault="001A0369" w:rsidP="00D017A2">
            <w:pPr>
              <w:jc w:val="both"/>
            </w:pPr>
            <w:r>
              <w:t xml:space="preserve">H. M. </w:t>
            </w:r>
            <w:proofErr w:type="spellStart"/>
            <w:r w:rsidR="00604BF2">
              <w:t>McLUHAN</w:t>
            </w:r>
            <w:proofErr w:type="spellEnd"/>
            <w:r w:rsidR="007776AF">
              <w:t>.</w:t>
            </w:r>
            <w:r w:rsidR="00604BF2">
              <w:t xml:space="preserve"> Č</w:t>
            </w:r>
            <w:r>
              <w:t>lově</w:t>
            </w:r>
            <w:r w:rsidR="00604BF2">
              <w:t>k, média a elektronická kultura:</w:t>
            </w:r>
            <w:r>
              <w:t xml:space="preserve"> JOTA, 2000</w:t>
            </w:r>
          </w:p>
          <w:p w14:paraId="64152B55" w14:textId="5D157DDE" w:rsidR="001A0369" w:rsidRDefault="007776AF" w:rsidP="00D017A2">
            <w:pPr>
              <w:jc w:val="both"/>
            </w:pPr>
            <w:r>
              <w:t xml:space="preserve">V. </w:t>
            </w:r>
            <w:r w:rsidR="00604BF2">
              <w:t>JIROVSKÝ</w:t>
            </w:r>
            <w:r>
              <w:t>.</w:t>
            </w:r>
            <w:r w:rsidR="00604BF2">
              <w:t xml:space="preserve"> Kybernetická kriminalita:</w:t>
            </w:r>
            <w:r w:rsidR="00AC2DAB">
              <w:t xml:space="preserve"> </w:t>
            </w:r>
            <w:proofErr w:type="spellStart"/>
            <w:r w:rsidR="00AC2DAB">
              <w:t>Grada</w:t>
            </w:r>
            <w:proofErr w:type="spellEnd"/>
            <w:r w:rsidR="00AC2DAB">
              <w:t>, 2007</w:t>
            </w:r>
          </w:p>
          <w:p w14:paraId="098077D1" w14:textId="77777777" w:rsidR="002127A9" w:rsidRDefault="002127A9" w:rsidP="002127A9">
            <w:pPr>
              <w:jc w:val="both"/>
            </w:pPr>
            <w:r w:rsidRPr="007776AF">
              <w:t>NITČE, Leo. Možnosti výroby pořadů pro webovou televizi. In Nové trendy v médiích II: rozhlas a televize. Brno: Masarykova univerzita, 2012</w:t>
            </w:r>
          </w:p>
          <w:p w14:paraId="739DD850" w14:textId="77777777" w:rsidR="002127A9" w:rsidRDefault="002127A9" w:rsidP="00D017A2">
            <w:pPr>
              <w:jc w:val="both"/>
            </w:pPr>
          </w:p>
          <w:p w14:paraId="0695A840" w14:textId="77777777" w:rsidR="00D06CED" w:rsidRDefault="00D06CED" w:rsidP="00D017A2">
            <w:pPr>
              <w:jc w:val="both"/>
            </w:pPr>
          </w:p>
          <w:p w14:paraId="548D071F" w14:textId="77777777" w:rsidR="00DA69E3" w:rsidRDefault="00DA69E3" w:rsidP="00D017A2">
            <w:pPr>
              <w:jc w:val="both"/>
            </w:pPr>
            <w:r>
              <w:t>Doporučená:</w:t>
            </w:r>
          </w:p>
          <w:p w14:paraId="45DD3A14" w14:textId="3A642368" w:rsidR="00DA69E3" w:rsidRDefault="007776AF" w:rsidP="00D017A2">
            <w:pPr>
              <w:jc w:val="both"/>
            </w:pPr>
            <w:r>
              <w:t xml:space="preserve">R. </w:t>
            </w:r>
            <w:proofErr w:type="spellStart"/>
            <w:r>
              <w:t>Small</w:t>
            </w:r>
            <w:proofErr w:type="spellEnd"/>
            <w:r>
              <w:t>.</w:t>
            </w:r>
            <w:r w:rsidR="007E2539">
              <w:t xml:space="preserve"> </w:t>
            </w:r>
            <w:proofErr w:type="spellStart"/>
            <w:r w:rsidR="007E2539">
              <w:t>Production</w:t>
            </w:r>
            <w:proofErr w:type="spellEnd"/>
            <w:r w:rsidR="007E2539">
              <w:t xml:space="preserve"> </w:t>
            </w:r>
            <w:proofErr w:type="spellStart"/>
            <w:r w:rsidR="007E2539">
              <w:t>safety</w:t>
            </w:r>
            <w:proofErr w:type="spellEnd"/>
            <w:r w:rsidR="007E2539">
              <w:t xml:space="preserve"> </w:t>
            </w:r>
            <w:proofErr w:type="spellStart"/>
            <w:r w:rsidR="007E2539">
              <w:t>for</w:t>
            </w:r>
            <w:proofErr w:type="spellEnd"/>
            <w:r w:rsidR="007E2539">
              <w:t xml:space="preserve"> film, </w:t>
            </w:r>
            <w:proofErr w:type="spellStart"/>
            <w:r w:rsidR="007E2539">
              <w:t>television</w:t>
            </w:r>
            <w:proofErr w:type="spellEnd"/>
            <w:r w:rsidR="007E2539">
              <w:t xml:space="preserve"> and video, </w:t>
            </w:r>
            <w:proofErr w:type="spellStart"/>
            <w:r w:rsidR="007E2539">
              <w:t>Focal</w:t>
            </w:r>
            <w:proofErr w:type="spellEnd"/>
            <w:r w:rsidR="007E2539">
              <w:t xml:space="preserve"> </w:t>
            </w:r>
            <w:proofErr w:type="spellStart"/>
            <w:r w:rsidR="007E2539">
              <w:t>Press</w:t>
            </w:r>
            <w:proofErr w:type="spellEnd"/>
            <w:r w:rsidR="007E2539">
              <w:t>, 2000</w:t>
            </w:r>
          </w:p>
          <w:p w14:paraId="73453B53" w14:textId="77777777" w:rsidR="007E2539" w:rsidRDefault="007E2539" w:rsidP="00D017A2">
            <w:pPr>
              <w:jc w:val="both"/>
            </w:pPr>
          </w:p>
          <w:p w14:paraId="593154FE" w14:textId="77777777" w:rsidR="00DA69E3" w:rsidRDefault="00DA69E3" w:rsidP="00D017A2">
            <w:pPr>
              <w:jc w:val="both"/>
            </w:pPr>
            <w:r>
              <w:t>Pomůcky:</w:t>
            </w:r>
          </w:p>
          <w:p w14:paraId="29FE9AE5" w14:textId="1D123C06" w:rsidR="00D06CED" w:rsidRDefault="00D06CED" w:rsidP="00D06CED">
            <w:pPr>
              <w:jc w:val="both"/>
            </w:pPr>
            <w:r>
              <w:t xml:space="preserve">Vlastní </w:t>
            </w:r>
            <w:r w:rsidR="00534918">
              <w:t>prezentace</w:t>
            </w:r>
            <w:r>
              <w:t xml:space="preserve"> předn</w:t>
            </w:r>
            <w:r w:rsidR="00534918">
              <w:t>ášek ve formě</w:t>
            </w:r>
            <w:r>
              <w:t xml:space="preserve"> </w:t>
            </w:r>
            <w:r w:rsidR="00534918">
              <w:t xml:space="preserve">elektronického </w:t>
            </w:r>
            <w:r w:rsidR="00805D57">
              <w:t>dokumentu, elektronické dotazníky ze seminářů,</w:t>
            </w:r>
          </w:p>
          <w:p w14:paraId="36F4A9DC" w14:textId="05018653" w:rsidR="007E2539" w:rsidRDefault="00805D57" w:rsidP="00D06CED">
            <w:pPr>
              <w:jc w:val="both"/>
            </w:pPr>
            <w:r>
              <w:t>n</w:t>
            </w:r>
            <w:r w:rsidR="00D06CED">
              <w:t xml:space="preserve">otebook, tablet, nebo </w:t>
            </w:r>
            <w:r w:rsidR="007E2539">
              <w:t>chytrý telefon.</w:t>
            </w:r>
          </w:p>
        </w:tc>
      </w:tr>
      <w:tr w:rsidR="00995DF4" w14:paraId="092A467B" w14:textId="77777777" w:rsidTr="00414F80">
        <w:tc>
          <w:tcPr>
            <w:tcW w:w="988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2556ACA7" w14:textId="77777777" w:rsidR="00995DF4" w:rsidRDefault="00995DF4" w:rsidP="00D017A2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995DF4" w14:paraId="0BAACC59" w14:textId="77777777" w:rsidTr="00414F80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35DE9EEC" w14:textId="77777777" w:rsidR="00995DF4" w:rsidRDefault="00995DF4" w:rsidP="00D017A2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14:paraId="38838D17" w14:textId="559AE3D3" w:rsidR="00995DF4" w:rsidRDefault="00995DF4" w:rsidP="00D017A2">
            <w:pPr>
              <w:jc w:val="both"/>
            </w:pPr>
          </w:p>
        </w:tc>
        <w:tc>
          <w:tcPr>
            <w:tcW w:w="4213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29C87E87" w14:textId="2CA09A96" w:rsidR="00995DF4" w:rsidRDefault="003A62A3" w:rsidP="00BC7B6C">
            <w:pPr>
              <w:jc w:val="both"/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995DF4" w14:paraId="49D50388" w14:textId="77777777" w:rsidTr="00414F80">
        <w:tc>
          <w:tcPr>
            <w:tcW w:w="9889" w:type="dxa"/>
            <w:gridSpan w:val="8"/>
            <w:shd w:val="clear" w:color="auto" w:fill="F7CAAC"/>
          </w:tcPr>
          <w:p w14:paraId="326E3ADD" w14:textId="77777777" w:rsidR="00995DF4" w:rsidRDefault="00995DF4" w:rsidP="00D017A2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995DF4" w14:paraId="5C3EB99E" w14:textId="77777777" w:rsidTr="00414F80">
        <w:trPr>
          <w:trHeight w:val="1373"/>
        </w:trPr>
        <w:tc>
          <w:tcPr>
            <w:tcW w:w="9889" w:type="dxa"/>
            <w:gridSpan w:val="8"/>
          </w:tcPr>
          <w:p w14:paraId="0BF54AAE" w14:textId="46939DCD" w:rsidR="00995DF4" w:rsidRDefault="00DA69E3" w:rsidP="00DA69E3">
            <w:pPr>
              <w:jc w:val="both"/>
            </w:pPr>
            <w:r>
              <w:t>Přímo na seminářích</w:t>
            </w:r>
            <w:r w:rsidR="00556E39">
              <w:t xml:space="preserve"> (AVC, Střižna 5.31)</w:t>
            </w:r>
            <w:r>
              <w:t xml:space="preserve">, v konzultačních hodinách, elektronicky, </w:t>
            </w:r>
            <w:r w:rsidR="00556E39">
              <w:t>telefonicky</w:t>
            </w:r>
            <w:r>
              <w:t>.</w:t>
            </w:r>
          </w:p>
        </w:tc>
      </w:tr>
    </w:tbl>
    <w:p w14:paraId="6D63DC61" w14:textId="25803AE8" w:rsidR="00D017A2" w:rsidRDefault="00D017A2"/>
    <w:p w14:paraId="43609320" w14:textId="1B453939" w:rsidR="00D017A2" w:rsidRDefault="00D017A2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2"/>
        <w:gridCol w:w="709"/>
      </w:tblGrid>
      <w:tr w:rsidR="00686276" w14:paraId="7E6F182F" w14:textId="77777777" w:rsidTr="00862675">
        <w:tc>
          <w:tcPr>
            <w:tcW w:w="9889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753E9F38" w14:textId="77777777" w:rsidR="00686276" w:rsidRDefault="00686276" w:rsidP="00862675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686276" w14:paraId="0615DB6C" w14:textId="77777777" w:rsidTr="00862675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06FFB232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803" w:type="dxa"/>
            <w:gridSpan w:val="7"/>
            <w:tcBorders>
              <w:top w:val="double" w:sz="4" w:space="0" w:color="auto"/>
            </w:tcBorders>
          </w:tcPr>
          <w:p w14:paraId="1A63EA07" w14:textId="47FF7D0D" w:rsidR="00686276" w:rsidRPr="003A29F7" w:rsidRDefault="00686276" w:rsidP="00556F9E">
            <w:r w:rsidRPr="00686276">
              <w:rPr>
                <w:color w:val="FF0000"/>
              </w:rPr>
              <w:t>Pok</w:t>
            </w:r>
            <w:r w:rsidR="00556F9E">
              <w:rPr>
                <w:color w:val="FF0000"/>
              </w:rPr>
              <w:t>ročilé technologie pro novináře</w:t>
            </w:r>
          </w:p>
        </w:tc>
      </w:tr>
      <w:tr w:rsidR="00686276" w14:paraId="7DCCD910" w14:textId="77777777" w:rsidTr="00862675">
        <w:tc>
          <w:tcPr>
            <w:tcW w:w="3086" w:type="dxa"/>
            <w:shd w:val="clear" w:color="auto" w:fill="F7CAAC"/>
          </w:tcPr>
          <w:p w14:paraId="0F8F7FA6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14:paraId="0F20CCBD" w14:textId="77777777" w:rsidR="00686276" w:rsidRDefault="00686276" w:rsidP="00862675">
            <w:pPr>
              <w:jc w:val="both"/>
            </w:pPr>
            <w:r>
              <w:t>povinně volitelný</w:t>
            </w:r>
          </w:p>
        </w:tc>
        <w:tc>
          <w:tcPr>
            <w:tcW w:w="2688" w:type="dxa"/>
            <w:gridSpan w:val="2"/>
            <w:shd w:val="clear" w:color="auto" w:fill="F7CAAC"/>
          </w:tcPr>
          <w:p w14:paraId="785B226F" w14:textId="77777777" w:rsidR="00686276" w:rsidRDefault="00686276" w:rsidP="00862675">
            <w:pPr>
              <w:jc w:val="both"/>
            </w:pPr>
            <w:commentRangeStart w:id="15"/>
            <w:r>
              <w:rPr>
                <w:b/>
              </w:rPr>
              <w:t>doporučený ročník / semestr</w:t>
            </w:r>
            <w:commentRangeEnd w:id="15"/>
            <w:r>
              <w:rPr>
                <w:rStyle w:val="Odkaznakoment"/>
              </w:rPr>
              <w:commentReference w:id="15"/>
            </w:r>
          </w:p>
        </w:tc>
        <w:tc>
          <w:tcPr>
            <w:tcW w:w="709" w:type="dxa"/>
          </w:tcPr>
          <w:p w14:paraId="5B44E9DE" w14:textId="359A4C71" w:rsidR="00686276" w:rsidRDefault="00686276" w:rsidP="00862675">
            <w:pPr>
              <w:jc w:val="both"/>
            </w:pPr>
            <w:r>
              <w:t>2-3/</w:t>
            </w:r>
            <w:r w:rsidR="000D6BE8">
              <w:t xml:space="preserve"> J+</w:t>
            </w:r>
            <w:r w:rsidR="009A295B">
              <w:t>P</w:t>
            </w:r>
          </w:p>
        </w:tc>
      </w:tr>
      <w:tr w:rsidR="00686276" w14:paraId="10482317" w14:textId="77777777" w:rsidTr="00862675">
        <w:tc>
          <w:tcPr>
            <w:tcW w:w="3086" w:type="dxa"/>
            <w:shd w:val="clear" w:color="auto" w:fill="F7CAAC"/>
          </w:tcPr>
          <w:p w14:paraId="36B03ED6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14:paraId="226773AE" w14:textId="620996BB" w:rsidR="00686276" w:rsidRDefault="00B861FB" w:rsidP="00862675">
            <w:pPr>
              <w:jc w:val="both"/>
            </w:pPr>
            <w:proofErr w:type="gramStart"/>
            <w:r>
              <w:t>14</w:t>
            </w:r>
            <w:r w:rsidR="00622D9D">
              <w:t>p</w:t>
            </w:r>
            <w:proofErr w:type="gramEnd"/>
            <w:r w:rsidR="003C5024">
              <w:t xml:space="preserve"> / 28</w:t>
            </w:r>
            <w:r w:rsidR="00B20F38">
              <w:t>cv</w:t>
            </w:r>
          </w:p>
        </w:tc>
        <w:tc>
          <w:tcPr>
            <w:tcW w:w="889" w:type="dxa"/>
            <w:shd w:val="clear" w:color="auto" w:fill="F7CAAC"/>
          </w:tcPr>
          <w:p w14:paraId="75CDAF2D" w14:textId="77777777" w:rsidR="00686276" w:rsidRDefault="00686276" w:rsidP="00862675">
            <w:pPr>
              <w:jc w:val="both"/>
              <w:rPr>
                <w:b/>
              </w:rPr>
            </w:pPr>
            <w:commentRangeStart w:id="16"/>
            <w:r>
              <w:rPr>
                <w:b/>
              </w:rPr>
              <w:t>hod</w:t>
            </w:r>
            <w:commentRangeEnd w:id="16"/>
            <w:r>
              <w:rPr>
                <w:rStyle w:val="Odkaznakoment"/>
              </w:rPr>
              <w:commentReference w:id="16"/>
            </w:r>
            <w:r>
              <w:rPr>
                <w:b/>
              </w:rPr>
              <w:t xml:space="preserve">. </w:t>
            </w:r>
          </w:p>
        </w:tc>
        <w:tc>
          <w:tcPr>
            <w:tcW w:w="816" w:type="dxa"/>
          </w:tcPr>
          <w:p w14:paraId="6EC650CC" w14:textId="0C4C5ABA" w:rsidR="00686276" w:rsidRDefault="0043555D" w:rsidP="00862675">
            <w:pPr>
              <w:jc w:val="both"/>
            </w:pPr>
            <w:r>
              <w:t>56</w:t>
            </w:r>
          </w:p>
        </w:tc>
        <w:tc>
          <w:tcPr>
            <w:tcW w:w="2156" w:type="dxa"/>
            <w:shd w:val="clear" w:color="auto" w:fill="F7CAAC"/>
          </w:tcPr>
          <w:p w14:paraId="4916A143" w14:textId="77777777" w:rsidR="00686276" w:rsidRDefault="00686276" w:rsidP="00862675">
            <w:pPr>
              <w:jc w:val="both"/>
              <w:rPr>
                <w:b/>
              </w:rPr>
            </w:pPr>
            <w:commentRangeStart w:id="17"/>
            <w:r>
              <w:rPr>
                <w:b/>
              </w:rPr>
              <w:t>kreditů</w:t>
            </w:r>
            <w:commentRangeEnd w:id="17"/>
            <w:r>
              <w:rPr>
                <w:rStyle w:val="Odkaznakoment"/>
              </w:rPr>
              <w:commentReference w:id="17"/>
            </w:r>
          </w:p>
        </w:tc>
        <w:tc>
          <w:tcPr>
            <w:tcW w:w="1241" w:type="dxa"/>
            <w:gridSpan w:val="2"/>
          </w:tcPr>
          <w:p w14:paraId="04356AA0" w14:textId="77777777" w:rsidR="00686276" w:rsidRDefault="00686276" w:rsidP="00862675">
            <w:pPr>
              <w:jc w:val="both"/>
            </w:pPr>
            <w:r>
              <w:t>2</w:t>
            </w:r>
          </w:p>
        </w:tc>
      </w:tr>
      <w:tr w:rsidR="00686276" w14:paraId="59EC27BF" w14:textId="77777777" w:rsidTr="00862675">
        <w:tc>
          <w:tcPr>
            <w:tcW w:w="3086" w:type="dxa"/>
            <w:shd w:val="clear" w:color="auto" w:fill="F7CAAC"/>
          </w:tcPr>
          <w:p w14:paraId="3A76EE37" w14:textId="77777777" w:rsidR="00686276" w:rsidRDefault="00686276" w:rsidP="00862675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Prerekvizity, </w:t>
            </w:r>
            <w:commentRangeStart w:id="18"/>
            <w:proofErr w:type="spellStart"/>
            <w:r>
              <w:rPr>
                <w:b/>
              </w:rPr>
              <w:t>korekvizity</w:t>
            </w:r>
            <w:commentRangeEnd w:id="18"/>
            <w:proofErr w:type="spellEnd"/>
            <w:r>
              <w:rPr>
                <w:rStyle w:val="Odkaznakoment"/>
              </w:rPr>
              <w:commentReference w:id="18"/>
            </w:r>
            <w:r>
              <w:rPr>
                <w:b/>
              </w:rPr>
              <w:t>, ekvivalence</w:t>
            </w:r>
          </w:p>
        </w:tc>
        <w:tc>
          <w:tcPr>
            <w:tcW w:w="6803" w:type="dxa"/>
            <w:gridSpan w:val="7"/>
          </w:tcPr>
          <w:p w14:paraId="7F9D8B0B" w14:textId="0439A924" w:rsidR="00686276" w:rsidRDefault="000F7C54" w:rsidP="00862675">
            <w:pPr>
              <w:jc w:val="both"/>
            </w:pPr>
            <w:r>
              <w:t>Technologické kompetence</w:t>
            </w:r>
            <w:r w:rsidR="00640060">
              <w:t xml:space="preserve"> (prerek</w:t>
            </w:r>
            <w:r w:rsidR="00AA6C5C">
              <w:t>vizita</w:t>
            </w:r>
            <w:r w:rsidR="00640060">
              <w:t xml:space="preserve">, </w:t>
            </w:r>
            <w:r w:rsidR="00AA6C5C">
              <w:t>příp.</w:t>
            </w:r>
            <w:r w:rsidR="00640060">
              <w:t xml:space="preserve"> </w:t>
            </w:r>
            <w:proofErr w:type="spellStart"/>
            <w:r w:rsidR="00640060">
              <w:t>korek</w:t>
            </w:r>
            <w:r w:rsidR="00AA6C5C">
              <w:t>vizita</w:t>
            </w:r>
            <w:proofErr w:type="spellEnd"/>
            <w:r w:rsidR="00640060">
              <w:t>)</w:t>
            </w:r>
          </w:p>
        </w:tc>
      </w:tr>
      <w:tr w:rsidR="00686276" w14:paraId="682B9368" w14:textId="77777777" w:rsidTr="00862675">
        <w:tc>
          <w:tcPr>
            <w:tcW w:w="3086" w:type="dxa"/>
            <w:shd w:val="clear" w:color="auto" w:fill="F7CAAC"/>
          </w:tcPr>
          <w:p w14:paraId="53BDA2E0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Způsob ověření studijních </w:t>
            </w:r>
            <w:commentRangeStart w:id="19"/>
            <w:r>
              <w:rPr>
                <w:b/>
              </w:rPr>
              <w:t>výsledků</w:t>
            </w:r>
            <w:commentRangeEnd w:id="19"/>
            <w:r>
              <w:rPr>
                <w:rStyle w:val="Odkaznakoment"/>
              </w:rPr>
              <w:commentReference w:id="19"/>
            </w:r>
          </w:p>
        </w:tc>
        <w:tc>
          <w:tcPr>
            <w:tcW w:w="3406" w:type="dxa"/>
            <w:gridSpan w:val="4"/>
          </w:tcPr>
          <w:p w14:paraId="2D1E5912" w14:textId="246675C7" w:rsidR="00686276" w:rsidRDefault="00D35E3D" w:rsidP="00862675">
            <w:pPr>
              <w:jc w:val="both"/>
            </w:pPr>
            <w:r>
              <w:t>KZ</w:t>
            </w:r>
          </w:p>
        </w:tc>
        <w:tc>
          <w:tcPr>
            <w:tcW w:w="2156" w:type="dxa"/>
            <w:shd w:val="clear" w:color="auto" w:fill="F7CAAC"/>
          </w:tcPr>
          <w:p w14:paraId="004BDE63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commentRangeStart w:id="20"/>
            <w:r>
              <w:rPr>
                <w:b/>
              </w:rPr>
              <w:t>výuky</w:t>
            </w:r>
            <w:commentRangeEnd w:id="20"/>
            <w:r>
              <w:rPr>
                <w:rStyle w:val="Odkaznakoment"/>
              </w:rPr>
              <w:commentReference w:id="20"/>
            </w:r>
          </w:p>
        </w:tc>
        <w:tc>
          <w:tcPr>
            <w:tcW w:w="1241" w:type="dxa"/>
            <w:gridSpan w:val="2"/>
          </w:tcPr>
          <w:p w14:paraId="799F1D14" w14:textId="3408A0F1" w:rsidR="00686276" w:rsidRDefault="00686276" w:rsidP="00862675">
            <w:pPr>
              <w:jc w:val="both"/>
            </w:pPr>
            <w:r>
              <w:t>Přednáška</w:t>
            </w:r>
            <w:r w:rsidR="000F7C54">
              <w:t>/Cvičení</w:t>
            </w:r>
          </w:p>
        </w:tc>
      </w:tr>
      <w:tr w:rsidR="00686276" w14:paraId="4905F2A8" w14:textId="77777777" w:rsidTr="00862675">
        <w:tc>
          <w:tcPr>
            <w:tcW w:w="3086" w:type="dxa"/>
            <w:shd w:val="clear" w:color="auto" w:fill="F7CAAC"/>
          </w:tcPr>
          <w:p w14:paraId="6AC2F0D8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Forma způsobu ověření studijních výsledků a další požadavky na </w:t>
            </w:r>
            <w:commentRangeStart w:id="21"/>
            <w:r>
              <w:rPr>
                <w:b/>
              </w:rPr>
              <w:t>studenta</w:t>
            </w:r>
            <w:commentRangeEnd w:id="21"/>
            <w:r>
              <w:rPr>
                <w:rStyle w:val="Odkaznakoment"/>
              </w:rPr>
              <w:commentReference w:id="21"/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539E762B" w14:textId="753554B8" w:rsidR="00686276" w:rsidRDefault="00686276" w:rsidP="00862675">
            <w:pPr>
              <w:jc w:val="both"/>
            </w:pPr>
            <w:r w:rsidRPr="00993C52">
              <w:rPr>
                <w:b/>
              </w:rPr>
              <w:t>Výukové metody</w:t>
            </w:r>
            <w:r>
              <w:t xml:space="preserve">: </w:t>
            </w:r>
            <w:r w:rsidR="000F7C54" w:rsidRPr="006A7014">
              <w:rPr>
                <w:rStyle w:val="Siln"/>
                <w:b w:val="0"/>
              </w:rPr>
              <w:t>slovní, názorně-demonstrační</w:t>
            </w:r>
            <w:r w:rsidR="000F7C54" w:rsidRPr="006A7014">
              <w:rPr>
                <w:b/>
              </w:rPr>
              <w:t xml:space="preserve">, </w:t>
            </w:r>
            <w:r w:rsidR="000F7C54" w:rsidRPr="006A7014">
              <w:rPr>
                <w:rStyle w:val="Siln"/>
                <w:b w:val="0"/>
              </w:rPr>
              <w:t>praktické</w:t>
            </w:r>
            <w:r w:rsidR="000F7C54" w:rsidRPr="006A7014">
              <w:rPr>
                <w:b/>
              </w:rPr>
              <w:t>.</w:t>
            </w:r>
          </w:p>
          <w:p w14:paraId="61D42A22" w14:textId="5D194857" w:rsidR="000F7C54" w:rsidRPr="00993C52" w:rsidRDefault="00686276" w:rsidP="000F7C54">
            <w:pPr>
              <w:jc w:val="both"/>
              <w:rPr>
                <w:b/>
              </w:rPr>
            </w:pPr>
            <w:r w:rsidRPr="00993C52">
              <w:rPr>
                <w:b/>
              </w:rPr>
              <w:t>Metody hodnocení a zakončení kurzu:</w:t>
            </w:r>
            <w:r>
              <w:rPr>
                <w:b/>
              </w:rPr>
              <w:t xml:space="preserve"> </w:t>
            </w:r>
            <w:bookmarkStart w:id="22" w:name="_GoBack"/>
            <w:r w:rsidR="004F062D">
              <w:t>zápočtová</w:t>
            </w:r>
            <w:bookmarkEnd w:id="22"/>
            <w:r w:rsidR="004F062D">
              <w:t xml:space="preserve"> práce </w:t>
            </w:r>
            <w:r w:rsidR="00AA6C5C" w:rsidRPr="000E48AF">
              <w:t>skládající se z</w:t>
            </w:r>
            <w:r w:rsidR="00AA6C5C">
              <w:rPr>
                <w:b/>
              </w:rPr>
              <w:t xml:space="preserve"> </w:t>
            </w:r>
            <w:r w:rsidR="00AA6C5C">
              <w:t>hodnocení autorských seminárních prací, demonstrace dovedností při cvičení (argumentaci a práci se zdroji)</w:t>
            </w:r>
            <w:r w:rsidR="004F062D">
              <w:t xml:space="preserve"> a </w:t>
            </w:r>
            <w:r w:rsidR="004F062D" w:rsidRPr="00710A79">
              <w:t>průběžná evaluace</w:t>
            </w:r>
            <w:r w:rsidR="004F062D">
              <w:t>/testování</w:t>
            </w:r>
            <w:r w:rsidR="004F062D" w:rsidRPr="00710A79">
              <w:t xml:space="preserve"> studentů školitelem</w:t>
            </w:r>
            <w:r w:rsidR="004F062D">
              <w:t>.</w:t>
            </w:r>
          </w:p>
          <w:p w14:paraId="33B862AB" w14:textId="77777777" w:rsidR="009122B6" w:rsidRDefault="00686276" w:rsidP="00862675">
            <w:pPr>
              <w:jc w:val="both"/>
              <w:rPr>
                <w:b/>
              </w:rPr>
            </w:pPr>
            <w:r w:rsidRPr="00993C52">
              <w:rPr>
                <w:b/>
              </w:rPr>
              <w:t>Výstupy z učení:</w:t>
            </w:r>
            <w:r>
              <w:rPr>
                <w:b/>
              </w:rPr>
              <w:t xml:space="preserve"> </w:t>
            </w:r>
          </w:p>
          <w:p w14:paraId="35B39DCC" w14:textId="7B735A04" w:rsidR="00AA6C5C" w:rsidRPr="00CA369C" w:rsidRDefault="00AA6C5C" w:rsidP="00AA6C5C">
            <w:r w:rsidRPr="00CA369C">
              <w:rPr>
                <w:i/>
              </w:rPr>
              <w:t>Znalosti</w:t>
            </w:r>
            <w:r w:rsidRPr="00CA369C">
              <w:t xml:space="preserve"> – student získá teoretické </w:t>
            </w:r>
            <w:r w:rsidR="000141C0" w:rsidRPr="00CA369C">
              <w:t xml:space="preserve">znalosti z oblasti nových médií, které se naučí samostatně aplikovat při návrhu a tvorbě </w:t>
            </w:r>
            <w:r w:rsidR="00062C1D" w:rsidRPr="00CA369C">
              <w:t>grafického de</w:t>
            </w:r>
            <w:r w:rsidR="000141C0" w:rsidRPr="00CA369C">
              <w:t>s</w:t>
            </w:r>
            <w:r w:rsidR="00062C1D" w:rsidRPr="00CA369C">
              <w:t>ignu</w:t>
            </w:r>
            <w:r w:rsidR="000141C0" w:rsidRPr="00CA369C">
              <w:t xml:space="preserve"> digitálních médií. </w:t>
            </w:r>
            <w:r w:rsidR="00062C1D" w:rsidRPr="00CA369C">
              <w:t xml:space="preserve"> </w:t>
            </w:r>
            <w:r w:rsidR="000141C0" w:rsidRPr="00CA369C">
              <w:t xml:space="preserve">Student se naučí rozeznávat výtvarné formy a výrazové prostředky jednotlivých digitálních </w:t>
            </w:r>
            <w:r w:rsidR="00CA369C" w:rsidRPr="00CA369C">
              <w:t>žánrů</w:t>
            </w:r>
            <w:r w:rsidR="000141C0" w:rsidRPr="00CA369C">
              <w:t xml:space="preserve">. Student </w:t>
            </w:r>
            <w:r w:rsidR="00CA369C" w:rsidRPr="00CA369C">
              <w:t xml:space="preserve">bude umět připravit videomateriál pro digitální </w:t>
            </w:r>
            <w:proofErr w:type="spellStart"/>
            <w:r w:rsidR="00CA369C" w:rsidRPr="00CA369C">
              <w:t>streaming</w:t>
            </w:r>
            <w:proofErr w:type="spellEnd"/>
            <w:r w:rsidR="00CA369C" w:rsidRPr="00CA369C">
              <w:t xml:space="preserve">, </w:t>
            </w:r>
            <w:proofErr w:type="spellStart"/>
            <w:r w:rsidR="00CA369C" w:rsidRPr="00CA369C">
              <w:t>podcasting</w:t>
            </w:r>
            <w:proofErr w:type="spellEnd"/>
            <w:r w:rsidR="00CA369C" w:rsidRPr="00CA369C">
              <w:t xml:space="preserve"> a da</w:t>
            </w:r>
            <w:r w:rsidR="00CA369C">
              <w:t>l</w:t>
            </w:r>
            <w:r w:rsidR="00CA369C" w:rsidRPr="00CA369C">
              <w:t>ší formy obrazové distribuce, a to včetně následné analýzy.</w:t>
            </w:r>
            <w:r w:rsidR="000141C0" w:rsidRPr="00CA369C">
              <w:t xml:space="preserve">  </w:t>
            </w:r>
            <w:r w:rsidRPr="00CA369C">
              <w:t>Student bude schopen vyjmenovat hlavní témata z vyučované problematiky a vést nad nimi odbornou diskuzi.</w:t>
            </w:r>
          </w:p>
          <w:p w14:paraId="46B971F4" w14:textId="77777777" w:rsidR="00AA6C5C" w:rsidRPr="00AA6C5C" w:rsidRDefault="00AA6C5C" w:rsidP="00AA6C5C">
            <w:pPr>
              <w:rPr>
                <w:color w:val="FF0000"/>
              </w:rPr>
            </w:pPr>
          </w:p>
          <w:p w14:paraId="0E153B0B" w14:textId="617967B8" w:rsidR="00AA6C5C" w:rsidRPr="00644988" w:rsidRDefault="00AA6C5C" w:rsidP="00AA6C5C">
            <w:r w:rsidRPr="00644988">
              <w:rPr>
                <w:i/>
              </w:rPr>
              <w:t>Dovednosti</w:t>
            </w:r>
            <w:r w:rsidRPr="00644988">
              <w:t xml:space="preserve"> – praktické</w:t>
            </w:r>
            <w:r w:rsidRPr="00644988">
              <w:rPr>
                <w:i/>
              </w:rPr>
              <w:t xml:space="preserve"> a funkční </w:t>
            </w:r>
            <w:r w:rsidRPr="00644988">
              <w:t xml:space="preserve">– absolvent kurzu </w:t>
            </w:r>
            <w:r w:rsidR="00CA369C" w:rsidRPr="00644988">
              <w:t xml:space="preserve">si osvojí praktické </w:t>
            </w:r>
            <w:r w:rsidRPr="00644988">
              <w:t xml:space="preserve">metody </w:t>
            </w:r>
            <w:r w:rsidR="00CA369C" w:rsidRPr="00644988">
              <w:t xml:space="preserve">práce v aplikacích určených pro televizní a multimediální preprodukci, produkci a analýzu digitálního materiálu. </w:t>
            </w:r>
            <w:r w:rsidRPr="00644988">
              <w:t xml:space="preserve"> </w:t>
            </w:r>
            <w:r w:rsidR="00CA369C" w:rsidRPr="00644988">
              <w:t xml:space="preserve">Student si osvojí klíčové práce v kompozičních aplikacích pro pokročilou </w:t>
            </w:r>
            <w:r w:rsidR="009371EF" w:rsidRPr="00644988">
              <w:t>audiovizuální tvorbu. Student bude umět prakticky nakonfigurovat a spustit televizní virtuální set pro malé televizní studio, nebo navrhnout a zpracovat interaktivní infografiku pro televizní pořad. Student se bude orientovat i v trendech navrhování a designu interaktivních médií, jakými je například webdesign a aplikační design pro mobilní rozhraní.</w:t>
            </w:r>
          </w:p>
          <w:p w14:paraId="2DD28489" w14:textId="77777777" w:rsidR="009371EF" w:rsidRPr="00644988" w:rsidRDefault="009371EF" w:rsidP="00AA6C5C"/>
          <w:p w14:paraId="7F0A4BAC" w14:textId="002117F1" w:rsidR="00062C1D" w:rsidRPr="009371EF" w:rsidRDefault="00AA6C5C" w:rsidP="009371EF">
            <w:pPr>
              <w:jc w:val="both"/>
              <w:rPr>
                <w:color w:val="FF0000"/>
              </w:rPr>
            </w:pPr>
            <w:r w:rsidRPr="00644988">
              <w:rPr>
                <w:i/>
              </w:rPr>
              <w:t>Obecné způsobilosti</w:t>
            </w:r>
            <w:r w:rsidR="009371EF" w:rsidRPr="00644988">
              <w:t xml:space="preserve"> – kompetence – student získá </w:t>
            </w:r>
            <w:r w:rsidR="00644988" w:rsidRPr="00644988">
              <w:t>způsobilosti k </w:t>
            </w:r>
            <w:r w:rsidR="00B5579B" w:rsidRPr="00644988">
              <w:t>samostatnému návrhu</w:t>
            </w:r>
            <w:r w:rsidR="00644988" w:rsidRPr="00644988">
              <w:t xml:space="preserve"> a designu rozhraní pro klasické televizní médium i média interaktivní, jakými je web design, multiplatformní a mobilní design, herní a e-learningový design médií ad.)</w:t>
            </w:r>
            <w:r w:rsidR="009371EF" w:rsidRPr="00644988">
              <w:t xml:space="preserve"> </w:t>
            </w:r>
            <w:r w:rsidRPr="00644988">
              <w:t xml:space="preserve"> </w:t>
            </w:r>
            <w:r w:rsidR="00B5579B">
              <w:t xml:space="preserve">Student tak bude mít rozšířené kompetence v oblasti </w:t>
            </w:r>
            <w:r w:rsidR="00D40B53">
              <w:t>produkce</w:t>
            </w:r>
            <w:r w:rsidR="00B5579B">
              <w:t xml:space="preserve"> obrazového a audiovizuálního materiálu i jeho přípravy pro následnou analýzu na internetu pomocí </w:t>
            </w:r>
            <w:r w:rsidR="00D40B53">
              <w:t xml:space="preserve">metod a aplikací vyhodnocující </w:t>
            </w:r>
            <w:r w:rsidR="00B5579B">
              <w:t xml:space="preserve">chování </w:t>
            </w:r>
            <w:r w:rsidR="00D40B53">
              <w:t>diváka/uživatele.</w:t>
            </w:r>
            <w:r w:rsidR="00B5579B">
              <w:t xml:space="preserve">  </w:t>
            </w:r>
          </w:p>
        </w:tc>
      </w:tr>
      <w:tr w:rsidR="00686276" w14:paraId="63F26FC9" w14:textId="77777777" w:rsidTr="00862675">
        <w:trPr>
          <w:trHeight w:val="554"/>
        </w:trPr>
        <w:tc>
          <w:tcPr>
            <w:tcW w:w="9889" w:type="dxa"/>
            <w:gridSpan w:val="8"/>
            <w:tcBorders>
              <w:top w:val="nil"/>
            </w:tcBorders>
          </w:tcPr>
          <w:p w14:paraId="043AEF13" w14:textId="77777777" w:rsidR="00686276" w:rsidRDefault="00686276" w:rsidP="00862675">
            <w:pPr>
              <w:jc w:val="both"/>
            </w:pPr>
          </w:p>
        </w:tc>
      </w:tr>
      <w:tr w:rsidR="00686276" w14:paraId="1FA87CE7" w14:textId="77777777" w:rsidTr="00862675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66B76196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803" w:type="dxa"/>
            <w:gridSpan w:val="7"/>
            <w:tcBorders>
              <w:top w:val="nil"/>
            </w:tcBorders>
          </w:tcPr>
          <w:p w14:paraId="2427A317" w14:textId="77777777" w:rsidR="00686276" w:rsidRDefault="00686276" w:rsidP="00862675">
            <w:pPr>
              <w:jc w:val="both"/>
            </w:pPr>
            <w:r>
              <w:t xml:space="preserve">Prof. PhDr. David Šmahel, Ph.D. </w:t>
            </w:r>
          </w:p>
        </w:tc>
      </w:tr>
      <w:tr w:rsidR="00686276" w14:paraId="00228A8C" w14:textId="77777777" w:rsidTr="00862675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1DCC71B4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803" w:type="dxa"/>
            <w:gridSpan w:val="7"/>
            <w:tcBorders>
              <w:top w:val="nil"/>
            </w:tcBorders>
          </w:tcPr>
          <w:p w14:paraId="4732BA51" w14:textId="77777777" w:rsidR="00686276" w:rsidRDefault="00686276" w:rsidP="00862675">
            <w:pPr>
              <w:jc w:val="both"/>
            </w:pPr>
            <w:r>
              <w:t>-</w:t>
            </w:r>
          </w:p>
        </w:tc>
      </w:tr>
      <w:tr w:rsidR="00686276" w14:paraId="4C0B798A" w14:textId="77777777" w:rsidTr="00862675">
        <w:tc>
          <w:tcPr>
            <w:tcW w:w="3086" w:type="dxa"/>
            <w:shd w:val="clear" w:color="auto" w:fill="F7CAAC"/>
          </w:tcPr>
          <w:p w14:paraId="4829DD86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09242E28" w14:textId="67AD342E" w:rsidR="00686276" w:rsidRDefault="00686276" w:rsidP="00100583">
            <w:pPr>
              <w:jc w:val="both"/>
            </w:pPr>
            <w:r>
              <w:t>Mgr. Leo Nitče</w:t>
            </w:r>
            <w:r w:rsidR="00BC7B6C">
              <w:t xml:space="preserve">, hosté: </w:t>
            </w:r>
            <w:r w:rsidR="00100583">
              <w:rPr>
                <w:rStyle w:val="st"/>
              </w:rPr>
              <w:t xml:space="preserve">prof. Ing. Ivo </w:t>
            </w:r>
            <w:proofErr w:type="spellStart"/>
            <w:r w:rsidR="00100583">
              <w:rPr>
                <w:rStyle w:val="Zdraznn"/>
              </w:rPr>
              <w:t>Serba</w:t>
            </w:r>
            <w:proofErr w:type="spellEnd"/>
            <w:r w:rsidR="00100583">
              <w:rPr>
                <w:rStyle w:val="st"/>
              </w:rPr>
              <w:t xml:space="preserve">, CSc. (počítačem podporovaný design (teoretik, umělec FI MU, host), </w:t>
            </w:r>
            <w:proofErr w:type="spellStart"/>
            <w:r w:rsidR="00100583">
              <w:rPr>
                <w:rStyle w:val="st"/>
              </w:rPr>
              <w:t>MgA</w:t>
            </w:r>
            <w:proofErr w:type="spellEnd"/>
            <w:r w:rsidR="00100583">
              <w:rPr>
                <w:rStyle w:val="st"/>
              </w:rPr>
              <w:t xml:space="preserve">. Federico </w:t>
            </w:r>
            <w:proofErr w:type="spellStart"/>
            <w:r w:rsidR="00100583">
              <w:rPr>
                <w:rStyle w:val="st"/>
              </w:rPr>
              <w:t>Díaz</w:t>
            </w:r>
            <w:proofErr w:type="spellEnd"/>
            <w:r w:rsidR="00100583">
              <w:rPr>
                <w:rStyle w:val="st"/>
              </w:rPr>
              <w:t xml:space="preserve"> (atel</w:t>
            </w:r>
            <w:r w:rsidR="00B25F09">
              <w:rPr>
                <w:rStyle w:val="st"/>
              </w:rPr>
              <w:t xml:space="preserve">ier </w:t>
            </w:r>
            <w:proofErr w:type="spellStart"/>
            <w:r w:rsidR="00B25F09">
              <w:rPr>
                <w:rStyle w:val="st"/>
              </w:rPr>
              <w:t>supermédií</w:t>
            </w:r>
            <w:proofErr w:type="spellEnd"/>
            <w:r w:rsidR="00B25F09">
              <w:rPr>
                <w:rStyle w:val="st"/>
              </w:rPr>
              <w:t xml:space="preserve">, host), </w:t>
            </w:r>
            <w:r w:rsidR="00B25F09" w:rsidRPr="00B25F09">
              <w:rPr>
                <w:rStyle w:val="st"/>
              </w:rPr>
              <w:t>Petr Závorka (UPP</w:t>
            </w:r>
            <w:r w:rsidR="00B25F09">
              <w:rPr>
                <w:rStyle w:val="st"/>
              </w:rPr>
              <w:t>, host</w:t>
            </w:r>
            <w:r w:rsidR="00B25F09" w:rsidRPr="00B25F09">
              <w:rPr>
                <w:rStyle w:val="st"/>
              </w:rPr>
              <w:t>)</w:t>
            </w:r>
          </w:p>
        </w:tc>
      </w:tr>
      <w:tr w:rsidR="00686276" w14:paraId="666D7ADB" w14:textId="77777777" w:rsidTr="00862675">
        <w:trPr>
          <w:trHeight w:val="554"/>
        </w:trPr>
        <w:tc>
          <w:tcPr>
            <w:tcW w:w="9889" w:type="dxa"/>
            <w:gridSpan w:val="8"/>
            <w:tcBorders>
              <w:top w:val="nil"/>
            </w:tcBorders>
          </w:tcPr>
          <w:p w14:paraId="6F428822" w14:textId="77777777" w:rsidR="00686276" w:rsidRDefault="00686276" w:rsidP="00862675">
            <w:pPr>
              <w:jc w:val="both"/>
            </w:pPr>
          </w:p>
        </w:tc>
      </w:tr>
      <w:tr w:rsidR="00686276" w14:paraId="736848DA" w14:textId="77777777" w:rsidTr="00862675">
        <w:tc>
          <w:tcPr>
            <w:tcW w:w="3086" w:type="dxa"/>
            <w:shd w:val="clear" w:color="auto" w:fill="F7CAAC"/>
          </w:tcPr>
          <w:p w14:paraId="110F232A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Stručná anotace </w:t>
            </w:r>
            <w:commentRangeStart w:id="23"/>
            <w:r>
              <w:rPr>
                <w:b/>
              </w:rPr>
              <w:t>předmětu</w:t>
            </w:r>
            <w:commentRangeEnd w:id="23"/>
            <w:r>
              <w:rPr>
                <w:rStyle w:val="Odkaznakoment"/>
              </w:rPr>
              <w:commentReference w:id="23"/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0CC4C28D" w14:textId="77777777" w:rsidR="00686276" w:rsidRDefault="00686276" w:rsidP="00862675">
            <w:pPr>
              <w:jc w:val="both"/>
            </w:pPr>
          </w:p>
        </w:tc>
      </w:tr>
      <w:tr w:rsidR="00686276" w14:paraId="7611981C" w14:textId="77777777" w:rsidTr="00862675">
        <w:trPr>
          <w:trHeight w:val="3938"/>
        </w:trPr>
        <w:tc>
          <w:tcPr>
            <w:tcW w:w="9889" w:type="dxa"/>
            <w:gridSpan w:val="8"/>
            <w:tcBorders>
              <w:top w:val="nil"/>
              <w:bottom w:val="single" w:sz="12" w:space="0" w:color="auto"/>
            </w:tcBorders>
          </w:tcPr>
          <w:p w14:paraId="02BFC4CA" w14:textId="23754B20" w:rsidR="00686276" w:rsidRDefault="00686276" w:rsidP="00862675">
            <w:pPr>
              <w:jc w:val="both"/>
            </w:pPr>
          </w:p>
          <w:p w14:paraId="05D2D110" w14:textId="7922BD3E" w:rsidR="00945207" w:rsidRDefault="00686276" w:rsidP="00945207">
            <w:r>
              <w:rPr>
                <w:b/>
              </w:rPr>
              <w:t xml:space="preserve">Cíl kurzu: </w:t>
            </w:r>
            <w:r w:rsidR="00035BFF" w:rsidRPr="00847DAF">
              <w:t xml:space="preserve">Grafický design a design </w:t>
            </w:r>
            <w:bookmarkStart w:id="24" w:name="OLE_LINK19"/>
            <w:bookmarkStart w:id="25" w:name="OLE_LINK20"/>
            <w:bookmarkStart w:id="26" w:name="OLE_LINK21"/>
            <w:r w:rsidR="00035BFF" w:rsidRPr="00847DAF">
              <w:t xml:space="preserve">digitálních médií </w:t>
            </w:r>
            <w:bookmarkEnd w:id="24"/>
            <w:bookmarkEnd w:id="25"/>
            <w:bookmarkEnd w:id="26"/>
            <w:r w:rsidR="00035BFF" w:rsidRPr="00847DAF">
              <w:t>zahrnuje dvě propojení vývojové disciplíny, které se zabývají různými formami visuální komunikace.</w:t>
            </w:r>
            <w:r w:rsidR="00035BFF">
              <w:rPr>
                <w:b/>
              </w:rPr>
              <w:t xml:space="preserve"> </w:t>
            </w:r>
            <w:r w:rsidR="00912DDA">
              <w:t xml:space="preserve">Kurz si klade za cíl seznámit posluchače s hlavními okruhy </w:t>
            </w:r>
            <w:r w:rsidR="00035BFF">
              <w:t>návrhu digitálního média</w:t>
            </w:r>
            <w:r w:rsidR="00912DDA">
              <w:t xml:space="preserve">, které spadají </w:t>
            </w:r>
            <w:r w:rsidR="00035BFF">
              <w:t xml:space="preserve">do konceptu mediálního designu. Tento </w:t>
            </w:r>
            <w:r w:rsidR="00912DDA">
              <w:t xml:space="preserve">dnes formuje nejen design klasického televizního média, tištěných médií ale především interaktivních médií, </w:t>
            </w:r>
            <w:r w:rsidR="00035BFF">
              <w:t>webdesignu</w:t>
            </w:r>
            <w:r w:rsidR="00912DDA">
              <w:t xml:space="preserve">, </w:t>
            </w:r>
            <w:r w:rsidR="00035BFF">
              <w:t xml:space="preserve">designu mobilních rozhraní a skrze digitální nosiče (billboardy, led-panely, interaktivní fasádní prvky) formuje i urbanismu měst. </w:t>
            </w:r>
            <w:r w:rsidR="00035BFF" w:rsidRPr="00847DAF">
              <w:t>Cílem kurzu je seznámit posluchače s</w:t>
            </w:r>
            <w:r w:rsidR="00035BFF">
              <w:rPr>
                <w:b/>
              </w:rPr>
              <w:t> </w:t>
            </w:r>
            <w:r w:rsidR="00035BFF">
              <w:t xml:space="preserve">koncepty a formami </w:t>
            </w:r>
            <w:r w:rsidR="00847DAF">
              <w:t>visuální komunikace nových i tradičních médií.</w:t>
            </w:r>
            <w:r w:rsidR="00035BFF">
              <w:t xml:space="preserve"> </w:t>
            </w:r>
            <w:r w:rsidR="00912DDA">
              <w:t xml:space="preserve"> </w:t>
            </w:r>
            <w:r w:rsidR="00945207">
              <w:t>V kurzu si studenti osvojí práci ve vybraných aplikacích a vytvoří vlastní digitáln</w:t>
            </w:r>
            <w:r w:rsidR="00103629">
              <w:t xml:space="preserve">í projekt. Klíčové je seznámit </w:t>
            </w:r>
            <w:r w:rsidR="00945207">
              <w:t>po</w:t>
            </w:r>
            <w:r w:rsidR="00103629">
              <w:t>s</w:t>
            </w:r>
            <w:r w:rsidR="00945207">
              <w:t>luchače s novými technologie, které se uplatňují při generování digitálního obrazu a jeho implementaci v televizi, filmu a nových médiích.</w:t>
            </w:r>
          </w:p>
          <w:p w14:paraId="44297285" w14:textId="53ECEFE0" w:rsidR="00945207" w:rsidRDefault="00945207" w:rsidP="00945207">
            <w:r>
              <w:t>Okruh témat I: historie visuální komunikace, dělení digitálních médií</w:t>
            </w:r>
          </w:p>
          <w:p w14:paraId="051B263F" w14:textId="131ACB9E" w:rsidR="00945207" w:rsidRDefault="00945207" w:rsidP="00945207">
            <w:pPr>
              <w:jc w:val="both"/>
            </w:pPr>
            <w:r>
              <w:t>Okruh témat II: vnímání obrazu, digitální distribuce audiovizuálního materiálu</w:t>
            </w:r>
          </w:p>
          <w:p w14:paraId="7D96EEC3" w14:textId="2FB660E4" w:rsidR="00945207" w:rsidRDefault="00945207" w:rsidP="00945207">
            <w:pPr>
              <w:jc w:val="both"/>
            </w:pPr>
            <w:r>
              <w:t xml:space="preserve">Okruh témat III: </w:t>
            </w:r>
            <w:r w:rsidR="00B861FB">
              <w:t xml:space="preserve">reklama, </w:t>
            </w:r>
            <w:r w:rsidR="000D54AB">
              <w:t>současná počítačová technika a její uplatnění v oblasti vizualizace</w:t>
            </w:r>
          </w:p>
          <w:p w14:paraId="47858B8A" w14:textId="771643D6" w:rsidR="000D54AB" w:rsidRDefault="00945207" w:rsidP="000D54AB">
            <w:pPr>
              <w:jc w:val="both"/>
            </w:pPr>
            <w:r>
              <w:t xml:space="preserve">Okruh témat IV: </w:t>
            </w:r>
            <w:r w:rsidR="000D54AB">
              <w:t>výtvarné formy a informatika</w:t>
            </w:r>
            <w:r w:rsidR="00B861FB">
              <w:t>, zadání semestrálních prací</w:t>
            </w:r>
          </w:p>
          <w:p w14:paraId="5976A64A" w14:textId="47C5D5EF" w:rsidR="00945207" w:rsidRDefault="00945207" w:rsidP="00945207">
            <w:pPr>
              <w:jc w:val="both"/>
            </w:pPr>
            <w:r>
              <w:t xml:space="preserve">Okruh témat V: </w:t>
            </w:r>
            <w:r w:rsidR="000D54AB">
              <w:t>vnímání obrazu a informační propustnost (televize, internet, hry a hybridní média)</w:t>
            </w:r>
          </w:p>
          <w:p w14:paraId="37D6556D" w14:textId="3AA8BE7F" w:rsidR="00945207" w:rsidRDefault="00945207" w:rsidP="00945207">
            <w:pPr>
              <w:jc w:val="both"/>
            </w:pPr>
            <w:r>
              <w:t xml:space="preserve">Okruh témat VI: </w:t>
            </w:r>
            <w:r w:rsidR="000D54AB">
              <w:t>návrh audiovizuální kompozice založené s využitím vícedimensionálních nástrojů (televizní infografika)</w:t>
            </w:r>
            <w:r w:rsidR="00AA6C5C">
              <w:t>, pokročilá analýza obrazového materiálu skrze grafické a textové prvky v obraze (</w:t>
            </w:r>
            <w:r w:rsidR="00103629">
              <w:t xml:space="preserve">video </w:t>
            </w:r>
            <w:proofErr w:type="spellStart"/>
            <w:r w:rsidR="00103629">
              <w:t>podcasting</w:t>
            </w:r>
            <w:proofErr w:type="spellEnd"/>
            <w:r w:rsidR="00103629">
              <w:t xml:space="preserve"> a </w:t>
            </w:r>
            <w:proofErr w:type="spellStart"/>
            <w:proofErr w:type="gramStart"/>
            <w:r w:rsidR="00103629">
              <w:t>multicasting</w:t>
            </w:r>
            <w:proofErr w:type="spellEnd"/>
            <w:r w:rsidR="00103629">
              <w:t xml:space="preserve">, </w:t>
            </w:r>
            <w:r w:rsidR="00AA6C5C">
              <w:t xml:space="preserve"> </w:t>
            </w:r>
            <w:r w:rsidR="00103629">
              <w:t>video</w:t>
            </w:r>
            <w:proofErr w:type="gramEnd"/>
            <w:r w:rsidR="00103629">
              <w:t xml:space="preserve"> </w:t>
            </w:r>
            <w:proofErr w:type="spellStart"/>
            <w:r w:rsidR="00103629">
              <w:t>streaming</w:t>
            </w:r>
            <w:proofErr w:type="spellEnd"/>
            <w:r w:rsidR="00103629">
              <w:t xml:space="preserve">, </w:t>
            </w:r>
            <w:r w:rsidR="00AA6C5C">
              <w:t xml:space="preserve"> </w:t>
            </w:r>
            <w:r w:rsidR="00103629">
              <w:t>ad.)</w:t>
            </w:r>
          </w:p>
          <w:p w14:paraId="349809B2" w14:textId="3093CDB9" w:rsidR="00945207" w:rsidRDefault="00945207" w:rsidP="00945207">
            <w:pPr>
              <w:jc w:val="both"/>
            </w:pPr>
            <w:r>
              <w:t xml:space="preserve">Okruh témat VII: </w:t>
            </w:r>
            <w:r w:rsidR="000D54AB">
              <w:t xml:space="preserve">preprodukce, návrh, žánry, </w:t>
            </w:r>
            <w:proofErr w:type="spellStart"/>
            <w:r w:rsidR="000D54AB">
              <w:t>sotryboarding</w:t>
            </w:r>
            <w:proofErr w:type="spellEnd"/>
            <w:r w:rsidR="000D54AB">
              <w:t>.</w:t>
            </w:r>
          </w:p>
          <w:p w14:paraId="47B8B600" w14:textId="063C97C8" w:rsidR="00945207" w:rsidRDefault="00945207" w:rsidP="00945207">
            <w:pPr>
              <w:jc w:val="both"/>
            </w:pPr>
            <w:r>
              <w:t xml:space="preserve">Okruhy témat VIII: </w:t>
            </w:r>
            <w:r w:rsidR="000D54AB">
              <w:t>produkce, práce se zdroji, pořizování vlastního audiovizuálního materiálu</w:t>
            </w:r>
          </w:p>
          <w:p w14:paraId="142AEAA8" w14:textId="150DC79E" w:rsidR="00945207" w:rsidRDefault="00945207" w:rsidP="00945207">
            <w:pPr>
              <w:jc w:val="both"/>
            </w:pPr>
            <w:r>
              <w:t xml:space="preserve">Okruh témat IX: </w:t>
            </w:r>
            <w:r w:rsidR="000D54AB">
              <w:t>diskuse nad tématy</w:t>
            </w:r>
          </w:p>
          <w:p w14:paraId="4D78DB8A" w14:textId="18292E02" w:rsidR="00945207" w:rsidRDefault="00945207" w:rsidP="00945207">
            <w:pPr>
              <w:jc w:val="both"/>
            </w:pPr>
            <w:r>
              <w:t xml:space="preserve">Okruh témat X: </w:t>
            </w:r>
            <w:r w:rsidR="000D54AB">
              <w:t>postprodukce, kompoziční práce</w:t>
            </w:r>
          </w:p>
          <w:p w14:paraId="308B12ED" w14:textId="51A66452" w:rsidR="00945207" w:rsidRDefault="00945207" w:rsidP="00945207">
            <w:pPr>
              <w:jc w:val="both"/>
            </w:pPr>
            <w:r>
              <w:t xml:space="preserve">Okruh témat XI: </w:t>
            </w:r>
            <w:r w:rsidR="000D54AB">
              <w:t>seznámení s </w:t>
            </w:r>
            <w:proofErr w:type="spellStart"/>
            <w:r w:rsidR="000D54AB">
              <w:t>motion</w:t>
            </w:r>
            <w:proofErr w:type="spellEnd"/>
            <w:r w:rsidR="000D54AB">
              <w:t xml:space="preserve"> </w:t>
            </w:r>
            <w:proofErr w:type="spellStart"/>
            <w:r w:rsidR="000D54AB">
              <w:t>capture</w:t>
            </w:r>
            <w:proofErr w:type="spellEnd"/>
            <w:r w:rsidR="000D54AB">
              <w:t xml:space="preserve"> technologií, návštěva vývojářského studia, způsoby využití</w:t>
            </w:r>
          </w:p>
          <w:p w14:paraId="6261E71C" w14:textId="49293882" w:rsidR="00945207" w:rsidRDefault="00945207" w:rsidP="00945207">
            <w:pPr>
              <w:jc w:val="both"/>
            </w:pPr>
            <w:r>
              <w:t xml:space="preserve">Okruh témat XII: </w:t>
            </w:r>
            <w:r w:rsidR="000D54AB">
              <w:t>interaktivní média a jejich praktické využití /případové studie/</w:t>
            </w:r>
          </w:p>
          <w:p w14:paraId="1FE49CE1" w14:textId="13ED7F12" w:rsidR="00B20F38" w:rsidRDefault="00945207" w:rsidP="00945207">
            <w:r>
              <w:t xml:space="preserve">Okruh témat XIII: </w:t>
            </w:r>
            <w:r w:rsidR="00B861FB">
              <w:t>média vs. digitální urbanismus</w:t>
            </w:r>
          </w:p>
          <w:p w14:paraId="33AC5A51" w14:textId="33B4A3BC" w:rsidR="00686276" w:rsidRPr="00B861FB" w:rsidRDefault="000D54AB" w:rsidP="00945207">
            <w:r>
              <w:t>Okruhy témat X</w:t>
            </w:r>
            <w:r w:rsidR="00B861FB">
              <w:t xml:space="preserve">IV: odevzdání </w:t>
            </w:r>
            <w:r w:rsidR="00103629">
              <w:t xml:space="preserve">semestrální práce </w:t>
            </w:r>
            <w:r w:rsidR="00B861FB">
              <w:t xml:space="preserve">a </w:t>
            </w:r>
            <w:r w:rsidR="00103629">
              <w:t xml:space="preserve">její </w:t>
            </w:r>
            <w:r w:rsidR="00B861FB">
              <w:t>reflexe</w:t>
            </w:r>
          </w:p>
        </w:tc>
      </w:tr>
      <w:tr w:rsidR="00686276" w14:paraId="1F64D925" w14:textId="77777777" w:rsidTr="00862675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14:paraId="1C055D57" w14:textId="77777777" w:rsidR="00686276" w:rsidRDefault="00686276" w:rsidP="00862675">
            <w:pPr>
              <w:jc w:val="both"/>
            </w:pPr>
            <w:r>
              <w:rPr>
                <w:b/>
              </w:rPr>
              <w:t xml:space="preserve">Studijní literatura a studijní </w:t>
            </w:r>
            <w:commentRangeStart w:id="27"/>
            <w:r>
              <w:rPr>
                <w:b/>
              </w:rPr>
              <w:t>pomůcky</w:t>
            </w:r>
            <w:commentRangeEnd w:id="27"/>
            <w:r>
              <w:rPr>
                <w:rStyle w:val="Odkaznakoment"/>
              </w:rPr>
              <w:commentReference w:id="27"/>
            </w:r>
          </w:p>
        </w:tc>
        <w:tc>
          <w:tcPr>
            <w:tcW w:w="6236" w:type="dxa"/>
            <w:gridSpan w:val="6"/>
            <w:tcBorders>
              <w:top w:val="nil"/>
              <w:bottom w:val="nil"/>
            </w:tcBorders>
          </w:tcPr>
          <w:p w14:paraId="14DA8D21" w14:textId="77777777" w:rsidR="00686276" w:rsidRDefault="00686276" w:rsidP="00862675">
            <w:pPr>
              <w:jc w:val="both"/>
            </w:pPr>
          </w:p>
        </w:tc>
      </w:tr>
      <w:tr w:rsidR="00686276" w14:paraId="65E28F27" w14:textId="77777777" w:rsidTr="00862675">
        <w:trPr>
          <w:trHeight w:val="1497"/>
        </w:trPr>
        <w:tc>
          <w:tcPr>
            <w:tcW w:w="9889" w:type="dxa"/>
            <w:gridSpan w:val="8"/>
            <w:tcBorders>
              <w:top w:val="nil"/>
            </w:tcBorders>
          </w:tcPr>
          <w:p w14:paraId="7AEB3615" w14:textId="77777777" w:rsidR="00686276" w:rsidRDefault="00686276" w:rsidP="00862675">
            <w:pPr>
              <w:jc w:val="both"/>
            </w:pPr>
            <w:r>
              <w:t>Povinná:</w:t>
            </w:r>
          </w:p>
          <w:p w14:paraId="304C88A8" w14:textId="2CE92D9A" w:rsidR="000655A6" w:rsidRDefault="000655A6" w:rsidP="000655A6">
            <w:pPr>
              <w:jc w:val="both"/>
            </w:pPr>
            <w:r>
              <w:t xml:space="preserve">C. </w:t>
            </w:r>
            <w:r w:rsidR="00604BF2">
              <w:t>ELWES.</w:t>
            </w:r>
            <w:r>
              <w:t xml:space="preserve"> Video Art a </w:t>
            </w:r>
            <w:proofErr w:type="spellStart"/>
            <w:r>
              <w:t>Guided</w:t>
            </w:r>
            <w:proofErr w:type="spellEnd"/>
            <w:r>
              <w:t xml:space="preserve"> Tour, 2005</w:t>
            </w:r>
          </w:p>
          <w:p w14:paraId="0323685B" w14:textId="43D0F6F3" w:rsidR="000655A6" w:rsidRDefault="000655A6" w:rsidP="000655A6">
            <w:pPr>
              <w:jc w:val="both"/>
            </w:pPr>
            <w:r>
              <w:t xml:space="preserve">D. </w:t>
            </w:r>
            <w:r w:rsidR="00604BF2">
              <w:t>CAMPBELL.</w:t>
            </w:r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Film and TV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Nontechnical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, 2002</w:t>
            </w:r>
          </w:p>
          <w:p w14:paraId="00671DF0" w14:textId="591D5D52" w:rsidR="000655A6" w:rsidRDefault="000655A6" w:rsidP="000655A6">
            <w:pPr>
              <w:jc w:val="both"/>
            </w:pPr>
            <w:r>
              <w:t xml:space="preserve">S. </w:t>
            </w:r>
            <w:r w:rsidR="00604BF2">
              <w:t>BROWNE.</w:t>
            </w:r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Definition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Postrpoduction</w:t>
            </w:r>
            <w:proofErr w:type="spellEnd"/>
            <w:r>
              <w:t xml:space="preserve"> - </w:t>
            </w:r>
            <w:proofErr w:type="spellStart"/>
            <w:r>
              <w:t>Editing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Delivering</w:t>
            </w:r>
            <w:proofErr w:type="spellEnd"/>
            <w:r>
              <w:t xml:space="preserve"> HD Video, 2007</w:t>
            </w:r>
          </w:p>
          <w:p w14:paraId="0EF4407B" w14:textId="3A6E68C9" w:rsidR="000655A6" w:rsidRDefault="000655A6" w:rsidP="000655A6">
            <w:pPr>
              <w:jc w:val="both"/>
            </w:pPr>
            <w:r>
              <w:t xml:space="preserve">J. </w:t>
            </w:r>
            <w:r w:rsidR="00604BF2">
              <w:t>RICE.</w:t>
            </w:r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Digital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Video </w:t>
            </w:r>
            <w:proofErr w:type="spellStart"/>
            <w:r>
              <w:t>Production</w:t>
            </w:r>
            <w:proofErr w:type="spellEnd"/>
            <w:r>
              <w:t>, 2002</w:t>
            </w:r>
          </w:p>
          <w:p w14:paraId="4B5A7350" w14:textId="72AAC79B" w:rsidR="000655A6" w:rsidRDefault="000655A6" w:rsidP="000655A6">
            <w:pPr>
              <w:jc w:val="both"/>
            </w:pPr>
            <w:r>
              <w:t xml:space="preserve">A. </w:t>
            </w:r>
            <w:r w:rsidR="007776AF">
              <w:t>LUGMAYR.</w:t>
            </w:r>
            <w:r>
              <w:t xml:space="preserve"> Digital </w:t>
            </w:r>
            <w:proofErr w:type="spellStart"/>
            <w:r>
              <w:t>Interactive</w:t>
            </w:r>
            <w:proofErr w:type="spellEnd"/>
            <w:r>
              <w:t xml:space="preserve"> TV and Metadata, 2004</w:t>
            </w:r>
          </w:p>
          <w:p w14:paraId="68069C53" w14:textId="6B37C32B" w:rsidR="000655A6" w:rsidRDefault="000655A6" w:rsidP="000655A6">
            <w:pPr>
              <w:jc w:val="both"/>
            </w:pPr>
            <w:r>
              <w:t xml:space="preserve">A. </w:t>
            </w:r>
            <w:r w:rsidR="007776AF">
              <w:t>COOPER.</w:t>
            </w:r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Face 3 </w:t>
            </w:r>
            <w:proofErr w:type="spellStart"/>
            <w:r>
              <w:t>The</w:t>
            </w:r>
            <w:proofErr w:type="spellEnd"/>
            <w:r>
              <w:t xml:space="preserve"> Essentials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Interaction</w:t>
            </w:r>
            <w:proofErr w:type="spellEnd"/>
            <w:r>
              <w:t xml:space="preserve"> Design, 2007</w:t>
            </w:r>
          </w:p>
          <w:p w14:paraId="352F9299" w14:textId="28D04ED9" w:rsidR="00686276" w:rsidRDefault="000655A6" w:rsidP="000655A6">
            <w:pPr>
              <w:jc w:val="both"/>
            </w:pPr>
            <w:r>
              <w:t xml:space="preserve">K. </w:t>
            </w:r>
            <w:r w:rsidR="007776AF">
              <w:t>JACK.</w:t>
            </w:r>
            <w:r>
              <w:t xml:space="preserve"> </w:t>
            </w:r>
            <w:proofErr w:type="spellStart"/>
            <w:r>
              <w:t>Dictionary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Video </w:t>
            </w:r>
            <w:proofErr w:type="spellStart"/>
            <w:r>
              <w:t>Television</w:t>
            </w:r>
            <w:proofErr w:type="spellEnd"/>
            <w:r>
              <w:t xml:space="preserve"> Technology, 2002</w:t>
            </w:r>
          </w:p>
          <w:p w14:paraId="7D17C74D" w14:textId="77777777" w:rsidR="00686276" w:rsidRDefault="00686276" w:rsidP="00862675">
            <w:pPr>
              <w:jc w:val="both"/>
            </w:pPr>
          </w:p>
          <w:p w14:paraId="1445DF5E" w14:textId="77777777" w:rsidR="00686276" w:rsidRDefault="00686276" w:rsidP="00862675">
            <w:pPr>
              <w:jc w:val="both"/>
            </w:pPr>
            <w:r>
              <w:t>Doporučená:</w:t>
            </w:r>
          </w:p>
          <w:p w14:paraId="55440B23" w14:textId="77777777" w:rsidR="000655A6" w:rsidRDefault="000655A6" w:rsidP="000655A6">
            <w:pPr>
              <w:jc w:val="both"/>
            </w:pPr>
            <w:r w:rsidRPr="005B27D9">
              <w:t xml:space="preserve">KEANE, </w:t>
            </w:r>
            <w:proofErr w:type="spellStart"/>
            <w:r w:rsidRPr="005B27D9">
              <w:t>Stephen</w:t>
            </w:r>
            <w:proofErr w:type="spellEnd"/>
            <w:r w:rsidRPr="005B27D9">
              <w:t xml:space="preserve">. </w:t>
            </w:r>
            <w:proofErr w:type="spellStart"/>
            <w:r w:rsidRPr="005B27D9">
              <w:rPr>
                <w:rStyle w:val="a-size-extra-large"/>
              </w:rPr>
              <w:t>CineTech</w:t>
            </w:r>
            <w:proofErr w:type="spellEnd"/>
            <w:r w:rsidRPr="005B27D9">
              <w:rPr>
                <w:rStyle w:val="a-size-extra-large"/>
              </w:rPr>
              <w:t xml:space="preserve">: Film, </w:t>
            </w:r>
            <w:proofErr w:type="spellStart"/>
            <w:r w:rsidRPr="005B27D9">
              <w:rPr>
                <w:rStyle w:val="a-size-extra-large"/>
              </w:rPr>
              <w:t>Convergence</w:t>
            </w:r>
            <w:proofErr w:type="spellEnd"/>
            <w:r w:rsidRPr="005B27D9">
              <w:rPr>
                <w:rStyle w:val="a-size-extra-large"/>
              </w:rPr>
              <w:t xml:space="preserve"> and New Media, </w:t>
            </w:r>
            <w:proofErr w:type="spellStart"/>
            <w:r w:rsidRPr="005B27D9">
              <w:t>Palgrave</w:t>
            </w:r>
            <w:proofErr w:type="spellEnd"/>
            <w:r w:rsidRPr="005B27D9">
              <w:t>, 2007</w:t>
            </w:r>
          </w:p>
          <w:p w14:paraId="0C72D1D2" w14:textId="4FB87A68" w:rsidR="000655A6" w:rsidRDefault="000655A6" w:rsidP="000655A6">
            <w:pPr>
              <w:jc w:val="both"/>
            </w:pPr>
            <w:r>
              <w:t xml:space="preserve">H. M. </w:t>
            </w:r>
            <w:proofErr w:type="spellStart"/>
            <w:r w:rsidR="007776AF">
              <w:t>McLUHAN</w:t>
            </w:r>
            <w:proofErr w:type="spellEnd"/>
            <w:r w:rsidR="007776AF">
              <w:t>.</w:t>
            </w:r>
            <w:r w:rsidR="00604BF2">
              <w:t xml:space="preserve"> Č</w:t>
            </w:r>
            <w:r>
              <w:t>lověk, média a elektronická kultura, JOTA, 2000</w:t>
            </w:r>
          </w:p>
          <w:p w14:paraId="081A9A13" w14:textId="77777777" w:rsidR="00B861FB" w:rsidRDefault="00B861FB" w:rsidP="00B861FB">
            <w:pPr>
              <w:jc w:val="both"/>
            </w:pPr>
            <w:r w:rsidRPr="007776AF">
              <w:t>NITČE, Leo. Možnosti výroby pořadů pro webovou televizi. In Nové trendy v médiích II: rozhlas a televize. Brno: Masarykova univerzita, 2012</w:t>
            </w:r>
          </w:p>
          <w:p w14:paraId="48FD92F2" w14:textId="77777777" w:rsidR="00686276" w:rsidRDefault="00686276" w:rsidP="00862675">
            <w:pPr>
              <w:jc w:val="both"/>
            </w:pPr>
          </w:p>
          <w:p w14:paraId="42FB2DD3" w14:textId="77777777" w:rsidR="00686276" w:rsidRDefault="00686276" w:rsidP="00862675">
            <w:pPr>
              <w:jc w:val="both"/>
            </w:pPr>
          </w:p>
          <w:p w14:paraId="3919BE4F" w14:textId="77777777" w:rsidR="00686276" w:rsidRDefault="00686276" w:rsidP="00862675">
            <w:pPr>
              <w:jc w:val="both"/>
            </w:pPr>
            <w:r>
              <w:t>Pomůcky:</w:t>
            </w:r>
          </w:p>
          <w:p w14:paraId="2BA6C18E" w14:textId="77777777" w:rsidR="00686276" w:rsidRDefault="00686276" w:rsidP="00862675">
            <w:pPr>
              <w:jc w:val="both"/>
            </w:pPr>
            <w:bookmarkStart w:id="28" w:name="OLE_LINK57"/>
            <w:bookmarkStart w:id="29" w:name="OLE_LINK58"/>
            <w:r>
              <w:t>Vlastní prezentace ve formě elektronického dokumentu, elektronické dotazníky ze seminářů,</w:t>
            </w:r>
          </w:p>
          <w:p w14:paraId="375C2ACB" w14:textId="4CEC5FED" w:rsidR="00686276" w:rsidRDefault="000655A6" w:rsidP="000655A6">
            <w:pPr>
              <w:jc w:val="both"/>
            </w:pPr>
            <w:r>
              <w:t xml:space="preserve">počítač/notebook, tablet, chytrý </w:t>
            </w:r>
            <w:bookmarkEnd w:id="28"/>
            <w:bookmarkEnd w:id="29"/>
            <w:r>
              <w:t>telefon.</w:t>
            </w:r>
          </w:p>
        </w:tc>
      </w:tr>
      <w:tr w:rsidR="00686276" w14:paraId="2B7C869B" w14:textId="77777777" w:rsidTr="00862675">
        <w:tc>
          <w:tcPr>
            <w:tcW w:w="988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3F9AAA1A" w14:textId="77777777" w:rsidR="00686276" w:rsidRDefault="00686276" w:rsidP="00862675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686276" w14:paraId="3539F57F" w14:textId="77777777" w:rsidTr="00862675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6344B602" w14:textId="77777777" w:rsidR="00686276" w:rsidRDefault="00686276" w:rsidP="00862675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14:paraId="5E07526D" w14:textId="684144D2" w:rsidR="00686276" w:rsidRDefault="00686276" w:rsidP="00862675">
            <w:pPr>
              <w:jc w:val="both"/>
            </w:pPr>
          </w:p>
        </w:tc>
        <w:tc>
          <w:tcPr>
            <w:tcW w:w="4213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59F2086C" w14:textId="6DAAA386" w:rsidR="00686276" w:rsidRDefault="00556F9E" w:rsidP="00862675">
            <w:pPr>
              <w:jc w:val="both"/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686276" w14:paraId="0DB54358" w14:textId="77777777" w:rsidTr="00862675">
        <w:tc>
          <w:tcPr>
            <w:tcW w:w="9889" w:type="dxa"/>
            <w:gridSpan w:val="8"/>
            <w:shd w:val="clear" w:color="auto" w:fill="F7CAAC"/>
          </w:tcPr>
          <w:p w14:paraId="0B8BCFF3" w14:textId="77777777" w:rsidR="00686276" w:rsidRDefault="00686276" w:rsidP="00862675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686276" w14:paraId="5F9266FB" w14:textId="77777777" w:rsidTr="00862675">
        <w:trPr>
          <w:trHeight w:val="1373"/>
        </w:trPr>
        <w:tc>
          <w:tcPr>
            <w:tcW w:w="9889" w:type="dxa"/>
            <w:gridSpan w:val="8"/>
          </w:tcPr>
          <w:p w14:paraId="7DE544EE" w14:textId="01742ADB" w:rsidR="00686276" w:rsidRDefault="000655A6" w:rsidP="00862675">
            <w:pPr>
              <w:jc w:val="both"/>
            </w:pPr>
            <w:r>
              <w:t>Přímo na seminářích (Střižna 5.31), v konzultačních hodinách, elektronicky, telefonicky.</w:t>
            </w:r>
          </w:p>
        </w:tc>
      </w:tr>
    </w:tbl>
    <w:p w14:paraId="6AA516F8" w14:textId="1FE50E01" w:rsidR="00491399" w:rsidRDefault="00491399"/>
    <w:p w14:paraId="3156FE3A" w14:textId="49B10F6E" w:rsidR="00491399" w:rsidRDefault="00491399"/>
    <w:p w14:paraId="5A6F272C" w14:textId="77777777" w:rsidR="00686276" w:rsidRDefault="00686276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457"/>
        <w:gridCol w:w="784"/>
      </w:tblGrid>
      <w:tr w:rsidR="0041323A" w14:paraId="3678222B" w14:textId="77777777" w:rsidTr="00862675">
        <w:tc>
          <w:tcPr>
            <w:tcW w:w="9889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194CE84A" w14:textId="77777777" w:rsidR="0041323A" w:rsidRDefault="0041323A" w:rsidP="00862675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41323A" w14:paraId="5E97922E" w14:textId="77777777" w:rsidTr="00862675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39C3A9CF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803" w:type="dxa"/>
            <w:gridSpan w:val="7"/>
            <w:tcBorders>
              <w:top w:val="double" w:sz="4" w:space="0" w:color="auto"/>
            </w:tcBorders>
          </w:tcPr>
          <w:p w14:paraId="22562A0A" w14:textId="678542D0" w:rsidR="0041323A" w:rsidRDefault="0041323A" w:rsidP="00862675">
            <w:pPr>
              <w:jc w:val="both"/>
            </w:pPr>
            <w:r w:rsidRPr="00491399">
              <w:rPr>
                <w:color w:val="FF0000"/>
              </w:rPr>
              <w:t>Dílna IV: MUNI TV</w:t>
            </w:r>
          </w:p>
        </w:tc>
      </w:tr>
      <w:tr w:rsidR="0041323A" w14:paraId="07E2A164" w14:textId="77777777" w:rsidTr="00862675">
        <w:tc>
          <w:tcPr>
            <w:tcW w:w="3086" w:type="dxa"/>
            <w:shd w:val="clear" w:color="auto" w:fill="F7CAAC"/>
          </w:tcPr>
          <w:p w14:paraId="77CFD2AA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14:paraId="7AD1A96F" w14:textId="5E74F378" w:rsidR="0041323A" w:rsidRDefault="0041323A" w:rsidP="00862675">
            <w:pPr>
              <w:jc w:val="both"/>
            </w:pPr>
            <w:r>
              <w:t>Volitelný</w:t>
            </w:r>
          </w:p>
        </w:tc>
        <w:tc>
          <w:tcPr>
            <w:tcW w:w="2613" w:type="dxa"/>
            <w:gridSpan w:val="2"/>
            <w:shd w:val="clear" w:color="auto" w:fill="F7CAAC"/>
          </w:tcPr>
          <w:p w14:paraId="585DF3E5" w14:textId="77777777" w:rsidR="0041323A" w:rsidRDefault="0041323A" w:rsidP="00862675">
            <w:pPr>
              <w:jc w:val="both"/>
            </w:pPr>
            <w:commentRangeStart w:id="30"/>
            <w:r>
              <w:rPr>
                <w:b/>
              </w:rPr>
              <w:t>doporučený ročník / semestr</w:t>
            </w:r>
            <w:commentRangeEnd w:id="30"/>
            <w:r>
              <w:rPr>
                <w:rStyle w:val="Odkaznakoment"/>
              </w:rPr>
              <w:commentReference w:id="30"/>
            </w:r>
          </w:p>
        </w:tc>
        <w:tc>
          <w:tcPr>
            <w:tcW w:w="784" w:type="dxa"/>
          </w:tcPr>
          <w:p w14:paraId="276279AD" w14:textId="7A302F95" w:rsidR="0041323A" w:rsidRDefault="001F394C" w:rsidP="00862675">
            <w:pPr>
              <w:jc w:val="both"/>
            </w:pPr>
            <w:r>
              <w:t>1-</w:t>
            </w:r>
            <w:r w:rsidR="001F542E">
              <w:t>3/J+</w:t>
            </w:r>
            <w:r w:rsidR="0041323A">
              <w:t>P</w:t>
            </w:r>
          </w:p>
        </w:tc>
      </w:tr>
      <w:tr w:rsidR="0041323A" w14:paraId="14F6D657" w14:textId="77777777" w:rsidTr="00862675">
        <w:tc>
          <w:tcPr>
            <w:tcW w:w="3086" w:type="dxa"/>
            <w:shd w:val="clear" w:color="auto" w:fill="F7CAAC"/>
          </w:tcPr>
          <w:p w14:paraId="1C562E01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14:paraId="312FAA71" w14:textId="5AEC43B4" w:rsidR="0041323A" w:rsidRDefault="0041323A" w:rsidP="009A295B">
            <w:pPr>
              <w:jc w:val="both"/>
            </w:pPr>
            <w:proofErr w:type="gramStart"/>
            <w:r>
              <w:t>0</w:t>
            </w:r>
            <w:r w:rsidR="003C5024">
              <w:t>p</w:t>
            </w:r>
            <w:proofErr w:type="gramEnd"/>
            <w:r w:rsidR="003C5024">
              <w:t xml:space="preserve"> </w:t>
            </w:r>
            <w:r>
              <w:t>/</w:t>
            </w:r>
            <w:r w:rsidR="003C5024">
              <w:t xml:space="preserve"> 56s</w:t>
            </w:r>
          </w:p>
        </w:tc>
        <w:tc>
          <w:tcPr>
            <w:tcW w:w="889" w:type="dxa"/>
            <w:shd w:val="clear" w:color="auto" w:fill="F7CAAC"/>
          </w:tcPr>
          <w:p w14:paraId="0CAA6EDF" w14:textId="77777777" w:rsidR="0041323A" w:rsidRDefault="0041323A" w:rsidP="00862675">
            <w:pPr>
              <w:jc w:val="both"/>
              <w:rPr>
                <w:b/>
              </w:rPr>
            </w:pPr>
            <w:commentRangeStart w:id="31"/>
            <w:r>
              <w:rPr>
                <w:b/>
              </w:rPr>
              <w:t>hod</w:t>
            </w:r>
            <w:commentRangeEnd w:id="31"/>
            <w:r>
              <w:rPr>
                <w:rStyle w:val="Odkaznakoment"/>
              </w:rPr>
              <w:commentReference w:id="31"/>
            </w:r>
            <w:r>
              <w:rPr>
                <w:b/>
              </w:rPr>
              <w:t xml:space="preserve">. </w:t>
            </w:r>
          </w:p>
        </w:tc>
        <w:tc>
          <w:tcPr>
            <w:tcW w:w="816" w:type="dxa"/>
          </w:tcPr>
          <w:p w14:paraId="016C0EDF" w14:textId="562E619F" w:rsidR="0041323A" w:rsidRDefault="0043555D" w:rsidP="00862675">
            <w:pPr>
              <w:jc w:val="both"/>
            </w:pPr>
            <w:r>
              <w:t>56</w:t>
            </w:r>
          </w:p>
        </w:tc>
        <w:tc>
          <w:tcPr>
            <w:tcW w:w="2156" w:type="dxa"/>
            <w:shd w:val="clear" w:color="auto" w:fill="F7CAAC"/>
          </w:tcPr>
          <w:p w14:paraId="29833AC8" w14:textId="77777777" w:rsidR="0041323A" w:rsidRDefault="0041323A" w:rsidP="00862675">
            <w:pPr>
              <w:jc w:val="both"/>
              <w:rPr>
                <w:b/>
              </w:rPr>
            </w:pPr>
            <w:commentRangeStart w:id="32"/>
            <w:r>
              <w:rPr>
                <w:b/>
              </w:rPr>
              <w:t>kreditů</w:t>
            </w:r>
            <w:commentRangeEnd w:id="32"/>
            <w:r>
              <w:rPr>
                <w:rStyle w:val="Odkaznakoment"/>
              </w:rPr>
              <w:commentReference w:id="32"/>
            </w:r>
          </w:p>
        </w:tc>
        <w:tc>
          <w:tcPr>
            <w:tcW w:w="1241" w:type="dxa"/>
            <w:gridSpan w:val="2"/>
          </w:tcPr>
          <w:p w14:paraId="2A72E639" w14:textId="047D43D1" w:rsidR="0041323A" w:rsidRDefault="0041323A" w:rsidP="0041323A">
            <w:pPr>
              <w:jc w:val="both"/>
            </w:pPr>
            <w:r>
              <w:t>2</w:t>
            </w:r>
          </w:p>
        </w:tc>
      </w:tr>
      <w:tr w:rsidR="0041323A" w14:paraId="0C256409" w14:textId="77777777" w:rsidTr="00862675">
        <w:tc>
          <w:tcPr>
            <w:tcW w:w="3086" w:type="dxa"/>
            <w:shd w:val="clear" w:color="auto" w:fill="F7CAAC"/>
          </w:tcPr>
          <w:p w14:paraId="5C897739" w14:textId="77777777" w:rsidR="0041323A" w:rsidRDefault="0041323A" w:rsidP="00862675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Prerekvizity, </w:t>
            </w:r>
            <w:commentRangeStart w:id="33"/>
            <w:proofErr w:type="spellStart"/>
            <w:r>
              <w:rPr>
                <w:b/>
              </w:rPr>
              <w:t>korekvizity</w:t>
            </w:r>
            <w:commentRangeEnd w:id="33"/>
            <w:proofErr w:type="spellEnd"/>
            <w:r>
              <w:rPr>
                <w:rStyle w:val="Odkaznakoment"/>
              </w:rPr>
              <w:commentReference w:id="33"/>
            </w:r>
            <w:r>
              <w:rPr>
                <w:b/>
              </w:rPr>
              <w:t>, ekvivalence</w:t>
            </w:r>
          </w:p>
        </w:tc>
        <w:tc>
          <w:tcPr>
            <w:tcW w:w="6803" w:type="dxa"/>
            <w:gridSpan w:val="7"/>
          </w:tcPr>
          <w:p w14:paraId="20AF9CF7" w14:textId="0EAF27B4" w:rsidR="0041323A" w:rsidRDefault="0041323A" w:rsidP="00862675">
            <w:pPr>
              <w:jc w:val="both"/>
            </w:pPr>
            <w:r>
              <w:t>Technologické kompetence, Audiovizuální žurnalistika.</w:t>
            </w:r>
          </w:p>
        </w:tc>
      </w:tr>
      <w:tr w:rsidR="0041323A" w14:paraId="103E990C" w14:textId="77777777" w:rsidTr="00862675">
        <w:tc>
          <w:tcPr>
            <w:tcW w:w="3086" w:type="dxa"/>
            <w:shd w:val="clear" w:color="auto" w:fill="F7CAAC"/>
          </w:tcPr>
          <w:p w14:paraId="117B5882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Způsob ověření studijních </w:t>
            </w:r>
            <w:commentRangeStart w:id="34"/>
            <w:r>
              <w:rPr>
                <w:b/>
              </w:rPr>
              <w:t>výsledků</w:t>
            </w:r>
            <w:commentRangeEnd w:id="34"/>
            <w:r>
              <w:rPr>
                <w:rStyle w:val="Odkaznakoment"/>
              </w:rPr>
              <w:commentReference w:id="34"/>
            </w:r>
          </w:p>
        </w:tc>
        <w:tc>
          <w:tcPr>
            <w:tcW w:w="3406" w:type="dxa"/>
            <w:gridSpan w:val="4"/>
          </w:tcPr>
          <w:p w14:paraId="43FF1F49" w14:textId="77777777" w:rsidR="0041323A" w:rsidRDefault="0041323A" w:rsidP="00862675">
            <w:pPr>
              <w:jc w:val="both"/>
            </w:pPr>
            <w:r>
              <w:t>Z</w:t>
            </w:r>
          </w:p>
        </w:tc>
        <w:tc>
          <w:tcPr>
            <w:tcW w:w="2156" w:type="dxa"/>
            <w:shd w:val="clear" w:color="auto" w:fill="F7CAAC"/>
          </w:tcPr>
          <w:p w14:paraId="2D6005DE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commentRangeStart w:id="35"/>
            <w:r>
              <w:rPr>
                <w:b/>
              </w:rPr>
              <w:t>výuky</w:t>
            </w:r>
            <w:commentRangeEnd w:id="35"/>
            <w:r>
              <w:rPr>
                <w:rStyle w:val="Odkaznakoment"/>
              </w:rPr>
              <w:commentReference w:id="35"/>
            </w:r>
          </w:p>
        </w:tc>
        <w:tc>
          <w:tcPr>
            <w:tcW w:w="1241" w:type="dxa"/>
            <w:gridSpan w:val="2"/>
          </w:tcPr>
          <w:p w14:paraId="57CDE106" w14:textId="77777777" w:rsidR="0041323A" w:rsidRDefault="0041323A" w:rsidP="00862675">
            <w:pPr>
              <w:jc w:val="both"/>
            </w:pPr>
            <w:r>
              <w:t>Cvičení</w:t>
            </w:r>
          </w:p>
        </w:tc>
      </w:tr>
      <w:tr w:rsidR="0041323A" w14:paraId="4ED11DA4" w14:textId="77777777" w:rsidTr="00862675">
        <w:tc>
          <w:tcPr>
            <w:tcW w:w="3086" w:type="dxa"/>
            <w:shd w:val="clear" w:color="auto" w:fill="F7CAAC"/>
          </w:tcPr>
          <w:p w14:paraId="4C820A1F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Forma způsobu ověření studijních výsledků a další požadavky na </w:t>
            </w:r>
            <w:commentRangeStart w:id="36"/>
            <w:r>
              <w:rPr>
                <w:b/>
              </w:rPr>
              <w:t>studenta</w:t>
            </w:r>
            <w:commentRangeEnd w:id="36"/>
            <w:r>
              <w:rPr>
                <w:rStyle w:val="Odkaznakoment"/>
              </w:rPr>
              <w:commentReference w:id="36"/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33CB19E9" w14:textId="77777777" w:rsidR="0041323A" w:rsidRDefault="0041323A" w:rsidP="00862675">
            <w:pPr>
              <w:jc w:val="both"/>
            </w:pPr>
            <w:r w:rsidRPr="00993C52">
              <w:rPr>
                <w:b/>
              </w:rPr>
              <w:t>Výukové metody</w:t>
            </w:r>
            <w:r>
              <w:t xml:space="preserve">: </w:t>
            </w:r>
            <w:r w:rsidRPr="006A7014">
              <w:rPr>
                <w:rStyle w:val="Siln"/>
                <w:b w:val="0"/>
              </w:rPr>
              <w:t>slovní, názorně-demonstrační</w:t>
            </w:r>
            <w:r w:rsidRPr="006A7014">
              <w:rPr>
                <w:b/>
              </w:rPr>
              <w:t xml:space="preserve">, </w:t>
            </w:r>
            <w:r w:rsidRPr="006A7014">
              <w:rPr>
                <w:rStyle w:val="Siln"/>
                <w:b w:val="0"/>
              </w:rPr>
              <w:t>praktické</w:t>
            </w:r>
            <w:r w:rsidRPr="006A7014">
              <w:rPr>
                <w:b/>
              </w:rPr>
              <w:t>.</w:t>
            </w:r>
          </w:p>
          <w:p w14:paraId="11ADC089" w14:textId="2DC9E3D2" w:rsidR="0041323A" w:rsidRPr="00993C52" w:rsidRDefault="0041323A" w:rsidP="00862675">
            <w:pPr>
              <w:jc w:val="both"/>
              <w:rPr>
                <w:b/>
              </w:rPr>
            </w:pPr>
            <w:r w:rsidRPr="00993C52">
              <w:rPr>
                <w:b/>
              </w:rPr>
              <w:t>Metody hodnocení a zakončení kurzu:</w:t>
            </w:r>
            <w:r>
              <w:rPr>
                <w:b/>
              </w:rPr>
              <w:t xml:space="preserve"> </w:t>
            </w:r>
            <w:bookmarkStart w:id="37" w:name="OLE_LINK14"/>
            <w:bookmarkStart w:id="38" w:name="OLE_LINK15"/>
            <w:bookmarkStart w:id="39" w:name="OLE_LINK16"/>
            <w:r w:rsidR="000E48AF" w:rsidRPr="000E48AF">
              <w:t>zápočtová práce, skládající se z</w:t>
            </w:r>
            <w:r w:rsidR="000E48AF">
              <w:rPr>
                <w:b/>
              </w:rPr>
              <w:t xml:space="preserve"> </w:t>
            </w:r>
            <w:r>
              <w:t xml:space="preserve">hodnocení autorských </w:t>
            </w:r>
            <w:r w:rsidR="00AE4858">
              <w:t>seminárních</w:t>
            </w:r>
            <w:r>
              <w:t xml:space="preserve"> prací</w:t>
            </w:r>
            <w:r w:rsidR="00B21F21">
              <w:t xml:space="preserve">, </w:t>
            </w:r>
            <w:r w:rsidR="00AE4858">
              <w:t>demonstrace dov</w:t>
            </w:r>
            <w:r w:rsidR="000E48AF">
              <w:t>edností při cvičení (argumentaci a práci</w:t>
            </w:r>
            <w:r w:rsidR="00AE4858">
              <w:t xml:space="preserve"> se zdroji)</w:t>
            </w:r>
            <w:bookmarkEnd w:id="37"/>
            <w:bookmarkEnd w:id="38"/>
            <w:bookmarkEnd w:id="39"/>
          </w:p>
          <w:p w14:paraId="38FFE5B7" w14:textId="2D04C4E3" w:rsidR="009122B6" w:rsidRDefault="0041323A" w:rsidP="0041323A">
            <w:pPr>
              <w:jc w:val="both"/>
              <w:rPr>
                <w:b/>
              </w:rPr>
            </w:pPr>
            <w:r w:rsidRPr="00993C52">
              <w:rPr>
                <w:b/>
              </w:rPr>
              <w:t>Výstupy z učení:</w:t>
            </w:r>
            <w:r>
              <w:rPr>
                <w:b/>
              </w:rPr>
              <w:t xml:space="preserve"> </w:t>
            </w:r>
          </w:p>
          <w:p w14:paraId="1F288417" w14:textId="58B68276" w:rsidR="009122B6" w:rsidRPr="000E48AF" w:rsidRDefault="009122B6" w:rsidP="009122B6">
            <w:bookmarkStart w:id="40" w:name="OLE_LINK9"/>
            <w:bookmarkStart w:id="41" w:name="OLE_LINK10"/>
            <w:r w:rsidRPr="000E48AF">
              <w:rPr>
                <w:i/>
              </w:rPr>
              <w:t>Znalosti</w:t>
            </w:r>
            <w:r w:rsidRPr="000E48AF">
              <w:t xml:space="preserve"> – </w:t>
            </w:r>
            <w:r w:rsidR="00AE4858" w:rsidRPr="000E48AF">
              <w:t>student získá důležité znalosti z oblasti produk</w:t>
            </w:r>
            <w:r w:rsidR="004F570D" w:rsidRPr="000E48AF">
              <w:t xml:space="preserve">čního řetězce televizní </w:t>
            </w:r>
            <w:r w:rsidR="000E48AF" w:rsidRPr="000E48AF">
              <w:t>tvorby,</w:t>
            </w:r>
            <w:r w:rsidR="004F570D" w:rsidRPr="000E48AF">
              <w:t xml:space="preserve"> a to zejména tvorby televizního schématu, návrhu a námětu krátkého televizního pořadu, televizní režie, studiové režie, základy dramatické tvorby, produkce a distribuce. To vše především praktickou demonstrací dovedností a opakováním. Student bude schopen rutině užívat televizní technologie v televizní tvorbě.</w:t>
            </w:r>
          </w:p>
          <w:p w14:paraId="70602884" w14:textId="77777777" w:rsidR="009122B6" w:rsidRPr="000E48AF" w:rsidRDefault="009122B6" w:rsidP="009122B6"/>
          <w:p w14:paraId="612F28D5" w14:textId="5345114F" w:rsidR="009122B6" w:rsidRPr="000E48AF" w:rsidRDefault="000E48AF" w:rsidP="009122B6">
            <w:r w:rsidRPr="000E48AF">
              <w:rPr>
                <w:i/>
              </w:rPr>
              <w:t>Dovednosti</w:t>
            </w:r>
            <w:r w:rsidRPr="000E48AF">
              <w:t xml:space="preserve"> – praktické</w:t>
            </w:r>
            <w:r w:rsidR="009122B6" w:rsidRPr="000E48AF">
              <w:rPr>
                <w:i/>
              </w:rPr>
              <w:t xml:space="preserve"> a funkční </w:t>
            </w:r>
            <w:r w:rsidR="009122B6" w:rsidRPr="000E48AF">
              <w:t xml:space="preserve">– </w:t>
            </w:r>
            <w:r w:rsidR="00AE4858" w:rsidRPr="000E48AF">
              <w:t xml:space="preserve">rozšíří znalosti a dovednosti z oboru Audiovize a televizní </w:t>
            </w:r>
            <w:r w:rsidRPr="000E48AF">
              <w:t>tvorby,</w:t>
            </w:r>
            <w:r w:rsidR="00AE4858" w:rsidRPr="000E48AF">
              <w:t xml:space="preserve"> a to vše s ohledem na profesní orientaci studenta. Absolvent kurzu bude umět: </w:t>
            </w:r>
            <w:r w:rsidR="00022A4F" w:rsidRPr="000E48AF">
              <w:t xml:space="preserve">pracovat v televizní redakci, kde projde vybrané pracovní pozice (televizní </w:t>
            </w:r>
            <w:r w:rsidR="003F0BED" w:rsidRPr="000E48AF">
              <w:t xml:space="preserve">redaktor, reportér, kameraman, televizní </w:t>
            </w:r>
            <w:r w:rsidR="00022A4F" w:rsidRPr="000E48AF">
              <w:t>produkc</w:t>
            </w:r>
            <w:r w:rsidR="003F0BED" w:rsidRPr="000E48AF">
              <w:t xml:space="preserve">e a postprodukce, marketing ad.) </w:t>
            </w:r>
            <w:r w:rsidR="00022A4F" w:rsidRPr="000E48AF">
              <w:t xml:space="preserve">Naučí se pracovat </w:t>
            </w:r>
            <w:r w:rsidR="003F0BED" w:rsidRPr="000E48AF">
              <w:t>v týmu,</w:t>
            </w:r>
            <w:r w:rsidR="00022A4F" w:rsidRPr="000E48AF">
              <w:t xml:space="preserve"> s ohledem </w:t>
            </w:r>
            <w:r w:rsidRPr="000E48AF">
              <w:t>na televizní</w:t>
            </w:r>
            <w:r w:rsidR="003F0BED" w:rsidRPr="000E48AF">
              <w:t xml:space="preserve"> skladbu dané produkční skupiny.</w:t>
            </w:r>
          </w:p>
          <w:p w14:paraId="693E4C3E" w14:textId="77777777" w:rsidR="009122B6" w:rsidRPr="000E48AF" w:rsidRDefault="009122B6" w:rsidP="009122B6"/>
          <w:p w14:paraId="51C006C9" w14:textId="70ED6B88" w:rsidR="0041323A" w:rsidRPr="003F0BED" w:rsidRDefault="009122B6" w:rsidP="0041323A">
            <w:pPr>
              <w:jc w:val="both"/>
              <w:rPr>
                <w:color w:val="FF0000"/>
              </w:rPr>
            </w:pPr>
            <w:r w:rsidRPr="000E48AF">
              <w:rPr>
                <w:i/>
              </w:rPr>
              <w:t xml:space="preserve">Obecné </w:t>
            </w:r>
            <w:r w:rsidR="000E48AF" w:rsidRPr="000E48AF">
              <w:rPr>
                <w:i/>
              </w:rPr>
              <w:t>způsobilosti</w:t>
            </w:r>
            <w:r w:rsidR="000E48AF" w:rsidRPr="000E48AF">
              <w:t xml:space="preserve"> – kompetence</w:t>
            </w:r>
            <w:r w:rsidRPr="000E48AF">
              <w:t xml:space="preserve"> – </w:t>
            </w:r>
            <w:r w:rsidR="000E48AF" w:rsidRPr="000E48AF">
              <w:t xml:space="preserve">Absolvent se naučí vedení, supervizi a hodnocení pořadů v pozici šéfredaktora, dramaturga, režiséra. Absolvent bude umět rutině pracovat se všemi druhy televizních technologií potřebných pro reportážní činnost v běžné televizní praxi. </w:t>
            </w:r>
            <w:bookmarkEnd w:id="40"/>
            <w:bookmarkEnd w:id="41"/>
            <w:r w:rsidR="000E48AF" w:rsidRPr="000E48AF">
              <w:t xml:space="preserve"> </w:t>
            </w:r>
          </w:p>
        </w:tc>
      </w:tr>
      <w:tr w:rsidR="0041323A" w14:paraId="700B9B0E" w14:textId="77777777" w:rsidTr="00862675">
        <w:trPr>
          <w:trHeight w:val="554"/>
        </w:trPr>
        <w:tc>
          <w:tcPr>
            <w:tcW w:w="9889" w:type="dxa"/>
            <w:gridSpan w:val="8"/>
            <w:tcBorders>
              <w:top w:val="nil"/>
            </w:tcBorders>
          </w:tcPr>
          <w:p w14:paraId="476B0780" w14:textId="77777777" w:rsidR="0041323A" w:rsidRDefault="0041323A" w:rsidP="00862675">
            <w:pPr>
              <w:jc w:val="both"/>
            </w:pPr>
          </w:p>
        </w:tc>
      </w:tr>
      <w:tr w:rsidR="0041323A" w14:paraId="69EF390E" w14:textId="77777777" w:rsidTr="00862675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084854F6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803" w:type="dxa"/>
            <w:gridSpan w:val="7"/>
            <w:tcBorders>
              <w:top w:val="nil"/>
            </w:tcBorders>
          </w:tcPr>
          <w:p w14:paraId="59F011FF" w14:textId="77777777" w:rsidR="0041323A" w:rsidRDefault="0041323A" w:rsidP="00862675">
            <w:pPr>
              <w:jc w:val="both"/>
            </w:pPr>
            <w:r>
              <w:t xml:space="preserve">Prof. PhDr. David Šmahel, Ph.D. </w:t>
            </w:r>
          </w:p>
        </w:tc>
      </w:tr>
      <w:tr w:rsidR="0041323A" w14:paraId="70D84304" w14:textId="77777777" w:rsidTr="00862675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196CAAA0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803" w:type="dxa"/>
            <w:gridSpan w:val="7"/>
            <w:tcBorders>
              <w:top w:val="nil"/>
            </w:tcBorders>
          </w:tcPr>
          <w:p w14:paraId="78DA7C1C" w14:textId="77777777" w:rsidR="0041323A" w:rsidRDefault="0041323A" w:rsidP="00862675">
            <w:pPr>
              <w:jc w:val="both"/>
            </w:pPr>
            <w:r>
              <w:t>-</w:t>
            </w:r>
          </w:p>
        </w:tc>
      </w:tr>
      <w:tr w:rsidR="0041323A" w14:paraId="1F0629CF" w14:textId="77777777" w:rsidTr="00862675">
        <w:tc>
          <w:tcPr>
            <w:tcW w:w="3086" w:type="dxa"/>
            <w:shd w:val="clear" w:color="auto" w:fill="F7CAAC"/>
          </w:tcPr>
          <w:p w14:paraId="338FF29B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345AEB6B" w14:textId="2C45ACF6" w:rsidR="0041323A" w:rsidRDefault="009A295B" w:rsidP="009A295B">
            <w:pPr>
              <w:jc w:val="both"/>
            </w:pPr>
            <w:r>
              <w:t>Mgr. Leo Nitče</w:t>
            </w:r>
            <w:r w:rsidR="0041323A">
              <w:t xml:space="preserve">, </w:t>
            </w:r>
            <w:r>
              <w:t xml:space="preserve">Mgr. Rodrigo </w:t>
            </w:r>
            <w:proofErr w:type="spellStart"/>
            <w:r>
              <w:t>Morales</w:t>
            </w:r>
            <w:proofErr w:type="spellEnd"/>
            <w:r w:rsidR="00656863">
              <w:t xml:space="preserve">, Bc. Michal </w:t>
            </w:r>
            <w:proofErr w:type="spellStart"/>
            <w:r w:rsidR="00656863">
              <w:t>Cagala</w:t>
            </w:r>
            <w:proofErr w:type="spellEnd"/>
            <w:r w:rsidR="00656863">
              <w:t xml:space="preserve"> (ČT, host), Bc. Bedřich Prokop (VJ a reportér TV JOJ, TV </w:t>
            </w:r>
            <w:proofErr w:type="spellStart"/>
            <w:r w:rsidR="00656863">
              <w:t>Markíza</w:t>
            </w:r>
            <w:proofErr w:type="spellEnd"/>
            <w:r w:rsidR="00656863">
              <w:t>, Nova TV, host)</w:t>
            </w:r>
          </w:p>
        </w:tc>
      </w:tr>
      <w:tr w:rsidR="0041323A" w14:paraId="7B4D8FA6" w14:textId="77777777" w:rsidTr="00862675">
        <w:trPr>
          <w:trHeight w:val="554"/>
        </w:trPr>
        <w:tc>
          <w:tcPr>
            <w:tcW w:w="9889" w:type="dxa"/>
            <w:gridSpan w:val="8"/>
            <w:tcBorders>
              <w:top w:val="nil"/>
            </w:tcBorders>
          </w:tcPr>
          <w:p w14:paraId="4A7EBE0B" w14:textId="77777777" w:rsidR="0041323A" w:rsidRDefault="0041323A" w:rsidP="00862675">
            <w:pPr>
              <w:jc w:val="both"/>
            </w:pPr>
          </w:p>
        </w:tc>
      </w:tr>
      <w:tr w:rsidR="0041323A" w14:paraId="56B1F336" w14:textId="77777777" w:rsidTr="00862675">
        <w:tc>
          <w:tcPr>
            <w:tcW w:w="3086" w:type="dxa"/>
            <w:shd w:val="clear" w:color="auto" w:fill="F7CAAC"/>
          </w:tcPr>
          <w:p w14:paraId="698CC378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 xml:space="preserve">Stručná anotace </w:t>
            </w:r>
            <w:commentRangeStart w:id="42"/>
            <w:r>
              <w:rPr>
                <w:b/>
              </w:rPr>
              <w:t>předmětu</w:t>
            </w:r>
            <w:commentRangeEnd w:id="42"/>
            <w:r>
              <w:rPr>
                <w:rStyle w:val="Odkaznakoment"/>
              </w:rPr>
              <w:commentReference w:id="42"/>
            </w:r>
          </w:p>
        </w:tc>
        <w:tc>
          <w:tcPr>
            <w:tcW w:w="6803" w:type="dxa"/>
            <w:gridSpan w:val="7"/>
            <w:tcBorders>
              <w:bottom w:val="nil"/>
            </w:tcBorders>
          </w:tcPr>
          <w:p w14:paraId="5833CFA6" w14:textId="77777777" w:rsidR="0041323A" w:rsidRDefault="0041323A" w:rsidP="00862675">
            <w:pPr>
              <w:jc w:val="both"/>
            </w:pPr>
          </w:p>
        </w:tc>
      </w:tr>
      <w:tr w:rsidR="0041323A" w14:paraId="4604F1CB" w14:textId="77777777" w:rsidTr="00862675">
        <w:trPr>
          <w:trHeight w:val="3938"/>
        </w:trPr>
        <w:tc>
          <w:tcPr>
            <w:tcW w:w="9889" w:type="dxa"/>
            <w:gridSpan w:val="8"/>
            <w:tcBorders>
              <w:top w:val="nil"/>
              <w:bottom w:val="single" w:sz="12" w:space="0" w:color="auto"/>
            </w:tcBorders>
          </w:tcPr>
          <w:p w14:paraId="03CC4BA4" w14:textId="77777777" w:rsidR="0041323A" w:rsidRDefault="0041323A" w:rsidP="00862675">
            <w:pPr>
              <w:jc w:val="both"/>
            </w:pPr>
          </w:p>
          <w:p w14:paraId="459025BF" w14:textId="4FD68B8A" w:rsidR="0041323A" w:rsidRPr="0009247C" w:rsidRDefault="0041323A" w:rsidP="0042753C">
            <w:pPr>
              <w:jc w:val="both"/>
            </w:pPr>
            <w:r>
              <w:rPr>
                <w:b/>
              </w:rPr>
              <w:t xml:space="preserve">Cíl kurzu: </w:t>
            </w:r>
            <w:r w:rsidR="0009247C">
              <w:t xml:space="preserve">Cílem kurzu je poskytnout studentům zázemí k tvorbě vlastní televizní platformy. </w:t>
            </w:r>
            <w:r w:rsidR="001F394C">
              <w:t xml:space="preserve">Studenti v kurzu zúročí své poznatky z audiovizuálně a teoreticky zaměřených kurzů, které cílí na televizní a audiovizuální tvorbu. Studenti vytvoří vlastní televizní redakci, ve které se naučí pracovat na různých postech v audiovisuální produkci. Cílem kurzu je seznámit studenty </w:t>
            </w:r>
            <w:r w:rsidR="002427D9">
              <w:t>s praktickými kompetencemi v</w:t>
            </w:r>
            <w:r w:rsidR="001F394C">
              <w:t> ř</w:t>
            </w:r>
            <w:r w:rsidR="002427D9">
              <w:t xml:space="preserve">etězci televizní výroby, od návrhu designu média, formátu pořadu, vlastní audiovizuální tvorby, zpracování audiovizuálního obsahu, režie, televizní skladby atd. </w:t>
            </w:r>
            <w:r w:rsidR="001F394C">
              <w:t xml:space="preserve">Studenti si budou moci vše vyzkoušet na reálných zadáních pro univerzitní médium. Seznámí se postupně s pracemi v televizním </w:t>
            </w:r>
            <w:r w:rsidR="006435F0">
              <w:t>studiu,</w:t>
            </w:r>
            <w:r w:rsidR="001F394C">
              <w:t xml:space="preserve"> a to nejdříve jako studenti a dále jako </w:t>
            </w:r>
            <w:r w:rsidR="002427D9">
              <w:t xml:space="preserve">mentoři, kteří pomáhají novým </w:t>
            </w:r>
            <w:r w:rsidR="006435F0">
              <w:t>kolegům,</w:t>
            </w:r>
            <w:r w:rsidR="002427D9">
              <w:t xml:space="preserve"> a to díky </w:t>
            </w:r>
            <w:r w:rsidR="006435F0">
              <w:t>repetitivnímu</w:t>
            </w:r>
            <w:r w:rsidR="002427D9">
              <w:t xml:space="preserve"> absolvování daného </w:t>
            </w:r>
            <w:r w:rsidR="006435F0">
              <w:t>kurzu,</w:t>
            </w:r>
            <w:r w:rsidR="002427D9">
              <w:t xml:space="preserve"> a to ve formě povinně volitelný kurz a jen volitelný. Studenti musí pro zdárné absolvování předmětu </w:t>
            </w:r>
            <w:r w:rsidR="0042753C">
              <w:t xml:space="preserve">předložit </w:t>
            </w:r>
            <w:r w:rsidR="006435F0">
              <w:t>3–6 autorských</w:t>
            </w:r>
            <w:r w:rsidR="0042753C">
              <w:t xml:space="preserve"> prací ve formě reportáží, nebo krátkých dokumentů. Případně se podílet autorsky na tvorbě (střih, kamera, režie, návrh grafiky/designu pořadu atp.) Z pohledu praxe se studenti se naučí především rutině v používaných metodách, dále vlastní samostatnosti a odpovědnosti za výsledný produkt zadavateli. Vyučující zde má úlohu supervizora nad výsledným formátem média a odpovídá za výsledné hodnocení studentů.</w:t>
            </w:r>
          </w:p>
        </w:tc>
      </w:tr>
      <w:tr w:rsidR="0041323A" w14:paraId="1E2CC337" w14:textId="77777777" w:rsidTr="00862675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14:paraId="46BCD7AE" w14:textId="77777777" w:rsidR="0041323A" w:rsidRDefault="0041323A" w:rsidP="00862675">
            <w:pPr>
              <w:jc w:val="both"/>
            </w:pPr>
            <w:r>
              <w:rPr>
                <w:b/>
              </w:rPr>
              <w:t xml:space="preserve">Studijní literatura a studijní </w:t>
            </w:r>
            <w:commentRangeStart w:id="43"/>
            <w:r>
              <w:rPr>
                <w:b/>
              </w:rPr>
              <w:t>pomůcky</w:t>
            </w:r>
            <w:commentRangeEnd w:id="43"/>
            <w:r>
              <w:rPr>
                <w:rStyle w:val="Odkaznakoment"/>
              </w:rPr>
              <w:commentReference w:id="43"/>
            </w:r>
          </w:p>
        </w:tc>
        <w:tc>
          <w:tcPr>
            <w:tcW w:w="6236" w:type="dxa"/>
            <w:gridSpan w:val="6"/>
            <w:tcBorders>
              <w:top w:val="nil"/>
              <w:bottom w:val="nil"/>
            </w:tcBorders>
          </w:tcPr>
          <w:p w14:paraId="55AB0D5E" w14:textId="77777777" w:rsidR="0041323A" w:rsidRDefault="0041323A" w:rsidP="00862675">
            <w:pPr>
              <w:jc w:val="both"/>
            </w:pPr>
          </w:p>
        </w:tc>
      </w:tr>
      <w:tr w:rsidR="0041323A" w14:paraId="3E2D55FA" w14:textId="77777777" w:rsidTr="00862675">
        <w:trPr>
          <w:trHeight w:val="1497"/>
        </w:trPr>
        <w:tc>
          <w:tcPr>
            <w:tcW w:w="9889" w:type="dxa"/>
            <w:gridSpan w:val="8"/>
            <w:tcBorders>
              <w:top w:val="nil"/>
            </w:tcBorders>
          </w:tcPr>
          <w:p w14:paraId="54F9FC85" w14:textId="77777777" w:rsidR="00495EF9" w:rsidRDefault="00495EF9" w:rsidP="00495EF9">
            <w:pPr>
              <w:jc w:val="both"/>
            </w:pPr>
            <w:r>
              <w:lastRenderedPageBreak/>
              <w:t>Povinná:</w:t>
            </w:r>
          </w:p>
          <w:p w14:paraId="15595057" w14:textId="3F66098D" w:rsidR="00495EF9" w:rsidRPr="00485CB1" w:rsidRDefault="00495EF9" w:rsidP="00495EF9">
            <w:r>
              <w:t>ORLEBAR, Jeremy. Kniha o televizi, AMU, 2012</w:t>
            </w:r>
          </w:p>
          <w:p w14:paraId="1E6BD1CE" w14:textId="1A2B18A3" w:rsidR="00495EF9" w:rsidRPr="00485CB1" w:rsidRDefault="00495EF9" w:rsidP="00495EF9">
            <w:r>
              <w:t>ARONSONOVÁ,</w:t>
            </w:r>
            <w:r w:rsidRPr="00485CB1">
              <w:t xml:space="preserve"> </w:t>
            </w:r>
            <w:r>
              <w:t>Linda. Scénář pro 21. století, AMR, 2014</w:t>
            </w:r>
          </w:p>
          <w:p w14:paraId="295C8828" w14:textId="7185C02D" w:rsidR="00495EF9" w:rsidRDefault="00495EF9" w:rsidP="00495EF9">
            <w:r>
              <w:t>GOLDBERG, Bernard. Jak novináři manipulují, Ideál, 2012</w:t>
            </w:r>
          </w:p>
          <w:p w14:paraId="5DE02279" w14:textId="47E15AE0" w:rsidR="00495EF9" w:rsidRDefault="007776AF" w:rsidP="00495EF9">
            <w:r>
              <w:t>RŮŽIČKA</w:t>
            </w:r>
            <w:r w:rsidR="00495EF9">
              <w:t>, Daniel. Každý den jsem měla premiéru. Příběh první televizní hlasatelky. Jas, 2014</w:t>
            </w:r>
          </w:p>
          <w:p w14:paraId="16C1B6B7" w14:textId="77777777" w:rsidR="002127A9" w:rsidRDefault="002127A9" w:rsidP="002127A9">
            <w:pPr>
              <w:jc w:val="both"/>
            </w:pPr>
            <w:r w:rsidRPr="007776AF">
              <w:t>NITČE, Leo. Možnosti výroby pořadů pro webovou televizi. In Nové trendy v médiích II: rozhlas a televize. Brno: Masarykova univerzita, 2012</w:t>
            </w:r>
          </w:p>
          <w:p w14:paraId="7A9761C8" w14:textId="77777777" w:rsidR="00495EF9" w:rsidRPr="0070173C" w:rsidRDefault="00495EF9" w:rsidP="00495EF9"/>
          <w:p w14:paraId="1C8F3017" w14:textId="77777777" w:rsidR="00495EF9" w:rsidRDefault="00495EF9" w:rsidP="00495EF9">
            <w:pPr>
              <w:jc w:val="both"/>
            </w:pPr>
          </w:p>
          <w:p w14:paraId="3C34B4B4" w14:textId="77777777" w:rsidR="00495EF9" w:rsidRDefault="00495EF9" w:rsidP="00495EF9">
            <w:pPr>
              <w:jc w:val="both"/>
            </w:pPr>
            <w:r>
              <w:t>Doporučená:</w:t>
            </w:r>
          </w:p>
          <w:p w14:paraId="4D0528C5" w14:textId="77777777" w:rsidR="00495EF9" w:rsidRPr="00A21F00" w:rsidRDefault="00495EF9" w:rsidP="00495EF9">
            <w:pPr>
              <w:jc w:val="both"/>
            </w:pPr>
            <w:r w:rsidRPr="00A21F00">
              <w:t xml:space="preserve">LANCASTER, Kurt. </w:t>
            </w:r>
            <w:r w:rsidRPr="00A21F00">
              <w:rPr>
                <w:rStyle w:val="a-size-extra-large"/>
              </w:rPr>
              <w:t xml:space="preserve">Video </w:t>
            </w:r>
            <w:proofErr w:type="spellStart"/>
            <w:r w:rsidRPr="00A21F00">
              <w:rPr>
                <w:rStyle w:val="a-size-extra-large"/>
              </w:rPr>
              <w:t>Journalism</w:t>
            </w:r>
            <w:proofErr w:type="spellEnd"/>
            <w:r w:rsidRPr="00A21F00">
              <w:rPr>
                <w:rStyle w:val="a-size-extra-large"/>
              </w:rPr>
              <w:t xml:space="preserve"> </w:t>
            </w:r>
            <w:proofErr w:type="spellStart"/>
            <w:r w:rsidRPr="00A21F00">
              <w:rPr>
                <w:rStyle w:val="a-size-extra-large"/>
              </w:rPr>
              <w:t>for</w:t>
            </w:r>
            <w:proofErr w:type="spellEnd"/>
            <w:r w:rsidRPr="00A21F00">
              <w:rPr>
                <w:rStyle w:val="a-size-extra-large"/>
              </w:rPr>
              <w:t xml:space="preserve"> </w:t>
            </w:r>
            <w:proofErr w:type="spellStart"/>
            <w:r w:rsidRPr="00A21F00">
              <w:rPr>
                <w:rStyle w:val="a-size-extra-large"/>
              </w:rPr>
              <w:t>the</w:t>
            </w:r>
            <w:proofErr w:type="spellEnd"/>
            <w:r w:rsidRPr="00A21F00">
              <w:rPr>
                <w:rStyle w:val="a-size-extra-large"/>
              </w:rPr>
              <w:t xml:space="preserve"> </w:t>
            </w:r>
            <w:proofErr w:type="gramStart"/>
            <w:r w:rsidRPr="00A21F00">
              <w:rPr>
                <w:rStyle w:val="a-size-extra-large"/>
              </w:rPr>
              <w:t>Web</w:t>
            </w:r>
            <w:proofErr w:type="gramEnd"/>
            <w:r w:rsidRPr="00A21F00">
              <w:rPr>
                <w:rStyle w:val="a-size-extra-large"/>
              </w:rPr>
              <w:t xml:space="preserve">: A </w:t>
            </w:r>
            <w:proofErr w:type="spellStart"/>
            <w:r w:rsidRPr="00A21F00">
              <w:rPr>
                <w:rStyle w:val="a-size-extra-large"/>
              </w:rPr>
              <w:t>Practical</w:t>
            </w:r>
            <w:proofErr w:type="spellEnd"/>
            <w:r w:rsidRPr="00A21F00">
              <w:rPr>
                <w:rStyle w:val="a-size-extra-large"/>
              </w:rPr>
              <w:t xml:space="preserve"> </w:t>
            </w:r>
            <w:proofErr w:type="spellStart"/>
            <w:r w:rsidRPr="00A21F00">
              <w:rPr>
                <w:rStyle w:val="a-size-extra-large"/>
              </w:rPr>
              <w:t>Introduction</w:t>
            </w:r>
            <w:proofErr w:type="spellEnd"/>
            <w:r w:rsidRPr="00A21F00">
              <w:rPr>
                <w:rStyle w:val="a-size-extra-large"/>
              </w:rPr>
              <w:t xml:space="preserve"> to </w:t>
            </w:r>
            <w:proofErr w:type="spellStart"/>
            <w:r w:rsidRPr="00A21F00">
              <w:rPr>
                <w:rStyle w:val="a-size-extra-large"/>
              </w:rPr>
              <w:t>Documentary</w:t>
            </w:r>
            <w:proofErr w:type="spellEnd"/>
            <w:r w:rsidRPr="00A21F00">
              <w:rPr>
                <w:rStyle w:val="a-size-extra-large"/>
              </w:rPr>
              <w:t xml:space="preserve"> </w:t>
            </w:r>
            <w:proofErr w:type="spellStart"/>
            <w:r w:rsidRPr="00A21F00">
              <w:rPr>
                <w:rStyle w:val="a-size-extra-large"/>
              </w:rPr>
              <w:t>Storytelling</w:t>
            </w:r>
            <w:proofErr w:type="spellEnd"/>
            <w:r w:rsidRPr="00A21F00">
              <w:rPr>
                <w:rStyle w:val="a-size-extra-large"/>
              </w:rPr>
              <w:t xml:space="preserve">, </w:t>
            </w:r>
            <w:proofErr w:type="spellStart"/>
            <w:r w:rsidRPr="00A21F00">
              <w:t>Routledge</w:t>
            </w:r>
            <w:proofErr w:type="spellEnd"/>
            <w:r w:rsidRPr="00A21F00">
              <w:t>, 2012</w:t>
            </w:r>
          </w:p>
          <w:p w14:paraId="59F9DD10" w14:textId="77777777" w:rsidR="00495EF9" w:rsidRDefault="00495EF9" w:rsidP="00495EF9">
            <w:pPr>
              <w:jc w:val="both"/>
            </w:pPr>
            <w:r w:rsidRPr="00A21F00">
              <w:t xml:space="preserve">PEARL, </w:t>
            </w:r>
            <w:proofErr w:type="spellStart"/>
            <w:r w:rsidRPr="00A21F00">
              <w:t>Matt</w:t>
            </w:r>
            <w:proofErr w:type="spellEnd"/>
            <w:r w:rsidRPr="00A21F00">
              <w:t xml:space="preserve">. </w:t>
            </w:r>
            <w:proofErr w:type="spellStart"/>
            <w:r w:rsidRPr="00A21F00">
              <w:rPr>
                <w:rStyle w:val="a-size-extra-large"/>
              </w:rPr>
              <w:t>The</w:t>
            </w:r>
            <w:proofErr w:type="spellEnd"/>
            <w:r w:rsidRPr="00A21F00">
              <w:rPr>
                <w:rStyle w:val="a-size-extra-large"/>
              </w:rPr>
              <w:t xml:space="preserve"> </w:t>
            </w:r>
            <w:proofErr w:type="spellStart"/>
            <w:r w:rsidRPr="00A21F00">
              <w:rPr>
                <w:rStyle w:val="a-size-extra-large"/>
              </w:rPr>
              <w:t>Solo</w:t>
            </w:r>
            <w:proofErr w:type="spellEnd"/>
            <w:r w:rsidRPr="00A21F00">
              <w:rPr>
                <w:rStyle w:val="a-size-extra-large"/>
              </w:rPr>
              <w:t xml:space="preserve"> Video </w:t>
            </w:r>
            <w:proofErr w:type="spellStart"/>
            <w:r w:rsidRPr="00A21F00">
              <w:rPr>
                <w:rStyle w:val="a-size-extra-large"/>
              </w:rPr>
              <w:t>Journalist</w:t>
            </w:r>
            <w:proofErr w:type="spellEnd"/>
            <w:r w:rsidRPr="00A21F00">
              <w:rPr>
                <w:rStyle w:val="a-size-extra-large"/>
              </w:rPr>
              <w:t xml:space="preserve">: </w:t>
            </w:r>
            <w:proofErr w:type="spellStart"/>
            <w:r w:rsidRPr="00A21F00">
              <w:rPr>
                <w:rStyle w:val="a-size-extra-large"/>
              </w:rPr>
              <w:t>Doing</w:t>
            </w:r>
            <w:proofErr w:type="spellEnd"/>
            <w:r w:rsidRPr="00A21F00">
              <w:rPr>
                <w:rStyle w:val="a-size-extra-large"/>
              </w:rPr>
              <w:t xml:space="preserve"> It All and </w:t>
            </w:r>
            <w:proofErr w:type="spellStart"/>
            <w:r w:rsidRPr="00A21F00">
              <w:rPr>
                <w:rStyle w:val="a-size-extra-large"/>
              </w:rPr>
              <w:t>Doing</w:t>
            </w:r>
            <w:proofErr w:type="spellEnd"/>
            <w:r w:rsidRPr="00A21F00">
              <w:rPr>
                <w:rStyle w:val="a-size-extra-large"/>
              </w:rPr>
              <w:t xml:space="preserve"> It </w:t>
            </w:r>
            <w:proofErr w:type="spellStart"/>
            <w:r w:rsidRPr="00A21F00">
              <w:rPr>
                <w:rStyle w:val="a-size-extra-large"/>
              </w:rPr>
              <w:t>Well</w:t>
            </w:r>
            <w:proofErr w:type="spellEnd"/>
            <w:r w:rsidRPr="00A21F00">
              <w:rPr>
                <w:rStyle w:val="a-size-extra-large"/>
              </w:rPr>
              <w:t xml:space="preserve"> in TV Multimedia </w:t>
            </w:r>
            <w:proofErr w:type="spellStart"/>
            <w:r w:rsidRPr="00A21F00">
              <w:rPr>
                <w:rStyle w:val="a-size-extra-large"/>
              </w:rPr>
              <w:t>Journalism</w:t>
            </w:r>
            <w:proofErr w:type="spellEnd"/>
            <w:r w:rsidRPr="00A21F00">
              <w:rPr>
                <w:rStyle w:val="a-size-extra-large"/>
              </w:rPr>
              <w:t xml:space="preserve">, </w:t>
            </w:r>
            <w:proofErr w:type="spellStart"/>
            <w:r w:rsidRPr="00A21F00">
              <w:t>Focal</w:t>
            </w:r>
            <w:proofErr w:type="spellEnd"/>
            <w:r w:rsidRPr="00A21F00">
              <w:t xml:space="preserve"> </w:t>
            </w:r>
            <w:proofErr w:type="spellStart"/>
            <w:r w:rsidRPr="00A21F00">
              <w:t>Press</w:t>
            </w:r>
            <w:proofErr w:type="spellEnd"/>
            <w:r w:rsidRPr="00A21F00">
              <w:t>, 2016</w:t>
            </w:r>
          </w:p>
          <w:p w14:paraId="61A2A44C" w14:textId="77777777" w:rsidR="00495EF9" w:rsidRPr="00A21F00" w:rsidRDefault="00495EF9" w:rsidP="00495EF9">
            <w:pPr>
              <w:jc w:val="both"/>
            </w:pPr>
          </w:p>
          <w:p w14:paraId="1C05DBE2" w14:textId="77777777" w:rsidR="0041323A" w:rsidRDefault="0041323A" w:rsidP="00862675">
            <w:pPr>
              <w:jc w:val="both"/>
            </w:pPr>
          </w:p>
          <w:p w14:paraId="27D11D6F" w14:textId="77777777" w:rsidR="0041323A" w:rsidRDefault="0041323A" w:rsidP="00862675">
            <w:pPr>
              <w:jc w:val="both"/>
            </w:pPr>
            <w:r>
              <w:t>Pomůcky:</w:t>
            </w:r>
          </w:p>
          <w:p w14:paraId="18F305AC" w14:textId="18990744" w:rsidR="0041323A" w:rsidRDefault="0042753C" w:rsidP="00862675">
            <w:pPr>
              <w:jc w:val="both"/>
            </w:pPr>
            <w:r>
              <w:t xml:space="preserve">AV technologie, </w:t>
            </w:r>
            <w:r w:rsidR="0041323A">
              <w:t>chytré a mobilní technologie.</w:t>
            </w:r>
          </w:p>
        </w:tc>
      </w:tr>
      <w:tr w:rsidR="0041323A" w14:paraId="25B4D3F4" w14:textId="77777777" w:rsidTr="00862675">
        <w:tc>
          <w:tcPr>
            <w:tcW w:w="988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C481E07" w14:textId="77777777" w:rsidR="0041323A" w:rsidRDefault="0041323A" w:rsidP="00862675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41323A" w14:paraId="31DF90FA" w14:textId="77777777" w:rsidTr="00862675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2533F037" w14:textId="77777777" w:rsidR="0041323A" w:rsidRDefault="0041323A" w:rsidP="00862675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14:paraId="549326C6" w14:textId="4C64043A" w:rsidR="0041323A" w:rsidRDefault="0041323A" w:rsidP="00862675">
            <w:pPr>
              <w:jc w:val="both"/>
            </w:pPr>
          </w:p>
        </w:tc>
        <w:tc>
          <w:tcPr>
            <w:tcW w:w="4213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2C436DFF" w14:textId="0ED5197A" w:rsidR="0041323A" w:rsidRDefault="003A62A3" w:rsidP="009A295B">
            <w:pPr>
              <w:jc w:val="both"/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41323A" w14:paraId="16A46D6B" w14:textId="77777777" w:rsidTr="00862675">
        <w:tc>
          <w:tcPr>
            <w:tcW w:w="9889" w:type="dxa"/>
            <w:gridSpan w:val="8"/>
            <w:shd w:val="clear" w:color="auto" w:fill="F7CAAC"/>
          </w:tcPr>
          <w:p w14:paraId="68C98948" w14:textId="77777777" w:rsidR="0041323A" w:rsidRDefault="0041323A" w:rsidP="00862675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41323A" w14:paraId="39EAA7A3" w14:textId="77777777" w:rsidTr="00862675">
        <w:trPr>
          <w:trHeight w:val="1373"/>
        </w:trPr>
        <w:tc>
          <w:tcPr>
            <w:tcW w:w="9889" w:type="dxa"/>
            <w:gridSpan w:val="8"/>
          </w:tcPr>
          <w:p w14:paraId="3D0668AE" w14:textId="70C8B7E1" w:rsidR="0041323A" w:rsidRDefault="0041323A" w:rsidP="00E11DEF">
            <w:pPr>
              <w:jc w:val="both"/>
            </w:pPr>
            <w:r>
              <w:t>Přímo na seminářích (Střižna 5.31), v konzultačních hodinách, elektronicky, telefonicky.</w:t>
            </w:r>
          </w:p>
        </w:tc>
      </w:tr>
    </w:tbl>
    <w:p w14:paraId="3C6567D3" w14:textId="77777777" w:rsidR="0041323A" w:rsidRDefault="0041323A" w:rsidP="000D6BE8"/>
    <w:sectPr w:rsidR="0041323A" w:rsidSect="00A0350F">
      <w:headerReference w:type="default" r:id="rId9"/>
      <w:pgSz w:w="11900" w:h="16840"/>
      <w:pgMar w:top="720" w:right="720" w:bottom="720" w:left="720" w:header="0" w:footer="15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ka Waschkova Cisarova" w:date="2017-10-13T17:05:00Z" w:initials="LW">
    <w:p w14:paraId="6D8DD2C5" w14:textId="1650452E" w:rsidR="009371EF" w:rsidRDefault="009371EF">
      <w:pPr>
        <w:pStyle w:val="Textkomente"/>
      </w:pPr>
      <w:r>
        <w:rPr>
          <w:rStyle w:val="Odkaznakoment"/>
        </w:rPr>
        <w:annotationRef/>
      </w:r>
      <w:r>
        <w:t>Doplňte s ohledem na navržený průchod studiem z </w:t>
      </w:r>
      <w:proofErr w:type="spellStart"/>
      <w:r>
        <w:t>xls</w:t>
      </w:r>
      <w:proofErr w:type="spellEnd"/>
      <w:r>
        <w:t xml:space="preserve"> souboru.</w:t>
      </w:r>
    </w:p>
  </w:comment>
  <w:comment w:id="1" w:author="Lenka Waschkova Cisarova" w:date="2017-10-13T17:10:00Z" w:initials="LW">
    <w:p w14:paraId="03532FF0" w14:textId="77777777" w:rsidR="009371EF" w:rsidRPr="00D33C91" w:rsidRDefault="009371EF" w:rsidP="00D33C9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en-US"/>
        </w:rPr>
      </w:pPr>
      <w:r>
        <w:rPr>
          <w:rStyle w:val="Odkaznakoment"/>
        </w:rPr>
        <w:annotationRef/>
      </w:r>
      <w:proofErr w:type="spellStart"/>
      <w:r w:rsidRPr="00D33C91">
        <w:rPr>
          <w:rFonts w:eastAsiaTheme="minorEastAsia"/>
          <w:sz w:val="24"/>
          <w:szCs w:val="24"/>
          <w:lang w:eastAsia="en-US"/>
        </w:rPr>
        <w:t>Celkovy</w:t>
      </w:r>
      <w:proofErr w:type="spellEnd"/>
      <w:r w:rsidRPr="00D33C91">
        <w:rPr>
          <w:rFonts w:eastAsiaTheme="minorEastAsia"/>
          <w:sz w:val="24"/>
          <w:szCs w:val="24"/>
          <w:lang w:eastAsia="en-US"/>
        </w:rPr>
        <w:t xml:space="preserve">́ rozsah </w:t>
      </w:r>
      <w:proofErr w:type="spellStart"/>
      <w:r w:rsidRPr="00D33C91">
        <w:rPr>
          <w:rFonts w:eastAsiaTheme="minorEastAsia"/>
          <w:sz w:val="24"/>
          <w:szCs w:val="24"/>
          <w:lang w:eastAsia="en-US"/>
        </w:rPr>
        <w:t>výuky</w:t>
      </w:r>
      <w:proofErr w:type="spellEnd"/>
      <w:r w:rsidRPr="00D33C91">
        <w:rPr>
          <w:rFonts w:eastAsiaTheme="minorEastAsia"/>
          <w:sz w:val="24"/>
          <w:szCs w:val="24"/>
          <w:lang w:eastAsia="en-US"/>
        </w:rPr>
        <w:t xml:space="preserve"> předmětu (přednášek, seminářů, cvičení, laboratoří apod.) za semestr</w:t>
      </w:r>
    </w:p>
    <w:p w14:paraId="2962AD7B" w14:textId="77777777" w:rsidR="009371EF" w:rsidRPr="00D33C91" w:rsidRDefault="009371EF" w:rsidP="00D33C9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en-US"/>
        </w:rPr>
      </w:pPr>
      <w:r w:rsidRPr="00D33C91">
        <w:rPr>
          <w:rFonts w:eastAsiaTheme="minorEastAsia"/>
          <w:sz w:val="24"/>
          <w:szCs w:val="24"/>
          <w:lang w:eastAsia="en-US"/>
        </w:rPr>
        <w:t xml:space="preserve">ve vyučovacích hodinách (např. </w:t>
      </w:r>
      <w:proofErr w:type="gramStart"/>
      <w:r w:rsidRPr="00D33C91">
        <w:rPr>
          <w:rFonts w:eastAsiaTheme="minorEastAsia"/>
          <w:sz w:val="24"/>
          <w:szCs w:val="24"/>
          <w:lang w:eastAsia="en-US"/>
        </w:rPr>
        <w:t>42p</w:t>
      </w:r>
      <w:proofErr w:type="gramEnd"/>
      <w:r w:rsidRPr="00D33C91">
        <w:rPr>
          <w:rFonts w:eastAsiaTheme="minorEastAsia"/>
          <w:sz w:val="24"/>
          <w:szCs w:val="24"/>
          <w:lang w:eastAsia="en-US"/>
        </w:rPr>
        <w:t xml:space="preserve"> + 28s = 42 vyuč. hod. přednášek + 28 vyuč. hod.</w:t>
      </w:r>
    </w:p>
    <w:p w14:paraId="54316511" w14:textId="49A6105E" w:rsidR="009371EF" w:rsidRPr="00D33C91" w:rsidRDefault="009371EF" w:rsidP="00D33C91">
      <w:pPr>
        <w:pStyle w:val="Textkomente"/>
      </w:pPr>
      <w:r w:rsidRPr="00D33C91">
        <w:rPr>
          <w:rFonts w:eastAsiaTheme="minorEastAsia"/>
          <w:lang w:eastAsia="en-US"/>
        </w:rPr>
        <w:t>seminářů za semestr).</w:t>
      </w:r>
    </w:p>
  </w:comment>
  <w:comment w:id="2" w:author="Lenka Waschkova Cisarova" w:date="2017-10-13T17:04:00Z" w:initials="LW">
    <w:p w14:paraId="3A92573F" w14:textId="7FAEBCCC" w:rsidR="009371EF" w:rsidRDefault="009371EF">
      <w:pPr>
        <w:pStyle w:val="Textkomente"/>
      </w:pPr>
      <w:r>
        <w:rPr>
          <w:rStyle w:val="Odkaznakoment"/>
        </w:rPr>
        <w:annotationRef/>
      </w:r>
      <w:r>
        <w:t>Navrhněte počet kreditů vzhledem k návrhu v </w:t>
      </w:r>
      <w:proofErr w:type="spellStart"/>
      <w:r>
        <w:t>xls</w:t>
      </w:r>
      <w:proofErr w:type="spellEnd"/>
      <w:r>
        <w:t xml:space="preserve"> tabulce, ale i vzhledem k plánované zátěži studentů, důvod výše kreditů musí být ze sylabu jasný</w:t>
      </w:r>
    </w:p>
  </w:comment>
  <w:comment w:id="3" w:author="Lenka Waschkova Cisarova" w:date="2017-10-13T17:03:00Z" w:initials="LW">
    <w:p w14:paraId="65588CCE" w14:textId="79F4ACB3" w:rsidR="009371EF" w:rsidRDefault="009371EF">
      <w:pPr>
        <w:pStyle w:val="Textkomente"/>
      </w:pPr>
      <w:r>
        <w:rPr>
          <w:rStyle w:val="Odkaznakoment"/>
        </w:rPr>
        <w:annotationRef/>
      </w:r>
      <w:r>
        <w:t>Doplňte, jestli chcete navázat na jiný plánovaný (ideálně povinný) kurz</w:t>
      </w:r>
    </w:p>
  </w:comment>
  <w:comment w:id="4" w:author="Lenka Waschkova Cisarova" w:date="2017-10-13T17:10:00Z" w:initials="LW">
    <w:p w14:paraId="4F748C6B" w14:textId="22D634DA" w:rsidR="009371EF" w:rsidRDefault="009371EF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Zápočet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zkouška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klasifikovany</w:t>
      </w:r>
      <w:proofErr w:type="spellEnd"/>
      <w:r>
        <w:rPr>
          <w:rFonts w:eastAsiaTheme="minorEastAsia"/>
          <w:lang w:val="en-US" w:eastAsia="en-US"/>
        </w:rPr>
        <w:t xml:space="preserve">́ </w:t>
      </w:r>
      <w:proofErr w:type="spellStart"/>
      <w:r>
        <w:rPr>
          <w:rFonts w:eastAsiaTheme="minorEastAsia"/>
          <w:lang w:val="en-US" w:eastAsia="en-US"/>
        </w:rPr>
        <w:t>zápočet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5" w:author="Lenka Waschkova Cisarova" w:date="2017-10-13T17:11:00Z" w:initials="LW">
    <w:p w14:paraId="5296DB38" w14:textId="359C1BB2" w:rsidR="009371EF" w:rsidRDefault="009371EF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Přednáška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seminář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cvičení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laboratorní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praktika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odborná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praxe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exkurze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7" w:author="Lenka Waschkova Cisarova" w:date="2017-10-13T17:10:00Z" w:initials="LW">
    <w:p w14:paraId="0225BC36" w14:textId="77777777" w:rsidR="009371EF" w:rsidRDefault="009371EF" w:rsidP="00D33C9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Uvádí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se forma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ověření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studijních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výsledků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uvedeného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předchozím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bodě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ústní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písemná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či</w:t>
      </w:r>
      <w:proofErr w:type="spellEnd"/>
    </w:p>
    <w:p w14:paraId="7CB21883" w14:textId="77777777" w:rsidR="009371EF" w:rsidRDefault="009371EF" w:rsidP="00D33C9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proofErr w:type="spellStart"/>
      <w:r>
        <w:rPr>
          <w:rFonts w:eastAsiaTheme="minorEastAsia"/>
          <w:sz w:val="24"/>
          <w:szCs w:val="24"/>
          <w:lang w:val="en-US" w:eastAsia="en-US"/>
        </w:rPr>
        <w:t>obojí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)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další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požadavky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studenta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vedoucí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k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zakončení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předmětu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např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seminární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práce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>,</w:t>
      </w:r>
    </w:p>
    <w:p w14:paraId="026A83AD" w14:textId="576362EF" w:rsidR="009371EF" w:rsidRDefault="009371EF" w:rsidP="00D33C91">
      <w:pPr>
        <w:pStyle w:val="Textkomente"/>
      </w:pPr>
      <w:proofErr w:type="spellStart"/>
      <w:r>
        <w:rPr>
          <w:rFonts w:eastAsiaTheme="minorEastAsia"/>
          <w:lang w:val="en-US" w:eastAsia="en-US"/>
        </w:rPr>
        <w:t>prezentace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docházka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13" w:author="Lenka Waschkova Cisarova" w:date="2017-10-13T17:11:00Z" w:initials="LW">
    <w:p w14:paraId="17D6F7A6" w14:textId="4280CC69" w:rsidR="009371EF" w:rsidRDefault="009371EF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Hlavní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témata</w:t>
      </w:r>
      <w:proofErr w:type="spellEnd"/>
      <w:r>
        <w:rPr>
          <w:rFonts w:eastAsiaTheme="minorEastAsia"/>
          <w:lang w:val="en-US" w:eastAsia="en-US"/>
        </w:rPr>
        <w:t xml:space="preserve"> (</w:t>
      </w:r>
      <w:proofErr w:type="spellStart"/>
      <w:r>
        <w:rPr>
          <w:rFonts w:eastAsiaTheme="minorEastAsia"/>
          <w:lang w:val="en-US" w:eastAsia="en-US"/>
        </w:rPr>
        <w:t>osnova</w:t>
      </w:r>
      <w:proofErr w:type="spellEnd"/>
      <w:r>
        <w:rPr>
          <w:rFonts w:eastAsiaTheme="minorEastAsia"/>
          <w:lang w:val="en-US" w:eastAsia="en-US"/>
        </w:rPr>
        <w:t xml:space="preserve">) </w:t>
      </w:r>
      <w:proofErr w:type="spellStart"/>
      <w:r>
        <w:rPr>
          <w:rFonts w:eastAsiaTheme="minorEastAsia"/>
          <w:lang w:val="en-US" w:eastAsia="en-US"/>
        </w:rPr>
        <w:t>předmětu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po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jednotlivých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týdnech</w:t>
      </w:r>
      <w:proofErr w:type="spellEnd"/>
      <w:r>
        <w:rPr>
          <w:rFonts w:eastAsiaTheme="minorEastAsia"/>
          <w:lang w:val="en-US" w:eastAsia="en-US"/>
        </w:rPr>
        <w:t xml:space="preserve"> (</w:t>
      </w:r>
      <w:proofErr w:type="spellStart"/>
      <w:r>
        <w:rPr>
          <w:rFonts w:eastAsiaTheme="minorEastAsia"/>
          <w:lang w:val="en-US" w:eastAsia="en-US"/>
        </w:rPr>
        <w:t>blocích</w:t>
      </w:r>
      <w:proofErr w:type="spellEnd"/>
      <w:r>
        <w:rPr>
          <w:rFonts w:eastAsiaTheme="minorEastAsia"/>
          <w:lang w:val="en-US" w:eastAsia="en-US"/>
        </w:rPr>
        <w:t xml:space="preserve">) </w:t>
      </w:r>
      <w:proofErr w:type="spellStart"/>
      <w:r>
        <w:rPr>
          <w:rFonts w:eastAsiaTheme="minorEastAsia"/>
          <w:lang w:val="en-US" w:eastAsia="en-US"/>
        </w:rPr>
        <w:t>výuky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14" w:author="Lenka Waschkova Cisarova" w:date="2017-10-13T17:12:00Z" w:initials="LW">
    <w:p w14:paraId="04A78DA0" w14:textId="77777777" w:rsidR="009371EF" w:rsidRDefault="009371EF" w:rsidP="009E2ECE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r>
        <w:rPr>
          <w:rStyle w:val="Odkaznakoment"/>
        </w:rPr>
        <w:annotationRef/>
      </w:r>
      <w:r>
        <w:t xml:space="preserve">Prosím max. 10 nejdůležitějších odborných knih a/nebo odborných článků.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Uvádí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základní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literatura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členění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povinnou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doporučenou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případné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</w:t>
      </w:r>
      <w:proofErr w:type="spellEnd"/>
    </w:p>
    <w:p w14:paraId="6450A2A8" w14:textId="2AF0DDB0" w:rsidR="009371EF" w:rsidRDefault="009371EF" w:rsidP="009E2ECE">
      <w:pPr>
        <w:pStyle w:val="Textkomente"/>
      </w:pPr>
      <w:proofErr w:type="spellStart"/>
      <w:r>
        <w:rPr>
          <w:rFonts w:eastAsiaTheme="minorEastAsia"/>
          <w:lang w:val="en-US" w:eastAsia="en-US"/>
        </w:rPr>
        <w:t>pomůcky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15" w:author="Lenka Waschkova Cisarova" w:date="2017-10-13T17:05:00Z" w:initials="LW">
    <w:p w14:paraId="0E85833A" w14:textId="77777777" w:rsidR="009371EF" w:rsidRDefault="009371EF" w:rsidP="00686276">
      <w:pPr>
        <w:pStyle w:val="Textkomente"/>
      </w:pPr>
      <w:r>
        <w:rPr>
          <w:rStyle w:val="Odkaznakoment"/>
        </w:rPr>
        <w:annotationRef/>
      </w:r>
      <w:r>
        <w:t>Doplňte s ohledem na navržený průchod studiem z </w:t>
      </w:r>
      <w:proofErr w:type="spellStart"/>
      <w:r>
        <w:t>xls</w:t>
      </w:r>
      <w:proofErr w:type="spellEnd"/>
      <w:r>
        <w:t xml:space="preserve"> souboru.</w:t>
      </w:r>
    </w:p>
  </w:comment>
  <w:comment w:id="16" w:author="Lenka Waschkova Cisarova" w:date="2017-10-13T17:10:00Z" w:initials="LW">
    <w:p w14:paraId="33080BF5" w14:textId="77777777" w:rsidR="009371EF" w:rsidRPr="00D33C91" w:rsidRDefault="009371EF" w:rsidP="0068627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en-US"/>
        </w:rPr>
      </w:pPr>
      <w:r>
        <w:rPr>
          <w:rStyle w:val="Odkaznakoment"/>
        </w:rPr>
        <w:annotationRef/>
      </w:r>
      <w:proofErr w:type="spellStart"/>
      <w:r w:rsidRPr="00D33C91">
        <w:rPr>
          <w:rFonts w:eastAsiaTheme="minorEastAsia"/>
          <w:sz w:val="24"/>
          <w:szCs w:val="24"/>
          <w:lang w:eastAsia="en-US"/>
        </w:rPr>
        <w:t>Celkovy</w:t>
      </w:r>
      <w:proofErr w:type="spellEnd"/>
      <w:r w:rsidRPr="00D33C91">
        <w:rPr>
          <w:rFonts w:eastAsiaTheme="minorEastAsia"/>
          <w:sz w:val="24"/>
          <w:szCs w:val="24"/>
          <w:lang w:eastAsia="en-US"/>
        </w:rPr>
        <w:t xml:space="preserve">́ rozsah </w:t>
      </w:r>
      <w:proofErr w:type="spellStart"/>
      <w:r w:rsidRPr="00D33C91">
        <w:rPr>
          <w:rFonts w:eastAsiaTheme="minorEastAsia"/>
          <w:sz w:val="24"/>
          <w:szCs w:val="24"/>
          <w:lang w:eastAsia="en-US"/>
        </w:rPr>
        <w:t>výuky</w:t>
      </w:r>
      <w:proofErr w:type="spellEnd"/>
      <w:r w:rsidRPr="00D33C91">
        <w:rPr>
          <w:rFonts w:eastAsiaTheme="minorEastAsia"/>
          <w:sz w:val="24"/>
          <w:szCs w:val="24"/>
          <w:lang w:eastAsia="en-US"/>
        </w:rPr>
        <w:t xml:space="preserve"> předmětu (přednášek, seminářů, cvičení, laboratoří apod.) za semestr</w:t>
      </w:r>
    </w:p>
    <w:p w14:paraId="56BF7F35" w14:textId="77777777" w:rsidR="009371EF" w:rsidRPr="00D33C91" w:rsidRDefault="009371EF" w:rsidP="0068627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en-US"/>
        </w:rPr>
      </w:pPr>
      <w:r w:rsidRPr="00D33C91">
        <w:rPr>
          <w:rFonts w:eastAsiaTheme="minorEastAsia"/>
          <w:sz w:val="24"/>
          <w:szCs w:val="24"/>
          <w:lang w:eastAsia="en-US"/>
        </w:rPr>
        <w:t xml:space="preserve">ve vyučovacích hodinách (např. </w:t>
      </w:r>
      <w:proofErr w:type="gramStart"/>
      <w:r w:rsidRPr="00D33C91">
        <w:rPr>
          <w:rFonts w:eastAsiaTheme="minorEastAsia"/>
          <w:sz w:val="24"/>
          <w:szCs w:val="24"/>
          <w:lang w:eastAsia="en-US"/>
        </w:rPr>
        <w:t>42p</w:t>
      </w:r>
      <w:proofErr w:type="gramEnd"/>
      <w:r w:rsidRPr="00D33C91">
        <w:rPr>
          <w:rFonts w:eastAsiaTheme="minorEastAsia"/>
          <w:sz w:val="24"/>
          <w:szCs w:val="24"/>
          <w:lang w:eastAsia="en-US"/>
        </w:rPr>
        <w:t xml:space="preserve"> + 28s = 42 vyuč. hod. přednášek + 28 vyuč. hod.</w:t>
      </w:r>
    </w:p>
    <w:p w14:paraId="0B7FFFDB" w14:textId="77777777" w:rsidR="009371EF" w:rsidRPr="00D33C91" w:rsidRDefault="009371EF" w:rsidP="00686276">
      <w:pPr>
        <w:pStyle w:val="Textkomente"/>
      </w:pPr>
      <w:r w:rsidRPr="00D33C91">
        <w:rPr>
          <w:rFonts w:eastAsiaTheme="minorEastAsia"/>
          <w:lang w:eastAsia="en-US"/>
        </w:rPr>
        <w:t>seminářů za semestr).</w:t>
      </w:r>
    </w:p>
  </w:comment>
  <w:comment w:id="17" w:author="Lenka Waschkova Cisarova" w:date="2017-10-13T17:04:00Z" w:initials="LW">
    <w:p w14:paraId="488721BD" w14:textId="77777777" w:rsidR="009371EF" w:rsidRDefault="009371EF" w:rsidP="00686276">
      <w:pPr>
        <w:pStyle w:val="Textkomente"/>
      </w:pPr>
      <w:r>
        <w:rPr>
          <w:rStyle w:val="Odkaznakoment"/>
        </w:rPr>
        <w:annotationRef/>
      </w:r>
      <w:r>
        <w:t>Navrhněte počet kreditů vzhledem k návrhu v </w:t>
      </w:r>
      <w:proofErr w:type="spellStart"/>
      <w:r>
        <w:t>xls</w:t>
      </w:r>
      <w:proofErr w:type="spellEnd"/>
      <w:r>
        <w:t xml:space="preserve"> tabulce, ale i vzhledem k plánované zátěži studentů, důvod výše kreditů musí být ze sylabu jasný</w:t>
      </w:r>
    </w:p>
  </w:comment>
  <w:comment w:id="18" w:author="Lenka Waschkova Cisarova" w:date="2017-10-13T17:03:00Z" w:initials="LW">
    <w:p w14:paraId="03263DCF" w14:textId="77777777" w:rsidR="009371EF" w:rsidRDefault="009371EF" w:rsidP="00686276">
      <w:pPr>
        <w:pStyle w:val="Textkomente"/>
      </w:pPr>
      <w:r>
        <w:rPr>
          <w:rStyle w:val="Odkaznakoment"/>
        </w:rPr>
        <w:annotationRef/>
      </w:r>
      <w:r>
        <w:t>Doplňte, jestli chcete navázat na jiný plánovaný (ideálně povinný) kurz</w:t>
      </w:r>
    </w:p>
  </w:comment>
  <w:comment w:id="19" w:author="Lenka Waschkova Cisarova" w:date="2017-10-13T17:10:00Z" w:initials="LW">
    <w:p w14:paraId="6D1DE21F" w14:textId="77777777" w:rsidR="009371EF" w:rsidRDefault="009371EF" w:rsidP="00686276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Zápočet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zkouška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klasifikovany</w:t>
      </w:r>
      <w:proofErr w:type="spellEnd"/>
      <w:r>
        <w:rPr>
          <w:rFonts w:eastAsiaTheme="minorEastAsia"/>
          <w:lang w:val="en-US" w:eastAsia="en-US"/>
        </w:rPr>
        <w:t xml:space="preserve">́ </w:t>
      </w:r>
      <w:proofErr w:type="spellStart"/>
      <w:r>
        <w:rPr>
          <w:rFonts w:eastAsiaTheme="minorEastAsia"/>
          <w:lang w:val="en-US" w:eastAsia="en-US"/>
        </w:rPr>
        <w:t>zápočet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20" w:author="Lenka Waschkova Cisarova" w:date="2017-10-13T17:11:00Z" w:initials="LW">
    <w:p w14:paraId="2E78BABF" w14:textId="77777777" w:rsidR="009371EF" w:rsidRDefault="009371EF" w:rsidP="00686276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Přednáška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seminář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cvičení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laboratorní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praktika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odborná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praxe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exkurze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21" w:author="Lenka Waschkova Cisarova" w:date="2017-10-13T17:10:00Z" w:initials="LW">
    <w:p w14:paraId="68A10920" w14:textId="77777777" w:rsidR="009371EF" w:rsidRDefault="009371EF" w:rsidP="0068627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Uvádí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se forma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ověření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studijních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výsledků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uvedeného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předchozím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bodě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ústní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písemná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či</w:t>
      </w:r>
      <w:proofErr w:type="spellEnd"/>
    </w:p>
    <w:p w14:paraId="04E8055E" w14:textId="77777777" w:rsidR="009371EF" w:rsidRDefault="009371EF" w:rsidP="0068627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proofErr w:type="spellStart"/>
      <w:r>
        <w:rPr>
          <w:rFonts w:eastAsiaTheme="minorEastAsia"/>
          <w:sz w:val="24"/>
          <w:szCs w:val="24"/>
          <w:lang w:val="en-US" w:eastAsia="en-US"/>
        </w:rPr>
        <w:t>obojí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)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další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požadavky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studenta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vedoucí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k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zakončení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předmětu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např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seminární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práce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>,</w:t>
      </w:r>
    </w:p>
    <w:p w14:paraId="54229A79" w14:textId="77777777" w:rsidR="009371EF" w:rsidRDefault="009371EF" w:rsidP="00686276">
      <w:pPr>
        <w:pStyle w:val="Textkomente"/>
      </w:pPr>
      <w:proofErr w:type="spellStart"/>
      <w:r>
        <w:rPr>
          <w:rFonts w:eastAsiaTheme="minorEastAsia"/>
          <w:lang w:val="en-US" w:eastAsia="en-US"/>
        </w:rPr>
        <w:t>prezentace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docházka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23" w:author="Lenka Waschkova Cisarova" w:date="2017-10-13T17:11:00Z" w:initials="LW">
    <w:p w14:paraId="4E8CFE0E" w14:textId="77777777" w:rsidR="009371EF" w:rsidRDefault="009371EF" w:rsidP="00686276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Hlavní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témata</w:t>
      </w:r>
      <w:proofErr w:type="spellEnd"/>
      <w:r>
        <w:rPr>
          <w:rFonts w:eastAsiaTheme="minorEastAsia"/>
          <w:lang w:val="en-US" w:eastAsia="en-US"/>
        </w:rPr>
        <w:t xml:space="preserve"> (</w:t>
      </w:r>
      <w:proofErr w:type="spellStart"/>
      <w:r>
        <w:rPr>
          <w:rFonts w:eastAsiaTheme="minorEastAsia"/>
          <w:lang w:val="en-US" w:eastAsia="en-US"/>
        </w:rPr>
        <w:t>osnova</w:t>
      </w:r>
      <w:proofErr w:type="spellEnd"/>
      <w:r>
        <w:rPr>
          <w:rFonts w:eastAsiaTheme="minorEastAsia"/>
          <w:lang w:val="en-US" w:eastAsia="en-US"/>
        </w:rPr>
        <w:t xml:space="preserve">) </w:t>
      </w:r>
      <w:proofErr w:type="spellStart"/>
      <w:r>
        <w:rPr>
          <w:rFonts w:eastAsiaTheme="minorEastAsia"/>
          <w:lang w:val="en-US" w:eastAsia="en-US"/>
        </w:rPr>
        <w:t>předmětu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po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jednotlivých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týdnech</w:t>
      </w:r>
      <w:proofErr w:type="spellEnd"/>
      <w:r>
        <w:rPr>
          <w:rFonts w:eastAsiaTheme="minorEastAsia"/>
          <w:lang w:val="en-US" w:eastAsia="en-US"/>
        </w:rPr>
        <w:t xml:space="preserve"> (</w:t>
      </w:r>
      <w:proofErr w:type="spellStart"/>
      <w:r>
        <w:rPr>
          <w:rFonts w:eastAsiaTheme="minorEastAsia"/>
          <w:lang w:val="en-US" w:eastAsia="en-US"/>
        </w:rPr>
        <w:t>blocích</w:t>
      </w:r>
      <w:proofErr w:type="spellEnd"/>
      <w:r>
        <w:rPr>
          <w:rFonts w:eastAsiaTheme="minorEastAsia"/>
          <w:lang w:val="en-US" w:eastAsia="en-US"/>
        </w:rPr>
        <w:t xml:space="preserve">) </w:t>
      </w:r>
      <w:proofErr w:type="spellStart"/>
      <w:r>
        <w:rPr>
          <w:rFonts w:eastAsiaTheme="minorEastAsia"/>
          <w:lang w:val="en-US" w:eastAsia="en-US"/>
        </w:rPr>
        <w:t>výuky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27" w:author="Lenka Waschkova Cisarova" w:date="2017-10-13T17:12:00Z" w:initials="LW">
    <w:p w14:paraId="11FB40B8" w14:textId="77777777" w:rsidR="009371EF" w:rsidRDefault="009371EF" w:rsidP="0068627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r>
        <w:rPr>
          <w:rStyle w:val="Odkaznakoment"/>
        </w:rPr>
        <w:annotationRef/>
      </w:r>
      <w:r>
        <w:t xml:space="preserve">Prosím max. 10 nejdůležitějších odborných knih a/nebo odborných článků.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Uvádí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základní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literatura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členění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povinnou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doporučenou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případné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</w:t>
      </w:r>
      <w:proofErr w:type="spellEnd"/>
    </w:p>
    <w:p w14:paraId="6EEEA051" w14:textId="77777777" w:rsidR="009371EF" w:rsidRDefault="009371EF" w:rsidP="00686276">
      <w:pPr>
        <w:pStyle w:val="Textkomente"/>
      </w:pPr>
      <w:proofErr w:type="spellStart"/>
      <w:r>
        <w:rPr>
          <w:rFonts w:eastAsiaTheme="minorEastAsia"/>
          <w:lang w:val="en-US" w:eastAsia="en-US"/>
        </w:rPr>
        <w:t>pomůcky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30" w:author="Lenka Waschkova Cisarova" w:date="2017-10-13T17:05:00Z" w:initials="LW">
    <w:p w14:paraId="7A2DFC8A" w14:textId="77777777" w:rsidR="009371EF" w:rsidRDefault="009371EF" w:rsidP="0041323A">
      <w:pPr>
        <w:pStyle w:val="Textkomente"/>
      </w:pPr>
      <w:r>
        <w:rPr>
          <w:rStyle w:val="Odkaznakoment"/>
        </w:rPr>
        <w:annotationRef/>
      </w:r>
      <w:r>
        <w:t>Doplňte s ohledem na navržený průchod studiem z </w:t>
      </w:r>
      <w:proofErr w:type="spellStart"/>
      <w:r>
        <w:t>xls</w:t>
      </w:r>
      <w:proofErr w:type="spellEnd"/>
      <w:r>
        <w:t xml:space="preserve"> souboru.</w:t>
      </w:r>
    </w:p>
  </w:comment>
  <w:comment w:id="31" w:author="Lenka Waschkova Cisarova" w:date="2017-10-13T17:10:00Z" w:initials="LW">
    <w:p w14:paraId="513E42A7" w14:textId="77777777" w:rsidR="009371EF" w:rsidRPr="00D33C91" w:rsidRDefault="009371EF" w:rsidP="004132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en-US"/>
        </w:rPr>
      </w:pPr>
      <w:r>
        <w:rPr>
          <w:rStyle w:val="Odkaznakoment"/>
        </w:rPr>
        <w:annotationRef/>
      </w:r>
      <w:proofErr w:type="spellStart"/>
      <w:r w:rsidRPr="00D33C91">
        <w:rPr>
          <w:rFonts w:eastAsiaTheme="minorEastAsia"/>
          <w:sz w:val="24"/>
          <w:szCs w:val="24"/>
          <w:lang w:eastAsia="en-US"/>
        </w:rPr>
        <w:t>Celkovy</w:t>
      </w:r>
      <w:proofErr w:type="spellEnd"/>
      <w:r w:rsidRPr="00D33C91">
        <w:rPr>
          <w:rFonts w:eastAsiaTheme="minorEastAsia"/>
          <w:sz w:val="24"/>
          <w:szCs w:val="24"/>
          <w:lang w:eastAsia="en-US"/>
        </w:rPr>
        <w:t xml:space="preserve">́ rozsah </w:t>
      </w:r>
      <w:proofErr w:type="spellStart"/>
      <w:r w:rsidRPr="00D33C91">
        <w:rPr>
          <w:rFonts w:eastAsiaTheme="minorEastAsia"/>
          <w:sz w:val="24"/>
          <w:szCs w:val="24"/>
          <w:lang w:eastAsia="en-US"/>
        </w:rPr>
        <w:t>výuky</w:t>
      </w:r>
      <w:proofErr w:type="spellEnd"/>
      <w:r w:rsidRPr="00D33C91">
        <w:rPr>
          <w:rFonts w:eastAsiaTheme="minorEastAsia"/>
          <w:sz w:val="24"/>
          <w:szCs w:val="24"/>
          <w:lang w:eastAsia="en-US"/>
        </w:rPr>
        <w:t xml:space="preserve"> předmětu (přednášek, seminářů, cvičení, laboratoří apod.) za semestr</w:t>
      </w:r>
    </w:p>
    <w:p w14:paraId="5C8FD8B5" w14:textId="77777777" w:rsidR="009371EF" w:rsidRPr="00D33C91" w:rsidRDefault="009371EF" w:rsidP="004132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en-US"/>
        </w:rPr>
      </w:pPr>
      <w:r w:rsidRPr="00D33C91">
        <w:rPr>
          <w:rFonts w:eastAsiaTheme="minorEastAsia"/>
          <w:sz w:val="24"/>
          <w:szCs w:val="24"/>
          <w:lang w:eastAsia="en-US"/>
        </w:rPr>
        <w:t xml:space="preserve">ve vyučovacích hodinách (např. </w:t>
      </w:r>
      <w:proofErr w:type="gramStart"/>
      <w:r w:rsidRPr="00D33C91">
        <w:rPr>
          <w:rFonts w:eastAsiaTheme="minorEastAsia"/>
          <w:sz w:val="24"/>
          <w:szCs w:val="24"/>
          <w:lang w:eastAsia="en-US"/>
        </w:rPr>
        <w:t>42p</w:t>
      </w:r>
      <w:proofErr w:type="gramEnd"/>
      <w:r w:rsidRPr="00D33C91">
        <w:rPr>
          <w:rFonts w:eastAsiaTheme="minorEastAsia"/>
          <w:sz w:val="24"/>
          <w:szCs w:val="24"/>
          <w:lang w:eastAsia="en-US"/>
        </w:rPr>
        <w:t xml:space="preserve"> + 28s = 42 vyuč. hod. přednášek + 28 vyuč. hod.</w:t>
      </w:r>
    </w:p>
    <w:p w14:paraId="15798201" w14:textId="77777777" w:rsidR="009371EF" w:rsidRPr="00D33C91" w:rsidRDefault="009371EF" w:rsidP="0041323A">
      <w:pPr>
        <w:pStyle w:val="Textkomente"/>
      </w:pPr>
      <w:r w:rsidRPr="00D33C91">
        <w:rPr>
          <w:rFonts w:eastAsiaTheme="minorEastAsia"/>
          <w:lang w:eastAsia="en-US"/>
        </w:rPr>
        <w:t>seminářů za semestr).</w:t>
      </w:r>
    </w:p>
  </w:comment>
  <w:comment w:id="32" w:author="Lenka Waschkova Cisarova" w:date="2017-10-13T17:04:00Z" w:initials="LW">
    <w:p w14:paraId="717D2991" w14:textId="77777777" w:rsidR="009371EF" w:rsidRDefault="009371EF" w:rsidP="0041323A">
      <w:pPr>
        <w:pStyle w:val="Textkomente"/>
      </w:pPr>
      <w:r>
        <w:rPr>
          <w:rStyle w:val="Odkaznakoment"/>
        </w:rPr>
        <w:annotationRef/>
      </w:r>
      <w:r>
        <w:t>Navrhněte počet kreditů vzhledem k návrhu v </w:t>
      </w:r>
      <w:proofErr w:type="spellStart"/>
      <w:r>
        <w:t>xls</w:t>
      </w:r>
      <w:proofErr w:type="spellEnd"/>
      <w:r>
        <w:t xml:space="preserve"> tabulce, ale i vzhledem k plánované zátěži studentů, důvod výše kreditů musí být ze sylabu jasný</w:t>
      </w:r>
    </w:p>
  </w:comment>
  <w:comment w:id="33" w:author="Lenka Waschkova Cisarova" w:date="2017-10-13T17:03:00Z" w:initials="LW">
    <w:p w14:paraId="69B08B45" w14:textId="77777777" w:rsidR="009371EF" w:rsidRDefault="009371EF" w:rsidP="0041323A">
      <w:pPr>
        <w:pStyle w:val="Textkomente"/>
      </w:pPr>
      <w:r>
        <w:rPr>
          <w:rStyle w:val="Odkaznakoment"/>
        </w:rPr>
        <w:annotationRef/>
      </w:r>
      <w:r>
        <w:t>Doplňte, jestli chcete navázat na jiný plánovaný (ideálně povinný) kurz</w:t>
      </w:r>
    </w:p>
  </w:comment>
  <w:comment w:id="34" w:author="Lenka Waschkova Cisarova" w:date="2017-10-13T17:10:00Z" w:initials="LW">
    <w:p w14:paraId="34DBCFFA" w14:textId="77777777" w:rsidR="009371EF" w:rsidRDefault="009371EF" w:rsidP="0041323A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Zápočet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zkouška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klasifikovany</w:t>
      </w:r>
      <w:proofErr w:type="spellEnd"/>
      <w:r>
        <w:rPr>
          <w:rFonts w:eastAsiaTheme="minorEastAsia"/>
          <w:lang w:val="en-US" w:eastAsia="en-US"/>
        </w:rPr>
        <w:t xml:space="preserve">́ </w:t>
      </w:r>
      <w:proofErr w:type="spellStart"/>
      <w:r>
        <w:rPr>
          <w:rFonts w:eastAsiaTheme="minorEastAsia"/>
          <w:lang w:val="en-US" w:eastAsia="en-US"/>
        </w:rPr>
        <w:t>zápočet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35" w:author="Lenka Waschkova Cisarova" w:date="2017-10-13T17:11:00Z" w:initials="LW">
    <w:p w14:paraId="6FC67199" w14:textId="77777777" w:rsidR="009371EF" w:rsidRDefault="009371EF" w:rsidP="0041323A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Přednáška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seminář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cvičení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laboratorní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praktika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odborná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praxe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exkurze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36" w:author="Lenka Waschkova Cisarova" w:date="2017-10-13T17:10:00Z" w:initials="LW">
    <w:p w14:paraId="2B00FB3C" w14:textId="77777777" w:rsidR="009371EF" w:rsidRDefault="009371EF" w:rsidP="004132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Uvádí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se forma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ověření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studijních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výsledků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uvedeného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předchozím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bodě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ústní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písemná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či</w:t>
      </w:r>
      <w:proofErr w:type="spellEnd"/>
    </w:p>
    <w:p w14:paraId="5FB301FD" w14:textId="77777777" w:rsidR="009371EF" w:rsidRDefault="009371EF" w:rsidP="004132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proofErr w:type="spellStart"/>
      <w:r>
        <w:rPr>
          <w:rFonts w:eastAsiaTheme="minorEastAsia"/>
          <w:sz w:val="24"/>
          <w:szCs w:val="24"/>
          <w:lang w:val="en-US" w:eastAsia="en-US"/>
        </w:rPr>
        <w:t>obojí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)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další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požadavky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studenta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vedoucí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k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zakončení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předmětu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např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seminární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práce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>,</w:t>
      </w:r>
    </w:p>
    <w:p w14:paraId="716034E7" w14:textId="77777777" w:rsidR="009371EF" w:rsidRDefault="009371EF" w:rsidP="0041323A">
      <w:pPr>
        <w:pStyle w:val="Textkomente"/>
      </w:pPr>
      <w:proofErr w:type="spellStart"/>
      <w:r>
        <w:rPr>
          <w:rFonts w:eastAsiaTheme="minorEastAsia"/>
          <w:lang w:val="en-US" w:eastAsia="en-US"/>
        </w:rPr>
        <w:t>prezentace</w:t>
      </w:r>
      <w:proofErr w:type="spellEnd"/>
      <w:r>
        <w:rPr>
          <w:rFonts w:eastAsiaTheme="minorEastAsia"/>
          <w:lang w:val="en-US" w:eastAsia="en-US"/>
        </w:rPr>
        <w:t xml:space="preserve">, </w:t>
      </w:r>
      <w:proofErr w:type="spellStart"/>
      <w:r>
        <w:rPr>
          <w:rFonts w:eastAsiaTheme="minorEastAsia"/>
          <w:lang w:val="en-US" w:eastAsia="en-US"/>
        </w:rPr>
        <w:t>docházka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apod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42" w:author="Lenka Waschkova Cisarova" w:date="2017-10-13T17:11:00Z" w:initials="LW">
    <w:p w14:paraId="12DA74A3" w14:textId="77777777" w:rsidR="009371EF" w:rsidRDefault="009371EF" w:rsidP="0041323A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Fonts w:eastAsiaTheme="minorEastAsia"/>
          <w:lang w:val="en-US" w:eastAsia="en-US"/>
        </w:rPr>
        <w:t>Hlavní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témata</w:t>
      </w:r>
      <w:proofErr w:type="spellEnd"/>
      <w:r>
        <w:rPr>
          <w:rFonts w:eastAsiaTheme="minorEastAsia"/>
          <w:lang w:val="en-US" w:eastAsia="en-US"/>
        </w:rPr>
        <w:t xml:space="preserve"> (</w:t>
      </w:r>
      <w:proofErr w:type="spellStart"/>
      <w:r>
        <w:rPr>
          <w:rFonts w:eastAsiaTheme="minorEastAsia"/>
          <w:lang w:val="en-US" w:eastAsia="en-US"/>
        </w:rPr>
        <w:t>osnova</w:t>
      </w:r>
      <w:proofErr w:type="spellEnd"/>
      <w:r>
        <w:rPr>
          <w:rFonts w:eastAsiaTheme="minorEastAsia"/>
          <w:lang w:val="en-US" w:eastAsia="en-US"/>
        </w:rPr>
        <w:t xml:space="preserve">) </w:t>
      </w:r>
      <w:proofErr w:type="spellStart"/>
      <w:r>
        <w:rPr>
          <w:rFonts w:eastAsiaTheme="minorEastAsia"/>
          <w:lang w:val="en-US" w:eastAsia="en-US"/>
        </w:rPr>
        <w:t>předmětu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po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jednotlivých</w:t>
      </w:r>
      <w:proofErr w:type="spellEnd"/>
      <w:r>
        <w:rPr>
          <w:rFonts w:eastAsiaTheme="minorEastAsia"/>
          <w:lang w:val="en-US" w:eastAsia="en-US"/>
        </w:rPr>
        <w:t xml:space="preserve"> </w:t>
      </w:r>
      <w:proofErr w:type="spellStart"/>
      <w:r>
        <w:rPr>
          <w:rFonts w:eastAsiaTheme="minorEastAsia"/>
          <w:lang w:val="en-US" w:eastAsia="en-US"/>
        </w:rPr>
        <w:t>týdnech</w:t>
      </w:r>
      <w:proofErr w:type="spellEnd"/>
      <w:r>
        <w:rPr>
          <w:rFonts w:eastAsiaTheme="minorEastAsia"/>
          <w:lang w:val="en-US" w:eastAsia="en-US"/>
        </w:rPr>
        <w:t xml:space="preserve"> (</w:t>
      </w:r>
      <w:proofErr w:type="spellStart"/>
      <w:r>
        <w:rPr>
          <w:rFonts w:eastAsiaTheme="minorEastAsia"/>
          <w:lang w:val="en-US" w:eastAsia="en-US"/>
        </w:rPr>
        <w:t>blocích</w:t>
      </w:r>
      <w:proofErr w:type="spellEnd"/>
      <w:r>
        <w:rPr>
          <w:rFonts w:eastAsiaTheme="minorEastAsia"/>
          <w:lang w:val="en-US" w:eastAsia="en-US"/>
        </w:rPr>
        <w:t xml:space="preserve">) </w:t>
      </w:r>
      <w:proofErr w:type="spellStart"/>
      <w:r>
        <w:rPr>
          <w:rFonts w:eastAsiaTheme="minorEastAsia"/>
          <w:lang w:val="en-US" w:eastAsia="en-US"/>
        </w:rPr>
        <w:t>výuky</w:t>
      </w:r>
      <w:proofErr w:type="spellEnd"/>
      <w:r>
        <w:rPr>
          <w:rFonts w:eastAsiaTheme="minorEastAsia"/>
          <w:lang w:val="en-US" w:eastAsia="en-US"/>
        </w:rPr>
        <w:t>.</w:t>
      </w:r>
    </w:p>
  </w:comment>
  <w:comment w:id="43" w:author="Lenka Waschkova Cisarova" w:date="2017-10-13T17:12:00Z" w:initials="LW">
    <w:p w14:paraId="61B94849" w14:textId="77777777" w:rsidR="009371EF" w:rsidRDefault="009371EF" w:rsidP="004132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 w:eastAsia="en-US"/>
        </w:rPr>
      </w:pPr>
      <w:r>
        <w:rPr>
          <w:rStyle w:val="Odkaznakoment"/>
        </w:rPr>
        <w:annotationRef/>
      </w:r>
      <w:r>
        <w:t xml:space="preserve">Prosím max. 10 nejdůležitějších odborných knih a/nebo odborných článků.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Uvádí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základní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literatura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členění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na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povinnou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doporučenou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případné</w:t>
      </w:r>
      <w:proofErr w:type="spellEnd"/>
      <w:r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 w:eastAsia="en-US"/>
        </w:rPr>
        <w:t>studijní</w:t>
      </w:r>
      <w:proofErr w:type="spellEnd"/>
    </w:p>
    <w:p w14:paraId="1C1705C4" w14:textId="77777777" w:rsidR="009371EF" w:rsidRDefault="009371EF" w:rsidP="0041323A">
      <w:pPr>
        <w:pStyle w:val="Textkomente"/>
      </w:pPr>
      <w:proofErr w:type="spellStart"/>
      <w:r>
        <w:rPr>
          <w:rFonts w:eastAsiaTheme="minorEastAsia"/>
          <w:lang w:val="en-US" w:eastAsia="en-US"/>
        </w:rPr>
        <w:t>pomůcky</w:t>
      </w:r>
      <w:proofErr w:type="spellEnd"/>
      <w:r>
        <w:rPr>
          <w:rFonts w:eastAsiaTheme="minorEastAsia"/>
          <w:lang w:val="en-US" w:eastAsia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8DD2C5" w15:done="0"/>
  <w15:commentEx w15:paraId="54316511" w15:done="0"/>
  <w15:commentEx w15:paraId="3A92573F" w15:done="0"/>
  <w15:commentEx w15:paraId="65588CCE" w15:done="0"/>
  <w15:commentEx w15:paraId="4F748C6B" w15:done="0"/>
  <w15:commentEx w15:paraId="5296DB38" w15:done="0"/>
  <w15:commentEx w15:paraId="026A83AD" w15:done="0"/>
  <w15:commentEx w15:paraId="17D6F7A6" w15:done="0"/>
  <w15:commentEx w15:paraId="6450A2A8" w15:done="0"/>
  <w15:commentEx w15:paraId="0E85833A" w15:done="0"/>
  <w15:commentEx w15:paraId="0B7FFFDB" w15:done="0"/>
  <w15:commentEx w15:paraId="488721BD" w15:done="0"/>
  <w15:commentEx w15:paraId="03263DCF" w15:done="0"/>
  <w15:commentEx w15:paraId="6D1DE21F" w15:done="0"/>
  <w15:commentEx w15:paraId="2E78BABF" w15:done="0"/>
  <w15:commentEx w15:paraId="54229A79" w15:done="0"/>
  <w15:commentEx w15:paraId="4E8CFE0E" w15:done="0"/>
  <w15:commentEx w15:paraId="6EEEA051" w15:done="0"/>
  <w15:commentEx w15:paraId="7A2DFC8A" w15:done="0"/>
  <w15:commentEx w15:paraId="15798201" w15:done="0"/>
  <w15:commentEx w15:paraId="717D2991" w15:done="0"/>
  <w15:commentEx w15:paraId="69B08B45" w15:done="0"/>
  <w15:commentEx w15:paraId="34DBCFFA" w15:done="0"/>
  <w15:commentEx w15:paraId="6FC67199" w15:done="0"/>
  <w15:commentEx w15:paraId="716034E7" w15:done="0"/>
  <w15:commentEx w15:paraId="12DA74A3" w15:done="0"/>
  <w15:commentEx w15:paraId="1C1705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6D69" w14:textId="77777777" w:rsidR="009E5CF8" w:rsidRDefault="009E5CF8" w:rsidP="00A0350F">
      <w:r>
        <w:separator/>
      </w:r>
    </w:p>
  </w:endnote>
  <w:endnote w:type="continuationSeparator" w:id="0">
    <w:p w14:paraId="3B9AC579" w14:textId="77777777" w:rsidR="009E5CF8" w:rsidRDefault="009E5CF8" w:rsidP="00A0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3818" w14:textId="77777777" w:rsidR="009E5CF8" w:rsidRDefault="009E5CF8" w:rsidP="00A0350F">
      <w:r>
        <w:separator/>
      </w:r>
    </w:p>
  </w:footnote>
  <w:footnote w:type="continuationSeparator" w:id="0">
    <w:p w14:paraId="7361F5A6" w14:textId="77777777" w:rsidR="009E5CF8" w:rsidRDefault="009E5CF8" w:rsidP="00A0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5557"/>
      <w:docPartObj>
        <w:docPartGallery w:val="Page Numbers (Top of Page)"/>
        <w:docPartUnique/>
      </w:docPartObj>
    </w:sdtPr>
    <w:sdtEndPr/>
    <w:sdtContent>
      <w:p w14:paraId="2800AAB6" w14:textId="3F123F8A" w:rsidR="009371EF" w:rsidRDefault="009371E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2D">
          <w:rPr>
            <w:noProof/>
          </w:rPr>
          <w:t>1</w:t>
        </w:r>
        <w:r>
          <w:fldChar w:fldCharType="end"/>
        </w:r>
      </w:p>
    </w:sdtContent>
  </w:sdt>
  <w:p w14:paraId="44ED1E8D" w14:textId="77777777" w:rsidR="009371EF" w:rsidRDefault="009371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283"/>
    <w:multiLevelType w:val="hybridMultilevel"/>
    <w:tmpl w:val="8806D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249C"/>
    <w:multiLevelType w:val="hybridMultilevel"/>
    <w:tmpl w:val="D0CCC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604B"/>
    <w:multiLevelType w:val="hybridMultilevel"/>
    <w:tmpl w:val="F2C61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4"/>
    <w:rsid w:val="000141C0"/>
    <w:rsid w:val="00022A4F"/>
    <w:rsid w:val="00035BFF"/>
    <w:rsid w:val="00062C1D"/>
    <w:rsid w:val="000655A6"/>
    <w:rsid w:val="00082915"/>
    <w:rsid w:val="0009247C"/>
    <w:rsid w:val="00092FB0"/>
    <w:rsid w:val="000D54AB"/>
    <w:rsid w:val="000D6BE8"/>
    <w:rsid w:val="000E139C"/>
    <w:rsid w:val="000E48AF"/>
    <w:rsid w:val="000F1C4C"/>
    <w:rsid w:val="000F34AB"/>
    <w:rsid w:val="000F7C54"/>
    <w:rsid w:val="00100583"/>
    <w:rsid w:val="00103629"/>
    <w:rsid w:val="001A0369"/>
    <w:rsid w:val="001F394C"/>
    <w:rsid w:val="001F3FAD"/>
    <w:rsid w:val="001F542E"/>
    <w:rsid w:val="002127A9"/>
    <w:rsid w:val="002405F0"/>
    <w:rsid w:val="002427D9"/>
    <w:rsid w:val="002774F9"/>
    <w:rsid w:val="002D467F"/>
    <w:rsid w:val="00306AF5"/>
    <w:rsid w:val="003179E2"/>
    <w:rsid w:val="003A29F7"/>
    <w:rsid w:val="003A62A3"/>
    <w:rsid w:val="003B7BFF"/>
    <w:rsid w:val="003C5024"/>
    <w:rsid w:val="003D1CEF"/>
    <w:rsid w:val="003F0BED"/>
    <w:rsid w:val="003F625D"/>
    <w:rsid w:val="0041323A"/>
    <w:rsid w:val="00414F80"/>
    <w:rsid w:val="00416959"/>
    <w:rsid w:val="0042753C"/>
    <w:rsid w:val="0043239F"/>
    <w:rsid w:val="0043555D"/>
    <w:rsid w:val="004616F6"/>
    <w:rsid w:val="0046389B"/>
    <w:rsid w:val="00485CB1"/>
    <w:rsid w:val="00491399"/>
    <w:rsid w:val="004954FD"/>
    <w:rsid w:val="00495EF9"/>
    <w:rsid w:val="004F062D"/>
    <w:rsid w:val="004F570D"/>
    <w:rsid w:val="0050334B"/>
    <w:rsid w:val="00534918"/>
    <w:rsid w:val="00556E39"/>
    <w:rsid w:val="00556F9E"/>
    <w:rsid w:val="00592257"/>
    <w:rsid w:val="00594253"/>
    <w:rsid w:val="005A64A8"/>
    <w:rsid w:val="005B27D9"/>
    <w:rsid w:val="005F77AF"/>
    <w:rsid w:val="00603059"/>
    <w:rsid w:val="00604BF2"/>
    <w:rsid w:val="00622D9D"/>
    <w:rsid w:val="00640060"/>
    <w:rsid w:val="006435F0"/>
    <w:rsid w:val="00644988"/>
    <w:rsid w:val="00656863"/>
    <w:rsid w:val="00686276"/>
    <w:rsid w:val="006A7014"/>
    <w:rsid w:val="0070173C"/>
    <w:rsid w:val="00710A79"/>
    <w:rsid w:val="00733479"/>
    <w:rsid w:val="00735047"/>
    <w:rsid w:val="007776AF"/>
    <w:rsid w:val="007A7AB1"/>
    <w:rsid w:val="007E2539"/>
    <w:rsid w:val="007F33BB"/>
    <w:rsid w:val="00805D57"/>
    <w:rsid w:val="00822A45"/>
    <w:rsid w:val="00847DAF"/>
    <w:rsid w:val="00852BB6"/>
    <w:rsid w:val="00857BBC"/>
    <w:rsid w:val="00862675"/>
    <w:rsid w:val="008A452B"/>
    <w:rsid w:val="008B7F35"/>
    <w:rsid w:val="009122B6"/>
    <w:rsid w:val="00912DDA"/>
    <w:rsid w:val="0092742F"/>
    <w:rsid w:val="009371EF"/>
    <w:rsid w:val="00945207"/>
    <w:rsid w:val="00952C0B"/>
    <w:rsid w:val="00993C52"/>
    <w:rsid w:val="00995DF4"/>
    <w:rsid w:val="00995FE2"/>
    <w:rsid w:val="009A295B"/>
    <w:rsid w:val="009E2ECE"/>
    <w:rsid w:val="009E5CF8"/>
    <w:rsid w:val="00A0350F"/>
    <w:rsid w:val="00A21F00"/>
    <w:rsid w:val="00A73019"/>
    <w:rsid w:val="00A9404B"/>
    <w:rsid w:val="00AA6C5C"/>
    <w:rsid w:val="00AA6E64"/>
    <w:rsid w:val="00AC2DAB"/>
    <w:rsid w:val="00AC5090"/>
    <w:rsid w:val="00AE4858"/>
    <w:rsid w:val="00B20F38"/>
    <w:rsid w:val="00B21F21"/>
    <w:rsid w:val="00B25F09"/>
    <w:rsid w:val="00B5579B"/>
    <w:rsid w:val="00B861FB"/>
    <w:rsid w:val="00BC7B6C"/>
    <w:rsid w:val="00BD61AA"/>
    <w:rsid w:val="00C2670B"/>
    <w:rsid w:val="00CA369C"/>
    <w:rsid w:val="00CD58BD"/>
    <w:rsid w:val="00CD59E9"/>
    <w:rsid w:val="00CE1056"/>
    <w:rsid w:val="00CF13F1"/>
    <w:rsid w:val="00D017A2"/>
    <w:rsid w:val="00D040D5"/>
    <w:rsid w:val="00D06CED"/>
    <w:rsid w:val="00D16136"/>
    <w:rsid w:val="00D33C91"/>
    <w:rsid w:val="00D35E3D"/>
    <w:rsid w:val="00D3682D"/>
    <w:rsid w:val="00D40B53"/>
    <w:rsid w:val="00D56018"/>
    <w:rsid w:val="00D75931"/>
    <w:rsid w:val="00DA69E3"/>
    <w:rsid w:val="00DE1DC4"/>
    <w:rsid w:val="00DF01A2"/>
    <w:rsid w:val="00E11DEF"/>
    <w:rsid w:val="00E74A3F"/>
    <w:rsid w:val="00E7544F"/>
    <w:rsid w:val="00EB15FB"/>
    <w:rsid w:val="00F2193E"/>
    <w:rsid w:val="00F349D1"/>
    <w:rsid w:val="00F6388D"/>
    <w:rsid w:val="00FB226C"/>
    <w:rsid w:val="00FC359B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ED4F0"/>
  <w14:defaultImageDpi w14:val="300"/>
  <w15:docId w15:val="{8F2EF672-6955-4945-8E31-2F1FDEC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85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4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2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93C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C52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C52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C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52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14F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3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3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5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5C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-size-extra-large">
    <w:name w:val="a-size-extra-large"/>
    <w:basedOn w:val="Standardnpsmoodstavce"/>
    <w:rsid w:val="00485CB1"/>
  </w:style>
  <w:style w:type="character" w:customStyle="1" w:styleId="Nadpis3Char">
    <w:name w:val="Nadpis 3 Char"/>
    <w:basedOn w:val="Standardnpsmoodstavce"/>
    <w:link w:val="Nadpis3"/>
    <w:uiPriority w:val="9"/>
    <w:semiHidden/>
    <w:rsid w:val="0043239F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Odstavecseseznamem">
    <w:name w:val="List Paragraph"/>
    <w:basedOn w:val="Normln"/>
    <w:uiPriority w:val="34"/>
    <w:qFormat/>
    <w:rsid w:val="003D1C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4A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4A3F"/>
    <w:rPr>
      <w:color w:val="0000FF"/>
      <w:u w:val="single"/>
    </w:rPr>
  </w:style>
  <w:style w:type="character" w:customStyle="1" w:styleId="a-size-large">
    <w:name w:val="a-size-large"/>
    <w:basedOn w:val="Standardnpsmoodstavce"/>
    <w:rsid w:val="002774F9"/>
  </w:style>
  <w:style w:type="character" w:customStyle="1" w:styleId="st">
    <w:name w:val="st"/>
    <w:basedOn w:val="Standardnpsmoodstavce"/>
    <w:rsid w:val="00100583"/>
  </w:style>
  <w:style w:type="character" w:styleId="Zdraznn">
    <w:name w:val="Emphasis"/>
    <w:basedOn w:val="Standardnpsmoodstavce"/>
    <w:uiPriority w:val="20"/>
    <w:qFormat/>
    <w:rsid w:val="00100583"/>
    <w:rPr>
      <w:i/>
      <w:iCs/>
    </w:rPr>
  </w:style>
  <w:style w:type="paragraph" w:styleId="Bezmezer">
    <w:name w:val="No Spacing"/>
    <w:qFormat/>
    <w:rsid w:val="00857BBC"/>
    <w:pPr>
      <w:suppressAutoHyphens/>
      <w:ind w:left="714" w:hanging="357"/>
      <w:jc w:val="both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2188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Waschkova Cisarova</dc:creator>
  <cp:keywords/>
  <dc:description/>
  <cp:lastModifiedBy>Leo Nitče</cp:lastModifiedBy>
  <cp:revision>8</cp:revision>
  <dcterms:created xsi:type="dcterms:W3CDTF">2017-11-06T19:23:00Z</dcterms:created>
  <dcterms:modified xsi:type="dcterms:W3CDTF">2017-11-06T21:39:00Z</dcterms:modified>
</cp:coreProperties>
</file>