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F9B" w:rsidRDefault="00DA2F9B">
      <w:pPr>
        <w:pStyle w:val="Nadpis2"/>
        <w:ind w:left="0"/>
        <w:jc w:val="center"/>
        <w:rPr>
          <w:szCs w:val="24"/>
        </w:rPr>
      </w:pPr>
      <w:r>
        <w:rPr>
          <w:b/>
          <w:sz w:val="36"/>
          <w:szCs w:val="24"/>
          <w:u w:val="single"/>
        </w:rPr>
        <w:t xml:space="preserve">ZUR747 </w:t>
      </w:r>
      <w:r>
        <w:rPr>
          <w:b/>
          <w:bCs/>
          <w:sz w:val="36"/>
          <w:szCs w:val="24"/>
          <w:u w:val="single"/>
        </w:rPr>
        <w:t>Úvod do metodologie vědy a výzkumu</w:t>
      </w:r>
    </w:p>
    <w:p w:rsidR="00DA2F9B" w:rsidRDefault="00DA2F9B">
      <w:pPr>
        <w:pStyle w:val="Nadpis4"/>
        <w:rPr>
          <w:szCs w:val="24"/>
        </w:rPr>
      </w:pPr>
    </w:p>
    <w:p w:rsidR="00DA2F9B" w:rsidRDefault="00DA2F9B">
      <w:pPr>
        <w:pStyle w:val="Nadpis4"/>
        <w:rPr>
          <w:szCs w:val="24"/>
        </w:rPr>
      </w:pPr>
    </w:p>
    <w:p w:rsidR="00DA2F9B" w:rsidRDefault="00DA2F9B">
      <w:pPr>
        <w:pStyle w:val="Nadpis4"/>
        <w:rPr>
          <w:szCs w:val="24"/>
        </w:rPr>
      </w:pPr>
      <w:r>
        <w:rPr>
          <w:szCs w:val="24"/>
        </w:rPr>
        <w:t xml:space="preserve">Semestr: </w:t>
      </w:r>
      <w:r>
        <w:rPr>
          <w:szCs w:val="24"/>
        </w:rPr>
        <w:tab/>
        <w:t>jaro 201</w:t>
      </w:r>
      <w:r w:rsidR="00E9610B">
        <w:rPr>
          <w:szCs w:val="24"/>
        </w:rPr>
        <w:t>8</w:t>
      </w:r>
    </w:p>
    <w:p w:rsidR="00DA2F9B" w:rsidRDefault="00DA2F9B" w:rsidP="007F49AD">
      <w:pPr>
        <w:pStyle w:val="Nadpis4"/>
        <w:ind w:left="1418" w:hanging="1418"/>
        <w:rPr>
          <w:szCs w:val="24"/>
        </w:rPr>
      </w:pPr>
      <w:r>
        <w:rPr>
          <w:szCs w:val="24"/>
        </w:rPr>
        <w:t xml:space="preserve">Čas a místo: </w:t>
      </w:r>
      <w:r>
        <w:rPr>
          <w:szCs w:val="24"/>
        </w:rPr>
        <w:tab/>
        <w:t xml:space="preserve">přednáška: </w:t>
      </w:r>
      <w:r>
        <w:rPr>
          <w:bCs/>
          <w:szCs w:val="24"/>
        </w:rPr>
        <w:t xml:space="preserve">Pá </w:t>
      </w:r>
      <w:r w:rsidR="00E9610B">
        <w:rPr>
          <w:bCs/>
          <w:szCs w:val="24"/>
        </w:rPr>
        <w:t>2</w:t>
      </w:r>
      <w:r>
        <w:rPr>
          <w:bCs/>
          <w:szCs w:val="24"/>
        </w:rPr>
        <w:t xml:space="preserve">. </w:t>
      </w:r>
      <w:r w:rsidR="00E9610B">
        <w:rPr>
          <w:bCs/>
          <w:szCs w:val="24"/>
        </w:rPr>
        <w:t>3. (11:45–13:15), 6</w:t>
      </w:r>
      <w:r>
        <w:rPr>
          <w:bCs/>
          <w:szCs w:val="24"/>
        </w:rPr>
        <w:t xml:space="preserve">. </w:t>
      </w:r>
      <w:r w:rsidR="00E9610B">
        <w:rPr>
          <w:bCs/>
          <w:szCs w:val="24"/>
        </w:rPr>
        <w:t>4</w:t>
      </w:r>
      <w:r>
        <w:rPr>
          <w:bCs/>
          <w:szCs w:val="24"/>
        </w:rPr>
        <w:t xml:space="preserve">. </w:t>
      </w:r>
      <w:r w:rsidR="007F49AD">
        <w:rPr>
          <w:bCs/>
          <w:szCs w:val="24"/>
        </w:rPr>
        <w:t xml:space="preserve">(10:00–11:30) </w:t>
      </w:r>
      <w:r>
        <w:rPr>
          <w:bCs/>
          <w:szCs w:val="24"/>
        </w:rPr>
        <w:t xml:space="preserve">a </w:t>
      </w:r>
      <w:r w:rsidR="00E9610B">
        <w:rPr>
          <w:bCs/>
          <w:szCs w:val="24"/>
        </w:rPr>
        <w:t>4</w:t>
      </w:r>
      <w:r>
        <w:rPr>
          <w:bCs/>
          <w:szCs w:val="24"/>
        </w:rPr>
        <w:t xml:space="preserve">. </w:t>
      </w:r>
      <w:r w:rsidR="00E9610B">
        <w:rPr>
          <w:bCs/>
          <w:szCs w:val="24"/>
        </w:rPr>
        <w:t>5</w:t>
      </w:r>
      <w:r>
        <w:rPr>
          <w:bCs/>
          <w:szCs w:val="24"/>
        </w:rPr>
        <w:t xml:space="preserve">. </w:t>
      </w:r>
      <w:r w:rsidR="007F49AD">
        <w:rPr>
          <w:bCs/>
          <w:szCs w:val="24"/>
        </w:rPr>
        <w:t>(</w:t>
      </w:r>
      <w:r>
        <w:rPr>
          <w:bCs/>
          <w:szCs w:val="24"/>
        </w:rPr>
        <w:t>10:00–11:30</w:t>
      </w:r>
      <w:r w:rsidR="007F49AD">
        <w:rPr>
          <w:bCs/>
          <w:szCs w:val="24"/>
        </w:rPr>
        <w:t>)</w:t>
      </w:r>
      <w:r>
        <w:rPr>
          <w:bCs/>
          <w:szCs w:val="24"/>
        </w:rPr>
        <w:t xml:space="preserve">, </w:t>
      </w:r>
      <w:r>
        <w:rPr>
          <w:bCs/>
          <w:szCs w:val="24"/>
          <w:shd w:val="clear" w:color="auto" w:fill="F7F8FC"/>
        </w:rPr>
        <w:t>AVC</w:t>
      </w:r>
    </w:p>
    <w:p w:rsidR="00DA2F9B" w:rsidRDefault="00DA2F9B">
      <w:pPr>
        <w:pStyle w:val="Nadpis4"/>
        <w:widowControl/>
      </w:pPr>
      <w:r>
        <w:rPr>
          <w:szCs w:val="24"/>
        </w:rPr>
        <w:t xml:space="preserve">Vyučující: </w:t>
      </w:r>
      <w:r>
        <w:rPr>
          <w:szCs w:val="24"/>
        </w:rPr>
        <w:tab/>
        <w:t>Mgr. et Mgr. Marína Urbániková</w:t>
      </w:r>
      <w:r w:rsidR="009913A5">
        <w:rPr>
          <w:szCs w:val="24"/>
        </w:rPr>
        <w:t>, PhD.</w:t>
      </w:r>
    </w:p>
    <w:p w:rsidR="00DA2F9B" w:rsidRDefault="00DA2F9B">
      <w:r>
        <w:rPr>
          <w:b/>
        </w:rPr>
        <w:t xml:space="preserve">Kontakty: </w:t>
      </w:r>
      <w:r>
        <w:rPr>
          <w:b/>
        </w:rPr>
        <w:tab/>
      </w:r>
      <w:hyperlink r:id="rId5" w:history="1">
        <w:r w:rsidR="00E9610B" w:rsidRPr="00F34A2B">
          <w:rPr>
            <w:rStyle w:val="Hypertextovodkaz"/>
          </w:rPr>
          <w:t>m.urbanikova@mail.muni.cz</w:t>
        </w:r>
      </w:hyperlink>
    </w:p>
    <w:p w:rsidR="00DA2F9B" w:rsidRDefault="00DA2F9B"/>
    <w:p w:rsidR="00DA2F9B" w:rsidRDefault="00DA2F9B">
      <w:pPr>
        <w:jc w:val="both"/>
        <w:rPr>
          <w:b/>
          <w:u w:val="single"/>
        </w:rPr>
      </w:pPr>
      <w:r>
        <w:rPr>
          <w:b/>
          <w:bCs/>
          <w:u w:val="single"/>
        </w:rPr>
        <w:t>Obsah a cíl:</w:t>
      </w:r>
      <w:r>
        <w:rPr>
          <w:b/>
          <w:bCs/>
        </w:rPr>
        <w:t xml:space="preserve"> </w:t>
      </w:r>
      <w:r>
        <w:rPr>
          <w:b/>
          <w:bCs/>
        </w:rPr>
        <w:tab/>
      </w:r>
      <w:r>
        <w:t>Cílem t</w:t>
      </w:r>
      <w:r w:rsidR="00E9610B">
        <w:t>ohoto kurzu je seznámit studující</w:t>
      </w:r>
      <w:r>
        <w:t xml:space="preserve"> se základními metodologickými principy výzkumu mediální komunikace a s vybranými kvantitativními </w:t>
      </w:r>
      <w:r w:rsidR="00E9610B">
        <w:t xml:space="preserve">a kvalitativními </w:t>
      </w:r>
      <w:r>
        <w:t xml:space="preserve">výzkumnými </w:t>
      </w:r>
      <w:r w:rsidR="00471F94">
        <w:t xml:space="preserve">metodami a </w:t>
      </w:r>
      <w:r>
        <w:t>technikami používanými v tomto oboru. Po stručném úvodu do epistemologických základů sociálně vědního poznání a do historie mediálního výzkumu provede kurz studenty jednotlivými fázemi výzkumného procesu – od volby výzkumného tématu přes specifikaci výzkumného cíle a výzkumné otázky, formulaci hypotéz, operacionalizaci, až po volbu metody a výběr vzorku (včetně problému reprezentativity). Současně se bude věnovat také problémům a rizikům, s nimiž se v</w:t>
      </w:r>
      <w:r w:rsidR="00E9610B">
        <w:t>ýzkumníci nejčastěji setkávají, a zaměří se i na otázku, jak (ne)informovat o výsledcích empirických výzkumů.</w:t>
      </w:r>
    </w:p>
    <w:p w:rsidR="00DA2F9B" w:rsidRDefault="00DA2F9B">
      <w:pPr>
        <w:rPr>
          <w:b/>
          <w:u w:val="single"/>
        </w:rPr>
      </w:pPr>
    </w:p>
    <w:p w:rsidR="00DA2F9B" w:rsidRDefault="00DA2F9B">
      <w:r>
        <w:rPr>
          <w:b/>
          <w:u w:val="single"/>
        </w:rPr>
        <w:t>Požadavky a bodování:</w:t>
      </w:r>
    </w:p>
    <w:p w:rsidR="00DA2F9B" w:rsidRDefault="00DA2F9B">
      <w:r>
        <w:t>Zápočet j</w:t>
      </w:r>
      <w:r w:rsidR="00625840">
        <w:t>e udělen po splnění průběžných ú</w:t>
      </w:r>
      <w:r>
        <w:t>kolů:</w:t>
      </w:r>
    </w:p>
    <w:p w:rsidR="00DA2F9B" w:rsidRDefault="00DA2F9B">
      <w:pPr>
        <w:numPr>
          <w:ilvl w:val="0"/>
          <w:numId w:val="3"/>
        </w:numPr>
      </w:pPr>
      <w:r>
        <w:t xml:space="preserve">vypracování úkolů: </w:t>
      </w:r>
    </w:p>
    <w:p w:rsidR="00DA2F9B" w:rsidRDefault="00DA2F9B">
      <w:pPr>
        <w:pStyle w:val="Odstavecseseznamem"/>
        <w:numPr>
          <w:ilvl w:val="0"/>
          <w:numId w:val="4"/>
        </w:numPr>
        <w:tabs>
          <w:tab w:val="left" w:pos="1621"/>
        </w:tabs>
        <w:spacing w:after="0" w:line="240" w:lineRule="auto"/>
        <w:ind w:left="1487"/>
        <w:rPr>
          <w:rFonts w:ascii="Times New Roman" w:hAnsi="Times New Roman" w:cs="Times New Roman"/>
          <w:sz w:val="24"/>
          <w:szCs w:val="24"/>
        </w:rPr>
      </w:pPr>
      <w:r>
        <w:rPr>
          <w:rFonts w:ascii="Times New Roman" w:hAnsi="Times New Roman" w:cs="Times New Roman"/>
          <w:sz w:val="24"/>
          <w:szCs w:val="24"/>
        </w:rPr>
        <w:t xml:space="preserve">do </w:t>
      </w:r>
      <w:r w:rsidR="00E9610B">
        <w:rPr>
          <w:rFonts w:ascii="Times New Roman" w:hAnsi="Times New Roman" w:cs="Times New Roman"/>
          <w:b/>
          <w:sz w:val="24"/>
          <w:szCs w:val="24"/>
        </w:rPr>
        <w:t>25</w:t>
      </w:r>
      <w:r>
        <w:rPr>
          <w:rFonts w:ascii="Times New Roman" w:hAnsi="Times New Roman" w:cs="Times New Roman"/>
          <w:b/>
          <w:sz w:val="24"/>
          <w:szCs w:val="24"/>
        </w:rPr>
        <w:t xml:space="preserve">. </w:t>
      </w:r>
      <w:r w:rsidR="007F49AD">
        <w:rPr>
          <w:rFonts w:ascii="Times New Roman" w:hAnsi="Times New Roman" w:cs="Times New Roman"/>
          <w:b/>
          <w:sz w:val="24"/>
          <w:szCs w:val="24"/>
        </w:rPr>
        <w:t>3</w:t>
      </w:r>
      <w:r>
        <w:rPr>
          <w:rFonts w:ascii="Times New Roman" w:hAnsi="Times New Roman" w:cs="Times New Roman"/>
          <w:b/>
          <w:sz w:val="24"/>
          <w:szCs w:val="24"/>
        </w:rPr>
        <w:t>.</w:t>
      </w:r>
      <w:r>
        <w:rPr>
          <w:rFonts w:ascii="Times New Roman" w:hAnsi="Times New Roman" w:cs="Times New Roman"/>
          <w:sz w:val="24"/>
          <w:szCs w:val="24"/>
        </w:rPr>
        <w:t xml:space="preserve">: odevzdání </w:t>
      </w:r>
      <w:r w:rsidR="009F084A">
        <w:rPr>
          <w:rFonts w:ascii="Times New Roman" w:hAnsi="Times New Roman" w:cs="Times New Roman"/>
          <w:sz w:val="24"/>
          <w:szCs w:val="24"/>
        </w:rPr>
        <w:t>úkolu č. 1 do ISu; max. 30 b.</w:t>
      </w:r>
    </w:p>
    <w:p w:rsidR="00DA2F9B" w:rsidRDefault="00DA2F9B">
      <w:pPr>
        <w:pStyle w:val="Odstavecseseznamem"/>
        <w:numPr>
          <w:ilvl w:val="0"/>
          <w:numId w:val="4"/>
        </w:numPr>
        <w:tabs>
          <w:tab w:val="left" w:pos="1621"/>
        </w:tabs>
        <w:spacing w:after="0" w:line="240" w:lineRule="auto"/>
        <w:ind w:left="1487"/>
        <w:rPr>
          <w:rFonts w:ascii="Times New Roman" w:hAnsi="Times New Roman" w:cs="Times New Roman"/>
          <w:sz w:val="24"/>
          <w:szCs w:val="24"/>
        </w:rPr>
      </w:pPr>
      <w:r>
        <w:rPr>
          <w:rFonts w:ascii="Times New Roman" w:hAnsi="Times New Roman" w:cs="Times New Roman"/>
          <w:sz w:val="24"/>
          <w:szCs w:val="24"/>
        </w:rPr>
        <w:t xml:space="preserve">do </w:t>
      </w:r>
      <w:r w:rsidR="00E9610B">
        <w:rPr>
          <w:rFonts w:ascii="Times New Roman" w:hAnsi="Times New Roman" w:cs="Times New Roman"/>
          <w:b/>
          <w:bCs/>
          <w:sz w:val="24"/>
          <w:szCs w:val="24"/>
        </w:rPr>
        <w:t>22</w:t>
      </w:r>
      <w:r>
        <w:rPr>
          <w:rFonts w:ascii="Times New Roman" w:hAnsi="Times New Roman" w:cs="Times New Roman"/>
          <w:b/>
          <w:bCs/>
          <w:sz w:val="24"/>
          <w:szCs w:val="24"/>
        </w:rPr>
        <w:t>.</w:t>
      </w:r>
      <w:r>
        <w:rPr>
          <w:rFonts w:ascii="Times New Roman" w:hAnsi="Times New Roman" w:cs="Times New Roman"/>
          <w:b/>
          <w:sz w:val="24"/>
          <w:szCs w:val="24"/>
        </w:rPr>
        <w:t xml:space="preserve"> 4.</w:t>
      </w:r>
      <w:r w:rsidRPr="009F084A">
        <w:rPr>
          <w:rFonts w:ascii="Times New Roman" w:hAnsi="Times New Roman" w:cs="Times New Roman"/>
          <w:sz w:val="24"/>
          <w:szCs w:val="24"/>
        </w:rPr>
        <w:t>:</w:t>
      </w:r>
      <w:r>
        <w:rPr>
          <w:rFonts w:ascii="Times New Roman" w:hAnsi="Times New Roman" w:cs="Times New Roman"/>
          <w:sz w:val="24"/>
          <w:szCs w:val="24"/>
        </w:rPr>
        <w:t xml:space="preserve"> odevzdání </w:t>
      </w:r>
      <w:r w:rsidR="009F084A">
        <w:rPr>
          <w:rFonts w:ascii="Times New Roman" w:hAnsi="Times New Roman" w:cs="Times New Roman"/>
          <w:sz w:val="24"/>
          <w:szCs w:val="24"/>
        </w:rPr>
        <w:t>úkolu č. 2</w:t>
      </w:r>
      <w:r>
        <w:rPr>
          <w:rFonts w:ascii="Times New Roman" w:hAnsi="Times New Roman" w:cs="Times New Roman"/>
          <w:sz w:val="24"/>
          <w:szCs w:val="24"/>
        </w:rPr>
        <w:t xml:space="preserve"> do ISu; </w:t>
      </w:r>
      <w:r w:rsidR="009F084A">
        <w:rPr>
          <w:rFonts w:ascii="Times New Roman" w:hAnsi="Times New Roman" w:cs="Times New Roman"/>
          <w:sz w:val="24"/>
          <w:szCs w:val="24"/>
        </w:rPr>
        <w:t>max. 30 b.</w:t>
      </w:r>
    </w:p>
    <w:p w:rsidR="00C02B08" w:rsidRPr="00C02B08" w:rsidRDefault="00DA2F9B" w:rsidP="00C02B08">
      <w:pPr>
        <w:pStyle w:val="Odstavecseseznamem"/>
        <w:numPr>
          <w:ilvl w:val="0"/>
          <w:numId w:val="4"/>
        </w:numPr>
        <w:tabs>
          <w:tab w:val="left" w:pos="1621"/>
        </w:tabs>
        <w:spacing w:after="0" w:line="240" w:lineRule="auto"/>
        <w:ind w:left="1487"/>
        <w:rPr>
          <w:b/>
          <w:u w:val="single"/>
        </w:rPr>
      </w:pPr>
      <w:r>
        <w:rPr>
          <w:rFonts w:ascii="Times New Roman" w:hAnsi="Times New Roman" w:cs="Times New Roman"/>
          <w:sz w:val="24"/>
          <w:szCs w:val="24"/>
        </w:rPr>
        <w:t xml:space="preserve">do </w:t>
      </w:r>
      <w:r w:rsidR="00E9610B">
        <w:rPr>
          <w:rFonts w:ascii="Times New Roman" w:hAnsi="Times New Roman" w:cs="Times New Roman"/>
          <w:b/>
          <w:bCs/>
          <w:sz w:val="24"/>
          <w:szCs w:val="24"/>
        </w:rPr>
        <w:t>20</w:t>
      </w:r>
      <w:r>
        <w:rPr>
          <w:rFonts w:ascii="Times New Roman" w:hAnsi="Times New Roman" w:cs="Times New Roman"/>
          <w:b/>
          <w:bCs/>
          <w:sz w:val="24"/>
          <w:szCs w:val="24"/>
        </w:rPr>
        <w:t>.</w:t>
      </w:r>
      <w:r>
        <w:rPr>
          <w:rFonts w:ascii="Times New Roman" w:hAnsi="Times New Roman" w:cs="Times New Roman"/>
          <w:b/>
          <w:sz w:val="24"/>
          <w:szCs w:val="24"/>
        </w:rPr>
        <w:t xml:space="preserve"> 5.</w:t>
      </w:r>
      <w:r w:rsidRPr="009F084A">
        <w:rPr>
          <w:rFonts w:ascii="Times New Roman" w:hAnsi="Times New Roman" w:cs="Times New Roman"/>
          <w:sz w:val="24"/>
          <w:szCs w:val="24"/>
        </w:rPr>
        <w:t>:</w:t>
      </w:r>
      <w:r>
        <w:rPr>
          <w:rFonts w:ascii="Times New Roman" w:hAnsi="Times New Roman" w:cs="Times New Roman"/>
          <w:b/>
          <w:sz w:val="24"/>
          <w:szCs w:val="24"/>
        </w:rPr>
        <w:t xml:space="preserve"> </w:t>
      </w:r>
      <w:r w:rsidR="009F084A">
        <w:rPr>
          <w:rFonts w:ascii="Times New Roman" w:hAnsi="Times New Roman" w:cs="Times New Roman"/>
          <w:sz w:val="24"/>
          <w:szCs w:val="24"/>
        </w:rPr>
        <w:t>odevzdání úkolu č. 3 do ISu; max. 30 b.</w:t>
      </w:r>
    </w:p>
    <w:p w:rsidR="00C02B08" w:rsidRDefault="00C02B08">
      <w:pPr>
        <w:rPr>
          <w:b/>
          <w:u w:val="single"/>
        </w:rPr>
      </w:pPr>
    </w:p>
    <w:p w:rsidR="00C02B08" w:rsidRDefault="00C02B08" w:rsidP="00C02B08">
      <w:pPr>
        <w:rPr>
          <w:b/>
          <w:u w:val="single"/>
        </w:rPr>
      </w:pPr>
      <w:r>
        <w:rPr>
          <w:b/>
          <w:u w:val="single"/>
        </w:rPr>
        <w:t>Celkové hodnocení:</w:t>
      </w:r>
    </w:p>
    <w:p w:rsidR="00C02B08" w:rsidRDefault="00C02B08" w:rsidP="00C02B08">
      <w:pPr>
        <w:rPr>
          <w:b/>
          <w:u w:val="single"/>
        </w:rPr>
      </w:pPr>
    </w:p>
    <w:p w:rsidR="00C02B08" w:rsidRDefault="00C02B08" w:rsidP="00C02B08">
      <w:pPr>
        <w:rPr>
          <w:b/>
        </w:rPr>
      </w:pPr>
      <w:r>
        <w:rPr>
          <w:b/>
        </w:rPr>
        <w:t>Z:</w:t>
      </w:r>
      <w:r>
        <w:t xml:space="preserve"> 55 – 90 bodů</w:t>
      </w:r>
    </w:p>
    <w:p w:rsidR="00C02B08" w:rsidRDefault="00C02B08" w:rsidP="00C02B08">
      <w:r>
        <w:rPr>
          <w:b/>
        </w:rPr>
        <w:t>NZ:</w:t>
      </w:r>
      <w:r>
        <w:t xml:space="preserve"> méně než 55 bodů</w:t>
      </w:r>
    </w:p>
    <w:p w:rsidR="00C02B08" w:rsidRDefault="00C02B08" w:rsidP="00C02B08"/>
    <w:p w:rsidR="00C02B08" w:rsidRPr="009F084A" w:rsidRDefault="00C02B08" w:rsidP="00C02B08">
      <w:pPr>
        <w:jc w:val="both"/>
        <w:rPr>
          <w:b/>
          <w:bCs/>
          <w:u w:val="single"/>
        </w:rPr>
      </w:pPr>
      <w:r w:rsidRPr="009F084A">
        <w:rPr>
          <w:b/>
          <w:bCs/>
          <w:u w:val="single"/>
        </w:rPr>
        <w:t>Úkol č. 1</w:t>
      </w:r>
      <w:r>
        <w:rPr>
          <w:b/>
          <w:bCs/>
          <w:u w:val="single"/>
        </w:rPr>
        <w:t xml:space="preserve"> – odevzdat do ISu do 25. 3</w:t>
      </w:r>
      <w:r w:rsidRPr="009F084A">
        <w:rPr>
          <w:b/>
          <w:bCs/>
          <w:u w:val="single"/>
        </w:rPr>
        <w:t xml:space="preserve">. </w:t>
      </w:r>
    </w:p>
    <w:p w:rsidR="00C02B08" w:rsidRDefault="00C02B08" w:rsidP="00C02B08">
      <w:pPr>
        <w:jc w:val="both"/>
        <w:rPr>
          <w:b/>
          <w:bCs/>
        </w:rPr>
      </w:pPr>
    </w:p>
    <w:p w:rsidR="00C02B08" w:rsidRDefault="00C02B08" w:rsidP="00C02B08">
      <w:pPr>
        <w:jc w:val="both"/>
        <w:rPr>
          <w:b/>
          <w:bCs/>
        </w:rPr>
      </w:pPr>
      <w:r>
        <w:rPr>
          <w:b/>
          <w:bCs/>
        </w:rPr>
        <w:t>V</w:t>
      </w:r>
      <w:r w:rsidRPr="00043CA9">
        <w:rPr>
          <w:b/>
          <w:bCs/>
        </w:rPr>
        <w:t xml:space="preserve">yberte si z následujících situací jednu a pokuste se zvolit a popsat adekvátní výzkumnou metodu a techniku sběru dat. Struktura: a) zdůvodnění výběru </w:t>
      </w:r>
      <w:r>
        <w:rPr>
          <w:b/>
          <w:bCs/>
        </w:rPr>
        <w:t xml:space="preserve">metody </w:t>
      </w:r>
      <w:r w:rsidRPr="00043CA9">
        <w:rPr>
          <w:b/>
          <w:bCs/>
        </w:rPr>
        <w:t xml:space="preserve">- popis, proč je daná metoda vhodná, b) definice dané metody, c) zdůvodnění výběru </w:t>
      </w:r>
      <w:r>
        <w:rPr>
          <w:b/>
          <w:bCs/>
        </w:rPr>
        <w:t xml:space="preserve">techniky sběru dat </w:t>
      </w:r>
      <w:r w:rsidRPr="00043CA9">
        <w:rPr>
          <w:b/>
          <w:bCs/>
        </w:rPr>
        <w:t>- popis, proč je vhodná, d) definice dané techniky sběru dat, e) limity spojené s použitím zvolené metody výzkumu a techniky sběru dat, f) organizační náročnost spojená s použitím zvolené metody výz</w:t>
      </w:r>
      <w:r>
        <w:rPr>
          <w:b/>
          <w:bCs/>
        </w:rPr>
        <w:t>kumu a techniky sběru dat.</w:t>
      </w:r>
    </w:p>
    <w:p w:rsidR="00C02B08" w:rsidRPr="00950850" w:rsidRDefault="00C02B08" w:rsidP="00C02B08">
      <w:pPr>
        <w:jc w:val="both"/>
        <w:rPr>
          <w:b/>
          <w:bCs/>
        </w:rPr>
      </w:pPr>
    </w:p>
    <w:p w:rsidR="00C02B08" w:rsidRPr="006E3BF1" w:rsidRDefault="00C02B08" w:rsidP="00C02B08">
      <w:pPr>
        <w:numPr>
          <w:ilvl w:val="0"/>
          <w:numId w:val="6"/>
        </w:numPr>
        <w:suppressAutoHyphens w:val="0"/>
        <w:spacing w:after="120" w:line="276" w:lineRule="auto"/>
        <w:ind w:left="709" w:hanging="425"/>
        <w:contextualSpacing/>
        <w:jc w:val="both"/>
        <w:rPr>
          <w:rFonts w:cs="Arial"/>
          <w:bCs/>
        </w:rPr>
      </w:pPr>
      <w:r w:rsidRPr="006E3BF1">
        <w:rPr>
          <w:rFonts w:cs="Arial"/>
          <w:bCs/>
        </w:rPr>
        <w:t>Ve zpravodajské redakci ČT probíhá již od druhé poloviny loňského roku</w:t>
      </w:r>
      <w:r>
        <w:rPr>
          <w:rFonts w:cs="Arial"/>
          <w:bCs/>
        </w:rPr>
        <w:t xml:space="preserve"> </w:t>
      </w:r>
      <w:r w:rsidRPr="006E3BF1">
        <w:rPr>
          <w:rFonts w:cs="Arial"/>
          <w:bCs/>
        </w:rPr>
        <w:t>konflikt mezi dvěma ne stejně velkými skupinami žurnalistů, kteří mají odlišný názor na realizovanou editoriální politiku redakce</w:t>
      </w:r>
      <w:r>
        <w:rPr>
          <w:rFonts w:cs="Arial"/>
          <w:bCs/>
        </w:rPr>
        <w:t xml:space="preserve"> (část žurnalistů si stěžuje na zásahy vedení redakce a na snižování objektivity a neutrality)</w:t>
      </w:r>
      <w:r w:rsidRPr="006E3BF1">
        <w:rPr>
          <w:rFonts w:cs="Arial"/>
          <w:bCs/>
        </w:rPr>
        <w:t xml:space="preserve">. Máte realizovat výzkumný projekt, který by mohl posloužit k analytickému popisu celé situace. </w:t>
      </w:r>
    </w:p>
    <w:p w:rsidR="00C02B08" w:rsidRPr="00950850" w:rsidRDefault="00C02B08" w:rsidP="00C02B08">
      <w:pPr>
        <w:numPr>
          <w:ilvl w:val="0"/>
          <w:numId w:val="6"/>
        </w:numPr>
        <w:suppressAutoHyphens w:val="0"/>
        <w:spacing w:after="120" w:line="276" w:lineRule="auto"/>
        <w:ind w:left="709" w:hanging="425"/>
        <w:contextualSpacing/>
        <w:jc w:val="both"/>
        <w:rPr>
          <w:rFonts w:cs="Arial"/>
          <w:bCs/>
        </w:rPr>
      </w:pPr>
      <w:r w:rsidRPr="00043CA9">
        <w:rPr>
          <w:rFonts w:cs="Arial"/>
          <w:bCs/>
        </w:rPr>
        <w:t>Mimořádné volby do sněmovny PČR, které proběhly v říjnu</w:t>
      </w:r>
      <w:r>
        <w:rPr>
          <w:rFonts w:cs="Arial"/>
          <w:bCs/>
        </w:rPr>
        <w:t xml:space="preserve"> loňského roku</w:t>
      </w:r>
      <w:r w:rsidRPr="00043CA9">
        <w:rPr>
          <w:rFonts w:cs="Arial"/>
          <w:bCs/>
        </w:rPr>
        <w:t xml:space="preserve">, vyvolaly řadu stížností na chování médií. Uvedené stížnosti měly jeden společný jmenovatel – kritiku nerovnovážné reprezentace kandidujících politických stran ve vysílání elektronických médií. </w:t>
      </w:r>
      <w:r w:rsidRPr="00043CA9">
        <w:rPr>
          <w:bCs/>
        </w:rPr>
        <w:t xml:space="preserve">Máte realizovat výzkumný projekt, </w:t>
      </w:r>
      <w:r w:rsidRPr="00043CA9">
        <w:rPr>
          <w:rFonts w:cs="Arial"/>
          <w:bCs/>
        </w:rPr>
        <w:t>který by relevanci uvedené kritiky otestoval. Soustřeďte se pouze na chování ČT.</w:t>
      </w:r>
    </w:p>
    <w:p w:rsidR="00C02B08" w:rsidRPr="00950850" w:rsidRDefault="00C02B08" w:rsidP="00C02B08">
      <w:pPr>
        <w:numPr>
          <w:ilvl w:val="0"/>
          <w:numId w:val="6"/>
        </w:numPr>
        <w:suppressAutoHyphens w:val="0"/>
        <w:spacing w:after="120" w:line="276" w:lineRule="auto"/>
        <w:ind w:left="709" w:hanging="425"/>
        <w:contextualSpacing/>
        <w:jc w:val="both"/>
        <w:rPr>
          <w:rFonts w:cs="Arial"/>
          <w:bCs/>
        </w:rPr>
      </w:pPr>
      <w:r w:rsidRPr="00043CA9">
        <w:rPr>
          <w:rFonts w:cs="Arial"/>
          <w:bCs/>
        </w:rPr>
        <w:t xml:space="preserve">Představte si, že vás osloví významné české vydavatelství, které se soustřeďuje na knižní produkci v celém jejím spektru – od poezie, přes románovou tvorbu až po odbornou literaturu (například brněnský Host) a požádá vás o realizaci výzkumu, který by mu pomohl </w:t>
      </w:r>
      <w:r>
        <w:rPr>
          <w:rFonts w:cs="Arial"/>
          <w:bCs/>
        </w:rPr>
        <w:t>odpovědět na</w:t>
      </w:r>
      <w:r w:rsidRPr="00043CA9">
        <w:rPr>
          <w:rFonts w:cs="Arial"/>
          <w:bCs/>
        </w:rPr>
        <w:t xml:space="preserve"> otázku, zda má v horizontu příštích tří let výrazněji investovat do produkce knih, které je možné číst za pomoci elektronických mobilních zařízení. </w:t>
      </w:r>
      <w:r w:rsidRPr="00043CA9">
        <w:rPr>
          <w:bCs/>
        </w:rPr>
        <w:t xml:space="preserve">Máte realizovat výzkumný projekt, </w:t>
      </w:r>
      <w:r w:rsidRPr="00043CA9">
        <w:rPr>
          <w:rFonts w:cs="Arial"/>
          <w:bCs/>
        </w:rPr>
        <w:t xml:space="preserve">který by pomohl danou otázku zodpovědět. </w:t>
      </w:r>
    </w:p>
    <w:p w:rsidR="00C02B08" w:rsidRDefault="00C02B08" w:rsidP="00C02B08"/>
    <w:p w:rsidR="00C02B08" w:rsidRDefault="00C02B08" w:rsidP="00C02B08">
      <w:pPr>
        <w:rPr>
          <w:b/>
          <w:u w:val="single"/>
        </w:rPr>
      </w:pPr>
      <w:r>
        <w:rPr>
          <w:b/>
          <w:u w:val="single"/>
        </w:rPr>
        <w:t xml:space="preserve">Úkol č. 2 – odevzdat do ISu do 22. 4. </w:t>
      </w:r>
    </w:p>
    <w:p w:rsidR="00C02B08" w:rsidRDefault="00C02B08" w:rsidP="00C02B08">
      <w:pPr>
        <w:rPr>
          <w:b/>
          <w:u w:val="single"/>
        </w:rPr>
      </w:pPr>
    </w:p>
    <w:p w:rsidR="00C02B08" w:rsidRDefault="00C02B08" w:rsidP="00C02B08">
      <w:pPr>
        <w:jc w:val="both"/>
      </w:pPr>
      <w:r>
        <w:t xml:space="preserve">Vyberte si jednu z následujících hypotéz. K dané hypotéze vytvořte: a) výzkumnou otázku, na kterou tato hypotéza odpovídá, b) zdůvodnění této hypotézy (na základě čeho ji bylo možné formulovat; v rámci zdůvodnění pracujte s odbornou literaturou na dané téma a argumentujte teoriemi a/nebo výsledky předchozích výzkumů, nebo v případě nouze alespoň popište racionální úvahu, která k hypotéze vedla), c) konceptualizaci (s pomocí odborné literatury definujte klíčové koncepty/proměnné, s kterými hypotéza pracuje), a d) operacionalizaci (vytvořte k jednotlivým klíčovým konceptům/proměnným indikátory, na základě kterých je budete měřit, a pomocí kterých budete hypotézu testovat; i zde se opírejte o odbornou literaturu, včetně případných předchozích empirických studií na dané téma). </w:t>
      </w:r>
    </w:p>
    <w:p w:rsidR="00C02B08" w:rsidRDefault="00C02B08" w:rsidP="00C02B08">
      <w:pPr>
        <w:rPr>
          <w:b/>
          <w:u w:val="single"/>
        </w:rPr>
      </w:pPr>
    </w:p>
    <w:p w:rsidR="00C02B08" w:rsidRPr="00950850" w:rsidRDefault="00C02B08" w:rsidP="00C02B08">
      <w:pPr>
        <w:numPr>
          <w:ilvl w:val="0"/>
          <w:numId w:val="10"/>
        </w:numPr>
        <w:jc w:val="both"/>
      </w:pPr>
      <w:r w:rsidRPr="00950850">
        <w:t>„Sledování násilných obsahů v televizi vede k agresivnímu chování diváků.“</w:t>
      </w:r>
    </w:p>
    <w:p w:rsidR="00C02B08" w:rsidRPr="00950850" w:rsidRDefault="00C02B08" w:rsidP="00C02B08">
      <w:pPr>
        <w:numPr>
          <w:ilvl w:val="0"/>
          <w:numId w:val="10"/>
        </w:numPr>
        <w:jc w:val="both"/>
      </w:pPr>
      <w:r w:rsidRPr="00950850">
        <w:t>„Pravicové deníky věnují environmentálním problémům menší pozornost než levicové deníky.“</w:t>
      </w:r>
    </w:p>
    <w:p w:rsidR="00C02B08" w:rsidRPr="00950850" w:rsidRDefault="00C02B08" w:rsidP="00C02B08">
      <w:pPr>
        <w:numPr>
          <w:ilvl w:val="0"/>
          <w:numId w:val="10"/>
        </w:numPr>
        <w:jc w:val="both"/>
      </w:pPr>
      <w:r w:rsidRPr="00950850">
        <w:t>„Zpravodajství ČRo vysílané v době kampaně do PS ČR porušilo zásadu objektivity.“</w:t>
      </w:r>
    </w:p>
    <w:p w:rsidR="00C02B08" w:rsidRPr="00950850" w:rsidRDefault="00C02B08" w:rsidP="00C02B08">
      <w:pPr>
        <w:numPr>
          <w:ilvl w:val="0"/>
          <w:numId w:val="10"/>
        </w:numPr>
        <w:jc w:val="both"/>
      </w:pPr>
      <w:r w:rsidRPr="00950850">
        <w:t>„Zvyšující se koncentrace vlastnictví mediálních organizací snižuje mediální diverzitu.“</w:t>
      </w:r>
    </w:p>
    <w:p w:rsidR="00C02B08" w:rsidRDefault="00C02B08">
      <w:pPr>
        <w:rPr>
          <w:b/>
          <w:u w:val="single"/>
        </w:rPr>
      </w:pPr>
    </w:p>
    <w:p w:rsidR="00C02B08" w:rsidRDefault="00C02B08" w:rsidP="00C02B08">
      <w:pPr>
        <w:jc w:val="both"/>
        <w:rPr>
          <w:b/>
          <w:u w:val="single"/>
        </w:rPr>
      </w:pPr>
      <w:r w:rsidRPr="00625840">
        <w:rPr>
          <w:b/>
          <w:u w:val="single"/>
        </w:rPr>
        <w:lastRenderedPageBreak/>
        <w:t xml:space="preserve">Úkol č. 3 – odevzdat do ISu do </w:t>
      </w:r>
      <w:r>
        <w:rPr>
          <w:b/>
          <w:u w:val="single"/>
        </w:rPr>
        <w:t>20</w:t>
      </w:r>
      <w:r w:rsidRPr="00625840">
        <w:rPr>
          <w:b/>
          <w:u w:val="single"/>
        </w:rPr>
        <w:t xml:space="preserve">. 5. </w:t>
      </w:r>
    </w:p>
    <w:p w:rsidR="00C02B08" w:rsidRDefault="00C02B08" w:rsidP="00C02B08">
      <w:pPr>
        <w:jc w:val="both"/>
      </w:pPr>
    </w:p>
    <w:p w:rsidR="00416379" w:rsidRPr="00C02B08" w:rsidRDefault="00C02B08" w:rsidP="00C02B08">
      <w:pPr>
        <w:jc w:val="both"/>
      </w:pPr>
      <w:r w:rsidRPr="00416379">
        <w:t>Napište zprávu</w:t>
      </w:r>
      <w:r>
        <w:t xml:space="preserve"> určenou pro publikaci v celostátním deníku</w:t>
      </w:r>
      <w:r w:rsidRPr="00416379">
        <w:t xml:space="preserve"> pojednávající o výsledcích výzkumu veřejného mínění</w:t>
      </w:r>
      <w:r>
        <w:t xml:space="preserve"> (stranické preference a volební model)</w:t>
      </w:r>
      <w:r w:rsidRPr="00416379">
        <w:t>.</w:t>
      </w:r>
      <w:r>
        <w:t xml:space="preserve"> Data budou upřesněna v průběhu semestru. </w:t>
      </w:r>
      <w:bookmarkStart w:id="0" w:name="_GoBack"/>
      <w:bookmarkEnd w:id="0"/>
    </w:p>
    <w:p w:rsidR="00DA2F9B" w:rsidRDefault="00DA2F9B"/>
    <w:p w:rsidR="00DA2F9B" w:rsidRDefault="00DA2F9B"/>
    <w:p w:rsidR="00DA2F9B" w:rsidRDefault="00DA2F9B">
      <w:pPr>
        <w:rPr>
          <w:b/>
          <w:bCs/>
          <w:u w:val="single"/>
        </w:rPr>
      </w:pPr>
      <w:r>
        <w:rPr>
          <w:b/>
          <w:bCs/>
          <w:u w:val="single"/>
        </w:rPr>
        <w:t xml:space="preserve">Program přednášek: </w:t>
      </w:r>
    </w:p>
    <w:p w:rsidR="00DA2F9B" w:rsidRDefault="00DA2F9B">
      <w:pPr>
        <w:rPr>
          <w:b/>
          <w:bCs/>
          <w:u w:val="single"/>
        </w:rPr>
      </w:pPr>
    </w:p>
    <w:tbl>
      <w:tblPr>
        <w:tblW w:w="0" w:type="auto"/>
        <w:tblInd w:w="-15" w:type="dxa"/>
        <w:tblLayout w:type="fixed"/>
        <w:tblLook w:val="0000" w:firstRow="0" w:lastRow="0" w:firstColumn="0" w:lastColumn="0" w:noHBand="0" w:noVBand="0"/>
      </w:tblPr>
      <w:tblGrid>
        <w:gridCol w:w="517"/>
        <w:gridCol w:w="724"/>
        <w:gridCol w:w="8075"/>
      </w:tblGrid>
      <w:tr w:rsidR="00DA2F9B">
        <w:tc>
          <w:tcPr>
            <w:tcW w:w="517" w:type="dxa"/>
            <w:tcBorders>
              <w:top w:val="single" w:sz="4" w:space="0" w:color="000000"/>
              <w:left w:val="single" w:sz="4" w:space="0" w:color="000000"/>
              <w:bottom w:val="single" w:sz="4" w:space="0" w:color="000000"/>
            </w:tcBorders>
            <w:shd w:val="clear" w:color="auto" w:fill="auto"/>
          </w:tcPr>
          <w:p w:rsidR="00DA2F9B" w:rsidRDefault="00DA2F9B">
            <w:pPr>
              <w:rPr>
                <w:b/>
                <w:color w:val="000000"/>
              </w:rPr>
            </w:pPr>
            <w:r>
              <w:rPr>
                <w:b/>
                <w:color w:val="000000"/>
              </w:rPr>
              <w:t>1.</w:t>
            </w:r>
          </w:p>
        </w:tc>
        <w:tc>
          <w:tcPr>
            <w:tcW w:w="724" w:type="dxa"/>
            <w:tcBorders>
              <w:top w:val="single" w:sz="4" w:space="0" w:color="000000"/>
              <w:left w:val="single" w:sz="4" w:space="0" w:color="000000"/>
              <w:bottom w:val="single" w:sz="4" w:space="0" w:color="000000"/>
            </w:tcBorders>
            <w:shd w:val="clear" w:color="auto" w:fill="auto"/>
          </w:tcPr>
          <w:p w:rsidR="00DA2F9B" w:rsidRDefault="000365A7" w:rsidP="006E3BF1">
            <w:pPr>
              <w:rPr>
                <w:b/>
              </w:rPr>
            </w:pPr>
            <w:r>
              <w:rPr>
                <w:b/>
                <w:color w:val="000000"/>
              </w:rPr>
              <w:t>4.3</w:t>
            </w:r>
            <w:r w:rsidR="00DA2F9B">
              <w:rPr>
                <w:b/>
                <w:color w:val="000000"/>
              </w:rPr>
              <w:t>.</w:t>
            </w:r>
          </w:p>
        </w:tc>
        <w:tc>
          <w:tcPr>
            <w:tcW w:w="8075" w:type="dxa"/>
            <w:tcBorders>
              <w:top w:val="single" w:sz="4" w:space="0" w:color="000000"/>
              <w:left w:val="single" w:sz="4" w:space="0" w:color="000000"/>
              <w:bottom w:val="single" w:sz="4" w:space="0" w:color="000000"/>
              <w:right w:val="single" w:sz="4" w:space="0" w:color="000000"/>
            </w:tcBorders>
            <w:shd w:val="clear" w:color="auto" w:fill="auto"/>
          </w:tcPr>
          <w:p w:rsidR="00416379" w:rsidRPr="00416379" w:rsidRDefault="00416379" w:rsidP="00416379">
            <w:pPr>
              <w:pStyle w:val="Odstavecseseznamem"/>
              <w:spacing w:after="0" w:line="240" w:lineRule="auto"/>
              <w:ind w:left="0" w:firstLine="0"/>
              <w:rPr>
                <w:rFonts w:ascii="Times New Roman" w:hAnsi="Times New Roman" w:cs="Times New Roman"/>
                <w:b/>
                <w:sz w:val="24"/>
                <w:szCs w:val="24"/>
              </w:rPr>
            </w:pPr>
            <w:r>
              <w:rPr>
                <w:rFonts w:ascii="Times New Roman" w:hAnsi="Times New Roman" w:cs="Times New Roman"/>
                <w:b/>
                <w:sz w:val="24"/>
                <w:szCs w:val="24"/>
              </w:rPr>
              <w:t xml:space="preserve">Část 1: Věda a vědecké poznání. </w:t>
            </w:r>
            <w:r w:rsidRPr="00416379">
              <w:rPr>
                <w:rFonts w:ascii="Times New Roman" w:hAnsi="Times New Roman" w:cs="Times New Roman"/>
                <w:b/>
                <w:sz w:val="24"/>
                <w:szCs w:val="24"/>
              </w:rPr>
              <w:t xml:space="preserve">Teorie vědy. Hlavní výzkumná paradigmata sociálních věd. Mediální studia jako vědecká disciplína. </w:t>
            </w:r>
            <w:r>
              <w:rPr>
                <w:rFonts w:ascii="Times New Roman" w:hAnsi="Times New Roman" w:cs="Times New Roman"/>
                <w:b/>
                <w:sz w:val="24"/>
                <w:szCs w:val="24"/>
              </w:rPr>
              <w:t>Logika sociálně-</w:t>
            </w:r>
            <w:r>
              <w:rPr>
                <w:rFonts w:ascii="Times New Roman" w:hAnsi="Times New Roman" w:cs="Times New Roman"/>
                <w:b/>
                <w:sz w:val="24"/>
                <w:szCs w:val="24"/>
              </w:rPr>
              <w:lastRenderedPageBreak/>
              <w:t>vědného výzkumu. Přehled hlavních kvantitativních, kvalitativních a smíšených výzkumných technik.</w:t>
            </w:r>
          </w:p>
          <w:p w:rsidR="00416379" w:rsidRDefault="00416379">
            <w:pPr>
              <w:pStyle w:val="Odstavecseseznamem"/>
              <w:spacing w:after="0" w:line="240" w:lineRule="auto"/>
              <w:ind w:left="0" w:firstLine="0"/>
              <w:rPr>
                <w:rFonts w:ascii="Times New Roman" w:hAnsi="Times New Roman" w:cs="Times New Roman"/>
                <w:b/>
                <w:sz w:val="24"/>
                <w:szCs w:val="24"/>
              </w:rPr>
            </w:pPr>
          </w:p>
          <w:p w:rsidR="00416379" w:rsidRDefault="00416379">
            <w:pPr>
              <w:pStyle w:val="Odstavecseseznamem"/>
              <w:spacing w:after="0" w:line="240" w:lineRule="auto"/>
              <w:ind w:left="0" w:firstLine="0"/>
              <w:rPr>
                <w:rFonts w:ascii="Times New Roman" w:hAnsi="Times New Roman" w:cs="Times New Roman"/>
                <w:b/>
                <w:sz w:val="24"/>
                <w:szCs w:val="24"/>
              </w:rPr>
            </w:pPr>
          </w:p>
          <w:p w:rsidR="00DA2F9B" w:rsidRDefault="00DA2F9B">
            <w:pPr>
              <w:pStyle w:val="Odstavecseseznamem"/>
              <w:spacing w:after="0" w:line="240" w:lineRule="auto"/>
              <w:ind w:left="0" w:firstLine="0"/>
              <w:rPr>
                <w:i/>
              </w:rPr>
            </w:pPr>
            <w:r>
              <w:rPr>
                <w:rFonts w:ascii="Times New Roman" w:hAnsi="Times New Roman" w:cs="Times New Roman"/>
                <w:b/>
                <w:sz w:val="24"/>
                <w:szCs w:val="24"/>
              </w:rPr>
              <w:t xml:space="preserve">Okruh 1: Věda a vědecké poznání. </w:t>
            </w:r>
          </w:p>
          <w:p w:rsidR="00DA2F9B" w:rsidRDefault="00DA2F9B">
            <w:pPr>
              <w:jc w:val="both"/>
            </w:pPr>
            <w:r>
              <w:rPr>
                <w:i/>
              </w:rPr>
              <w:t>Klíčová slova: lidské poznávání, od pochybování k stavu trvalé víry (CH. S. Peirce), rozdíly každodenního a vědeckého poznání, věda, výzkum, metoda, metodologie, základní otázky vědy, pravda, specifika a limity sociálních věd v porovnání s přírodními vědami, kauzalita, objektivita sociálněvědního poznání</w:t>
            </w:r>
          </w:p>
          <w:p w:rsidR="00DA2F9B" w:rsidRDefault="00DA2F9B">
            <w:pPr>
              <w:pStyle w:val="Odstavecseseznamem"/>
              <w:numPr>
                <w:ilvl w:val="0"/>
                <w:numId w:val="5"/>
              </w:numPr>
              <w:spacing w:after="0"/>
              <w:rPr>
                <w:rFonts w:ascii="Times New Roman" w:hAnsi="Times New Roman" w:cs="Times New Roman"/>
                <w:sz w:val="24"/>
                <w:szCs w:val="24"/>
              </w:rPr>
            </w:pPr>
            <w:r>
              <w:rPr>
                <w:rFonts w:ascii="Times New Roman" w:hAnsi="Times New Roman" w:cs="Times New Roman"/>
                <w:sz w:val="24"/>
                <w:szCs w:val="24"/>
              </w:rPr>
              <w:t xml:space="preserve">Povinná literatura: </w:t>
            </w:r>
          </w:p>
          <w:p w:rsidR="00DA2F9B" w:rsidRDefault="00DA2F9B">
            <w:pPr>
              <w:pStyle w:val="Odstavecseseznamem"/>
              <w:spacing w:after="0"/>
              <w:ind w:left="1352" w:firstLine="0"/>
              <w:rPr>
                <w:rFonts w:ascii="Times New Roman" w:hAnsi="Times New Roman" w:cs="Times New Roman"/>
                <w:sz w:val="24"/>
                <w:szCs w:val="24"/>
              </w:rPr>
            </w:pPr>
            <w:r>
              <w:rPr>
                <w:rFonts w:ascii="Times New Roman" w:hAnsi="Times New Roman" w:cs="Times New Roman"/>
                <w:sz w:val="24"/>
                <w:szCs w:val="24"/>
              </w:rPr>
              <w:t>* Babbie, E. 2001. The Practice of Social Research. Belmont, CA: Wadsworth. Kap. 1.: Human Inquiry and Science, str. 16-39.</w:t>
            </w:r>
          </w:p>
          <w:p w:rsidR="00DA2F9B" w:rsidRDefault="00DA2F9B">
            <w:pPr>
              <w:pStyle w:val="Odstavecseseznamem"/>
              <w:numPr>
                <w:ilvl w:val="0"/>
                <w:numId w:val="5"/>
              </w:numPr>
              <w:spacing w:after="0"/>
              <w:rPr>
                <w:rFonts w:ascii="Times New Roman" w:hAnsi="Times New Roman" w:cs="Times New Roman"/>
                <w:sz w:val="24"/>
                <w:szCs w:val="24"/>
              </w:rPr>
            </w:pPr>
            <w:r>
              <w:rPr>
                <w:rFonts w:ascii="Times New Roman" w:hAnsi="Times New Roman" w:cs="Times New Roman"/>
                <w:sz w:val="24"/>
                <w:szCs w:val="24"/>
              </w:rPr>
              <w:t xml:space="preserve">Doporučená literatura: </w:t>
            </w:r>
          </w:p>
          <w:p w:rsidR="00DA2F9B" w:rsidRDefault="00DA2F9B">
            <w:pPr>
              <w:pStyle w:val="Odstavecseseznamem"/>
              <w:numPr>
                <w:ilvl w:val="1"/>
                <w:numId w:val="5"/>
              </w:numPr>
              <w:spacing w:after="0"/>
              <w:rPr>
                <w:rFonts w:ascii="Times New Roman" w:hAnsi="Times New Roman" w:cs="Times New Roman"/>
                <w:sz w:val="24"/>
                <w:szCs w:val="24"/>
              </w:rPr>
            </w:pPr>
            <w:r>
              <w:rPr>
                <w:rFonts w:ascii="Times New Roman" w:hAnsi="Times New Roman" w:cs="Times New Roman"/>
                <w:sz w:val="24"/>
                <w:szCs w:val="24"/>
              </w:rPr>
              <w:t>Descartes, R. (1992): Rozprava o metodě. Praha: Svoboda.</w:t>
            </w:r>
          </w:p>
          <w:p w:rsidR="00DA2F9B" w:rsidRDefault="00DA2F9B">
            <w:pPr>
              <w:pStyle w:val="Odstavecseseznamem"/>
              <w:numPr>
                <w:ilvl w:val="1"/>
                <w:numId w:val="5"/>
              </w:numPr>
              <w:spacing w:after="0"/>
              <w:rPr>
                <w:rFonts w:ascii="Times New Roman" w:hAnsi="Times New Roman" w:cs="Times New Roman"/>
                <w:sz w:val="24"/>
                <w:szCs w:val="24"/>
              </w:rPr>
            </w:pPr>
            <w:r>
              <w:rPr>
                <w:rFonts w:ascii="Times New Roman" w:hAnsi="Times New Roman" w:cs="Times New Roman"/>
                <w:sz w:val="24"/>
                <w:szCs w:val="24"/>
              </w:rPr>
              <w:t>Disman, M. (1993): Jak se vyrábí sociologická znalost. Praha: Karolinum. Kap. 1 „Jak se dělá věda“, str. 11-30.</w:t>
            </w:r>
          </w:p>
          <w:p w:rsidR="00DA2F9B" w:rsidRDefault="00DA2F9B">
            <w:pPr>
              <w:pStyle w:val="Odstavecseseznamem"/>
              <w:numPr>
                <w:ilvl w:val="1"/>
                <w:numId w:val="5"/>
              </w:numPr>
              <w:spacing w:after="0"/>
              <w:rPr>
                <w:rFonts w:ascii="Times New Roman" w:hAnsi="Times New Roman" w:cs="Times New Roman"/>
                <w:sz w:val="24"/>
                <w:szCs w:val="24"/>
              </w:rPr>
            </w:pPr>
            <w:r>
              <w:rPr>
                <w:rFonts w:ascii="Times New Roman" w:hAnsi="Times New Roman" w:cs="Times New Roman"/>
                <w:sz w:val="24"/>
                <w:szCs w:val="24"/>
              </w:rPr>
              <w:t>Fay, Brian (2002): Současná filozofie sociálních věd. Multikulturní přístup. Kap. 10: Můžeme jiným rozumět objektivně? Str. 237-260.</w:t>
            </w:r>
          </w:p>
          <w:p w:rsidR="00DA2F9B" w:rsidRDefault="00DA2F9B">
            <w:pPr>
              <w:pStyle w:val="Odstavecseseznamem"/>
              <w:numPr>
                <w:ilvl w:val="1"/>
                <w:numId w:val="5"/>
              </w:numPr>
              <w:spacing w:after="0"/>
              <w:rPr>
                <w:rFonts w:cs="Times New Roman"/>
                <w:b/>
                <w:sz w:val="24"/>
                <w:szCs w:val="24"/>
              </w:rPr>
            </w:pPr>
            <w:r>
              <w:rPr>
                <w:rFonts w:ascii="Times New Roman" w:hAnsi="Times New Roman" w:cs="Times New Roman"/>
                <w:sz w:val="24"/>
                <w:szCs w:val="24"/>
              </w:rPr>
              <w:t>Weber, M. (1998): Metodologie, sociologie a politika. Praha: Oikumene. Kap. 1: „Objektivita sociálněvědného a sociálněpolitického poznání“, str. 7-63.</w:t>
            </w:r>
          </w:p>
          <w:p w:rsidR="00416379" w:rsidRDefault="00416379">
            <w:pPr>
              <w:jc w:val="both"/>
              <w:rPr>
                <w:rFonts w:eastAsia="Calibri"/>
                <w:b/>
              </w:rPr>
            </w:pPr>
          </w:p>
          <w:p w:rsidR="00DA2F9B" w:rsidRDefault="00DA2F9B">
            <w:pPr>
              <w:jc w:val="both"/>
              <w:rPr>
                <w:i/>
              </w:rPr>
            </w:pPr>
            <w:r>
              <w:rPr>
                <w:rFonts w:eastAsia="Calibri"/>
                <w:b/>
              </w:rPr>
              <w:t>Okruh 2: Teorie vědy. Hlavní výzkumná paradigmata sociálních věd. Mediální studia jako vědecká disciplína.</w:t>
            </w:r>
          </w:p>
          <w:p w:rsidR="00DA2F9B" w:rsidRDefault="00DA2F9B">
            <w:pPr>
              <w:pStyle w:val="Odstavecseseznamem"/>
              <w:numPr>
                <w:ilvl w:val="0"/>
                <w:numId w:val="5"/>
              </w:numPr>
              <w:spacing w:after="0"/>
              <w:rPr>
                <w:rFonts w:ascii="Times New Roman" w:hAnsi="Times New Roman" w:cs="Times New Roman"/>
                <w:sz w:val="24"/>
                <w:szCs w:val="24"/>
              </w:rPr>
            </w:pPr>
            <w:r>
              <w:rPr>
                <w:rFonts w:ascii="Times New Roman" w:hAnsi="Times New Roman" w:cs="Times New Roman"/>
                <w:i/>
                <w:sz w:val="24"/>
                <w:szCs w:val="24"/>
              </w:rPr>
              <w:t>Klíčová slova: teorie vědy (pozitivizmus, Popper a falibilizmus, Kuhn a vědecké revoluce, Feyerabend a „anything goes“), hlavní výzkumná paradigmata sociálních věd (pozitivismus, konstruktivismus/interpretativní přístupy, kritický realismus), mediální studia, jejich místo v systému věd, jejich hlavní výzkumní paradigmata</w:t>
            </w:r>
          </w:p>
          <w:p w:rsidR="00DA2F9B" w:rsidRDefault="00DA2F9B">
            <w:pPr>
              <w:pStyle w:val="Odstavecseseznamem"/>
              <w:numPr>
                <w:ilvl w:val="0"/>
                <w:numId w:val="5"/>
              </w:numPr>
              <w:spacing w:after="0"/>
              <w:rPr>
                <w:rFonts w:ascii="Times New Roman" w:hAnsi="Times New Roman" w:cs="Times New Roman"/>
                <w:sz w:val="24"/>
                <w:szCs w:val="24"/>
              </w:rPr>
            </w:pPr>
            <w:r>
              <w:rPr>
                <w:rFonts w:ascii="Times New Roman" w:hAnsi="Times New Roman" w:cs="Times New Roman"/>
                <w:sz w:val="24"/>
                <w:szCs w:val="24"/>
              </w:rPr>
              <w:t xml:space="preserve">Povinná literatura: </w:t>
            </w:r>
          </w:p>
          <w:p w:rsidR="00DA2F9B" w:rsidRDefault="00DA2F9B" w:rsidP="006E3BF1">
            <w:pPr>
              <w:pStyle w:val="Odstavecseseznamem"/>
              <w:spacing w:after="0"/>
              <w:ind w:left="1326" w:firstLine="0"/>
              <w:rPr>
                <w:rFonts w:ascii="Times New Roman" w:hAnsi="Times New Roman" w:cs="Times New Roman"/>
                <w:sz w:val="24"/>
                <w:szCs w:val="24"/>
              </w:rPr>
            </w:pPr>
            <w:r>
              <w:rPr>
                <w:rFonts w:ascii="Times New Roman" w:hAnsi="Times New Roman" w:cs="Times New Roman"/>
                <w:sz w:val="24"/>
                <w:szCs w:val="24"/>
              </w:rPr>
              <w:t>* Deacon, D. et al. (1999): Researching Communications. A practical guide to methods in media and cultural analysis. London: Arnold. Kap. 1: Approaching research, str. 1-13.</w:t>
            </w:r>
          </w:p>
          <w:p w:rsidR="00DA2F9B" w:rsidRDefault="00DA2F9B">
            <w:pPr>
              <w:pStyle w:val="Odstavecseseznamem"/>
              <w:numPr>
                <w:ilvl w:val="0"/>
                <w:numId w:val="5"/>
              </w:numPr>
              <w:spacing w:after="0"/>
              <w:rPr>
                <w:rFonts w:ascii="Times New Roman" w:hAnsi="Times New Roman" w:cs="Times New Roman"/>
                <w:sz w:val="24"/>
                <w:szCs w:val="24"/>
              </w:rPr>
            </w:pPr>
            <w:r>
              <w:rPr>
                <w:rFonts w:ascii="Times New Roman" w:hAnsi="Times New Roman" w:cs="Times New Roman"/>
                <w:sz w:val="24"/>
                <w:szCs w:val="24"/>
              </w:rPr>
              <w:t xml:space="preserve">Doporučená literatura: </w:t>
            </w:r>
          </w:p>
          <w:p w:rsidR="00DA2F9B" w:rsidRDefault="00DA2F9B">
            <w:pPr>
              <w:pStyle w:val="Odstavecseseznamem"/>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Creswell, John W. (2003): Research Design. Qualitative, Quantitative and Mixed Methods and Approaches. Second Edition. London: SAGE. Kap. 1: A Framework for Design, str. 1-12.</w:t>
            </w:r>
          </w:p>
          <w:p w:rsidR="00DA2F9B" w:rsidRDefault="00DA2F9B">
            <w:pPr>
              <w:pStyle w:val="Odstavecseseznamem"/>
              <w:numPr>
                <w:ilvl w:val="1"/>
                <w:numId w:val="5"/>
              </w:numPr>
              <w:spacing w:after="0"/>
              <w:rPr>
                <w:rFonts w:ascii="Times New Roman" w:hAnsi="Times New Roman" w:cs="Times New Roman"/>
                <w:sz w:val="24"/>
                <w:szCs w:val="24"/>
              </w:rPr>
            </w:pPr>
            <w:r>
              <w:rPr>
                <w:rFonts w:ascii="Times New Roman" w:hAnsi="Times New Roman" w:cs="Times New Roman"/>
                <w:sz w:val="24"/>
                <w:szCs w:val="24"/>
              </w:rPr>
              <w:t>Feyerabend, P. K. (2001): Rozprava proti metodě. Praha: Aurora.</w:t>
            </w:r>
          </w:p>
          <w:p w:rsidR="00DA2F9B" w:rsidRDefault="00DA2F9B">
            <w:pPr>
              <w:pStyle w:val="Odstavecseseznamem"/>
              <w:numPr>
                <w:ilvl w:val="1"/>
                <w:numId w:val="5"/>
              </w:numPr>
              <w:spacing w:after="0"/>
              <w:rPr>
                <w:rFonts w:ascii="Times New Roman" w:hAnsi="Times New Roman" w:cs="Times New Roman"/>
                <w:sz w:val="24"/>
                <w:szCs w:val="24"/>
              </w:rPr>
            </w:pPr>
            <w:r>
              <w:rPr>
                <w:rFonts w:ascii="Times New Roman" w:hAnsi="Times New Roman" w:cs="Times New Roman"/>
                <w:sz w:val="24"/>
                <w:szCs w:val="24"/>
              </w:rPr>
              <w:t xml:space="preserve">Hollis, M. 2011. The philosophy of social science. An introduction. Cambridge: Cambridge University Press. </w:t>
            </w:r>
          </w:p>
          <w:p w:rsidR="00DA2F9B" w:rsidRDefault="00DA2F9B">
            <w:pPr>
              <w:pStyle w:val="Odstavecseseznamem"/>
              <w:numPr>
                <w:ilvl w:val="1"/>
                <w:numId w:val="5"/>
              </w:numPr>
              <w:spacing w:after="0"/>
              <w:rPr>
                <w:rFonts w:ascii="Times New Roman" w:hAnsi="Times New Roman" w:cs="Times New Roman"/>
                <w:sz w:val="24"/>
                <w:szCs w:val="24"/>
              </w:rPr>
            </w:pPr>
            <w:r>
              <w:rPr>
                <w:rFonts w:ascii="Times New Roman" w:hAnsi="Times New Roman" w:cs="Times New Roman"/>
                <w:sz w:val="24"/>
                <w:szCs w:val="24"/>
              </w:rPr>
              <w:t>Jarvie, I. a Zamora Bonilla, J. P. (2011). The SAGE handbook of the philosophy of social sciences. London: SAGE.</w:t>
            </w:r>
          </w:p>
          <w:p w:rsidR="00DA2F9B" w:rsidRDefault="00DA2F9B">
            <w:pPr>
              <w:pStyle w:val="Odstavecseseznamem"/>
              <w:numPr>
                <w:ilvl w:val="1"/>
                <w:numId w:val="5"/>
              </w:numPr>
              <w:spacing w:after="0"/>
              <w:rPr>
                <w:rFonts w:ascii="Times New Roman" w:hAnsi="Times New Roman" w:cs="Times New Roman"/>
                <w:sz w:val="24"/>
                <w:szCs w:val="24"/>
              </w:rPr>
            </w:pPr>
            <w:r>
              <w:rPr>
                <w:rFonts w:ascii="Times New Roman" w:hAnsi="Times New Roman" w:cs="Times New Roman"/>
                <w:sz w:val="24"/>
                <w:szCs w:val="24"/>
              </w:rPr>
              <w:t xml:space="preserve">Jensen, K.B. (2002): The social origins and uses of media and communication research. In: Jensen, Klaus Bruhn (2002): A </w:t>
            </w:r>
            <w:r>
              <w:rPr>
                <w:rFonts w:ascii="Times New Roman" w:hAnsi="Times New Roman" w:cs="Times New Roman"/>
                <w:sz w:val="24"/>
                <w:szCs w:val="24"/>
              </w:rPr>
              <w:lastRenderedPageBreak/>
              <w:t>handbook of media and communication research :qualitative and quantitative methodologies. London: Routledge, str. 273-293.</w:t>
            </w:r>
          </w:p>
          <w:p w:rsidR="00E9610B" w:rsidRDefault="00DA2F9B" w:rsidP="00E9610B">
            <w:pPr>
              <w:pStyle w:val="Odstavecseseznamem"/>
              <w:numPr>
                <w:ilvl w:val="1"/>
                <w:numId w:val="5"/>
              </w:numPr>
              <w:spacing w:after="0"/>
              <w:rPr>
                <w:rFonts w:ascii="Times New Roman" w:hAnsi="Times New Roman" w:cs="Times New Roman"/>
                <w:sz w:val="24"/>
                <w:szCs w:val="24"/>
              </w:rPr>
            </w:pPr>
            <w:r>
              <w:rPr>
                <w:rFonts w:ascii="Times New Roman" w:hAnsi="Times New Roman" w:cs="Times New Roman"/>
                <w:sz w:val="24"/>
                <w:szCs w:val="24"/>
              </w:rPr>
              <w:t>Kuhn</w:t>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sidR="000D335C">
              <w:rPr>
                <w:rFonts w:cs="Times New Roman"/>
                <w:vanish/>
                <w:sz w:val="24"/>
                <w:szCs w:val="24"/>
              </w:rPr>
              <w:fldChar w:fldCharType="begin"/>
            </w:r>
            <w:r>
              <w:rPr>
                <w:rFonts w:cs="Times New Roman"/>
                <w:vanish/>
                <w:sz w:val="24"/>
                <w:szCs w:val="24"/>
              </w:rPr>
              <w:instrText xml:space="preserve"> PAGE \*Arabic </w:instrText>
            </w:r>
            <w:r w:rsidR="000D335C">
              <w:rPr>
                <w:rFonts w:cs="Times New Roman"/>
                <w:vanish/>
                <w:sz w:val="24"/>
                <w:szCs w:val="24"/>
              </w:rPr>
              <w:fldChar w:fldCharType="end"/>
            </w:r>
            <w:r>
              <w:rPr>
                <w:rFonts w:ascii="Times New Roman" w:hAnsi="Times New Roman" w:cs="Times New Roman"/>
                <w:sz w:val="24"/>
                <w:szCs w:val="24"/>
              </w:rPr>
              <w:t>, T. S. (1997):  Struktura vědeckých revolucí. 1. vyd. Praha: OIKOYMENH.</w:t>
            </w:r>
          </w:p>
          <w:p w:rsidR="00DA2F9B" w:rsidRPr="00E9610B" w:rsidRDefault="00DA2F9B" w:rsidP="00E9610B">
            <w:pPr>
              <w:pStyle w:val="Odstavecseseznamem"/>
              <w:numPr>
                <w:ilvl w:val="1"/>
                <w:numId w:val="5"/>
              </w:numPr>
              <w:spacing w:after="0"/>
              <w:rPr>
                <w:rFonts w:ascii="Times New Roman" w:hAnsi="Times New Roman" w:cs="Times New Roman"/>
                <w:sz w:val="24"/>
                <w:szCs w:val="24"/>
              </w:rPr>
            </w:pPr>
            <w:r w:rsidRPr="00E9610B">
              <w:rPr>
                <w:rFonts w:ascii="Times New Roman" w:hAnsi="Times New Roman" w:cs="Times New Roman"/>
                <w:sz w:val="24"/>
                <w:szCs w:val="24"/>
              </w:rPr>
              <w:t>Volek, J., Jirák, J. a Köpplová, B.</w:t>
            </w:r>
            <w:r w:rsidRPr="00E9610B">
              <w:rPr>
                <w:rFonts w:ascii="Times New Roman" w:hAnsi="Times New Roman" w:cs="Times New Roman"/>
                <w:color w:val="000000"/>
                <w:sz w:val="24"/>
                <w:szCs w:val="24"/>
              </w:rPr>
              <w:t xml:space="preserve"> 2006. Mediální studia: východiska a výzvy. Mediální studia, Praha: Syndikát novinářů ČR, I., 1., od s. 12-25.</w:t>
            </w:r>
          </w:p>
          <w:p w:rsidR="00416379" w:rsidRDefault="00416379">
            <w:pPr>
              <w:pStyle w:val="Odstavecseseznamem"/>
              <w:spacing w:after="0" w:line="240" w:lineRule="auto"/>
              <w:ind w:left="0" w:firstLine="0"/>
              <w:rPr>
                <w:rFonts w:ascii="Times New Roman" w:hAnsi="Times New Roman" w:cs="Times New Roman"/>
                <w:b/>
                <w:sz w:val="24"/>
                <w:szCs w:val="24"/>
              </w:rPr>
            </w:pPr>
          </w:p>
          <w:p w:rsidR="00DA2F9B" w:rsidRDefault="00DA2F9B">
            <w:pPr>
              <w:pStyle w:val="Odstavecseseznamem"/>
              <w:spacing w:after="0" w:line="240" w:lineRule="auto"/>
              <w:ind w:left="0" w:firstLine="0"/>
              <w:rPr>
                <w:rFonts w:ascii="Times New Roman" w:hAnsi="Times New Roman" w:cs="Times New Roman"/>
                <w:i/>
                <w:sz w:val="24"/>
                <w:szCs w:val="24"/>
              </w:rPr>
            </w:pPr>
            <w:r>
              <w:rPr>
                <w:rFonts w:ascii="Times New Roman" w:hAnsi="Times New Roman" w:cs="Times New Roman"/>
                <w:b/>
                <w:sz w:val="24"/>
                <w:szCs w:val="24"/>
              </w:rPr>
              <w:t>Okruh 3: Logika sociálně-vědného výzkumu. Přehled hlavních kvantitativních, kvalitativních a smíšených výzkumných technik.</w:t>
            </w:r>
          </w:p>
          <w:p w:rsidR="00DA2F9B" w:rsidRDefault="00DA2F9B">
            <w:pPr>
              <w:pStyle w:val="Odstavecseseznamem"/>
              <w:numPr>
                <w:ilvl w:val="0"/>
                <w:numId w:val="5"/>
              </w:numPr>
              <w:spacing w:after="0"/>
              <w:rPr>
                <w:rFonts w:ascii="Times New Roman" w:hAnsi="Times New Roman" w:cs="Times New Roman"/>
                <w:sz w:val="24"/>
                <w:szCs w:val="24"/>
              </w:rPr>
            </w:pPr>
            <w:r>
              <w:rPr>
                <w:rFonts w:ascii="Times New Roman" w:hAnsi="Times New Roman" w:cs="Times New Roman"/>
                <w:i/>
                <w:sz w:val="24"/>
                <w:szCs w:val="24"/>
              </w:rPr>
              <w:t>Klíčová slova: účel výzkumu (explorativní, deskriptivní, explanační), použití výzkumu, časová dimenze výzkumu, logika výzkumu (dedukce, indukce, retrodukce, abdukce), kvantitativní, kvalitativní a smíšený výzkum, metodologická triangulace, základní výzkumné metody a techniky</w:t>
            </w:r>
          </w:p>
          <w:p w:rsidR="00DA2F9B" w:rsidRDefault="00DA2F9B">
            <w:pPr>
              <w:pStyle w:val="Odstavecseseznamem"/>
              <w:numPr>
                <w:ilvl w:val="0"/>
                <w:numId w:val="5"/>
              </w:numPr>
              <w:spacing w:after="0"/>
              <w:rPr>
                <w:rFonts w:ascii="Times New Roman" w:hAnsi="Times New Roman" w:cs="Times New Roman"/>
                <w:sz w:val="24"/>
                <w:szCs w:val="24"/>
              </w:rPr>
            </w:pPr>
            <w:r>
              <w:rPr>
                <w:rFonts w:ascii="Times New Roman" w:hAnsi="Times New Roman" w:cs="Times New Roman"/>
                <w:sz w:val="24"/>
                <w:szCs w:val="24"/>
              </w:rPr>
              <w:t xml:space="preserve">Povinná literatura: </w:t>
            </w:r>
          </w:p>
          <w:p w:rsidR="00DA2F9B" w:rsidRDefault="00DA2F9B" w:rsidP="000C507C">
            <w:pPr>
              <w:pStyle w:val="Odstavecseseznamem"/>
              <w:spacing w:after="0"/>
              <w:ind w:left="1326" w:firstLine="0"/>
              <w:rPr>
                <w:rFonts w:ascii="Times New Roman" w:hAnsi="Times New Roman" w:cs="Times New Roman"/>
                <w:sz w:val="24"/>
                <w:szCs w:val="24"/>
              </w:rPr>
            </w:pPr>
            <w:r>
              <w:rPr>
                <w:rFonts w:ascii="Times New Roman" w:hAnsi="Times New Roman" w:cs="Times New Roman"/>
                <w:sz w:val="24"/>
                <w:szCs w:val="24"/>
              </w:rPr>
              <w:t>* Hendl, J. (2005): Kvalitativní výzkum. Základní metody a aplikace. Praha: Portál. Kap. 2.: Kvalitativní, kvantitativní a smíšený výzkum, str. 45-63.</w:t>
            </w:r>
          </w:p>
          <w:p w:rsidR="00DA2F9B" w:rsidRDefault="00DA2F9B" w:rsidP="000C507C">
            <w:pPr>
              <w:pStyle w:val="Odstavecseseznamem"/>
              <w:spacing w:after="0"/>
              <w:ind w:left="1326" w:firstLine="0"/>
              <w:rPr>
                <w:rFonts w:ascii="Times New Roman" w:hAnsi="Times New Roman" w:cs="Times New Roman"/>
                <w:sz w:val="24"/>
                <w:szCs w:val="24"/>
              </w:rPr>
            </w:pPr>
            <w:r>
              <w:rPr>
                <w:rFonts w:ascii="Times New Roman" w:hAnsi="Times New Roman" w:cs="Times New Roman"/>
                <w:sz w:val="24"/>
                <w:szCs w:val="24"/>
              </w:rPr>
              <w:t>* Creswell, John W. (2003): Research Design. Qualitative, Quantitative and Mixed Methods and Approaches. Third Edition. London: SAGE. Kap. 1: The Selection of a Research Design, str. 3-21.</w:t>
            </w:r>
          </w:p>
          <w:p w:rsidR="00DA2F9B" w:rsidRDefault="00DA2F9B">
            <w:pPr>
              <w:pStyle w:val="Odstavecseseznamem"/>
              <w:numPr>
                <w:ilvl w:val="0"/>
                <w:numId w:val="5"/>
              </w:numPr>
              <w:spacing w:after="0"/>
              <w:rPr>
                <w:rFonts w:ascii="Times New Roman" w:hAnsi="Times New Roman" w:cs="Times New Roman"/>
                <w:sz w:val="24"/>
                <w:szCs w:val="24"/>
              </w:rPr>
            </w:pPr>
            <w:r>
              <w:rPr>
                <w:rFonts w:ascii="Times New Roman" w:hAnsi="Times New Roman" w:cs="Times New Roman"/>
                <w:sz w:val="24"/>
                <w:szCs w:val="24"/>
              </w:rPr>
              <w:t xml:space="preserve">Doporučená literatura: </w:t>
            </w:r>
          </w:p>
          <w:p w:rsidR="00DA2F9B" w:rsidRDefault="00DA2F9B">
            <w:pPr>
              <w:pStyle w:val="Odstavecseseznamem"/>
              <w:numPr>
                <w:ilvl w:val="1"/>
                <w:numId w:val="5"/>
              </w:numPr>
              <w:spacing w:after="0"/>
              <w:rPr>
                <w:rFonts w:ascii="Times New Roman" w:hAnsi="Times New Roman" w:cs="Times New Roman"/>
                <w:sz w:val="24"/>
                <w:szCs w:val="24"/>
              </w:rPr>
            </w:pPr>
            <w:r>
              <w:rPr>
                <w:rFonts w:ascii="Times New Roman" w:hAnsi="Times New Roman" w:cs="Times New Roman"/>
                <w:sz w:val="24"/>
                <w:szCs w:val="24"/>
              </w:rPr>
              <w:t>Babbie, E. (1979): The Practice of Social Research. Second Edition. Belmont: Wadsworth Publishing Company. Kap. 2: Social Scientific Inquiry.</w:t>
            </w:r>
          </w:p>
          <w:p w:rsidR="00DA2F9B" w:rsidRDefault="00DA2F9B">
            <w:pPr>
              <w:pStyle w:val="Odstavecseseznamem"/>
              <w:numPr>
                <w:ilvl w:val="1"/>
                <w:numId w:val="5"/>
              </w:numPr>
              <w:spacing w:after="0"/>
              <w:rPr>
                <w:rFonts w:ascii="Times New Roman" w:hAnsi="Times New Roman" w:cs="Times New Roman"/>
                <w:sz w:val="24"/>
                <w:szCs w:val="24"/>
              </w:rPr>
            </w:pPr>
            <w:r>
              <w:rPr>
                <w:rFonts w:ascii="Times New Roman" w:hAnsi="Times New Roman" w:cs="Times New Roman"/>
                <w:sz w:val="24"/>
                <w:szCs w:val="24"/>
              </w:rPr>
              <w:t>Blaikie, Norman (2000): Designing social research :the logic of anticipation. Cambridge: Polity Press. Kap. 7 „Methods for Answering Research Questions“, str. 227-246.</w:t>
            </w:r>
          </w:p>
          <w:p w:rsidR="00DA2F9B" w:rsidRDefault="00DA2F9B">
            <w:pPr>
              <w:pStyle w:val="Odstavecseseznamem"/>
              <w:numPr>
                <w:ilvl w:val="1"/>
                <w:numId w:val="5"/>
              </w:numPr>
              <w:spacing w:after="0"/>
              <w:rPr>
                <w:rFonts w:ascii="Times New Roman" w:hAnsi="Times New Roman" w:cs="Times New Roman"/>
                <w:sz w:val="24"/>
                <w:szCs w:val="24"/>
              </w:rPr>
            </w:pPr>
            <w:r>
              <w:rPr>
                <w:rFonts w:ascii="Times New Roman" w:hAnsi="Times New Roman" w:cs="Times New Roman"/>
                <w:sz w:val="24"/>
                <w:szCs w:val="24"/>
              </w:rPr>
              <w:t>Creswell, John W. (2003): Research Design. Qualitative, Quantitative and Mixed Methods and Approaches. Second Edition. London: SAGE. Kap. 9: Quantitative Methods, str.153-175.</w:t>
            </w:r>
          </w:p>
          <w:p w:rsidR="00416379" w:rsidRDefault="00DA2F9B" w:rsidP="00416379">
            <w:pPr>
              <w:pStyle w:val="Odstavecseseznamem"/>
              <w:numPr>
                <w:ilvl w:val="1"/>
                <w:numId w:val="5"/>
              </w:numPr>
              <w:spacing w:after="0"/>
              <w:rPr>
                <w:rFonts w:ascii="Times New Roman" w:hAnsi="Times New Roman" w:cs="Times New Roman"/>
                <w:color w:val="000000"/>
                <w:sz w:val="24"/>
                <w:szCs w:val="24"/>
              </w:rPr>
            </w:pPr>
            <w:r>
              <w:rPr>
                <w:rFonts w:ascii="Times New Roman" w:hAnsi="Times New Roman" w:cs="Times New Roman"/>
                <w:sz w:val="24"/>
                <w:szCs w:val="24"/>
              </w:rPr>
              <w:t xml:space="preserve">Disman, M. (1993): Jak se vyrábí sociologická znalost. Praha: Karolinum. Kap. 6 „Jak se to vlastně dělá“, str. 120-138. </w:t>
            </w:r>
          </w:p>
          <w:p w:rsidR="00DA2F9B" w:rsidRPr="00416379" w:rsidRDefault="00DA2F9B" w:rsidP="00416379">
            <w:pPr>
              <w:pStyle w:val="Odstavecseseznamem"/>
              <w:numPr>
                <w:ilvl w:val="1"/>
                <w:numId w:val="5"/>
              </w:numPr>
              <w:spacing w:after="0"/>
              <w:rPr>
                <w:rFonts w:ascii="Times New Roman" w:hAnsi="Times New Roman" w:cs="Times New Roman"/>
                <w:color w:val="000000"/>
                <w:sz w:val="24"/>
                <w:szCs w:val="24"/>
              </w:rPr>
            </w:pPr>
            <w:r w:rsidRPr="00416379">
              <w:rPr>
                <w:rFonts w:ascii="Times New Roman" w:hAnsi="Times New Roman" w:cs="Times New Roman"/>
                <w:color w:val="000000"/>
                <w:sz w:val="24"/>
                <w:szCs w:val="24"/>
              </w:rPr>
              <w:t>Silverman, David (2005): Ako robiť kvalitatívny výzkum. Praktická príručka. Bratislava: Ikar. Kap. 1 „Čo je kvalitatívny výzkum?“, str. 13-25.</w:t>
            </w:r>
          </w:p>
        </w:tc>
      </w:tr>
      <w:tr w:rsidR="00DA2F9B">
        <w:tc>
          <w:tcPr>
            <w:tcW w:w="517" w:type="dxa"/>
            <w:tcBorders>
              <w:top w:val="single" w:sz="4" w:space="0" w:color="000000"/>
              <w:left w:val="single" w:sz="4" w:space="0" w:color="000000"/>
              <w:bottom w:val="single" w:sz="4" w:space="0" w:color="000000"/>
            </w:tcBorders>
            <w:shd w:val="clear" w:color="auto" w:fill="auto"/>
          </w:tcPr>
          <w:p w:rsidR="00DA2F9B" w:rsidRDefault="00DA2F9B">
            <w:pPr>
              <w:rPr>
                <w:b/>
                <w:color w:val="000000"/>
              </w:rPr>
            </w:pPr>
            <w:r>
              <w:rPr>
                <w:b/>
                <w:color w:val="000000"/>
              </w:rPr>
              <w:lastRenderedPageBreak/>
              <w:t>2.</w:t>
            </w:r>
          </w:p>
        </w:tc>
        <w:tc>
          <w:tcPr>
            <w:tcW w:w="724" w:type="dxa"/>
            <w:tcBorders>
              <w:top w:val="single" w:sz="4" w:space="0" w:color="000000"/>
              <w:left w:val="single" w:sz="4" w:space="0" w:color="000000"/>
              <w:bottom w:val="single" w:sz="4" w:space="0" w:color="000000"/>
            </w:tcBorders>
            <w:shd w:val="clear" w:color="auto" w:fill="auto"/>
          </w:tcPr>
          <w:p w:rsidR="00DA2F9B" w:rsidRDefault="000365A7" w:rsidP="006E3BF1">
            <w:pPr>
              <w:rPr>
                <w:b/>
              </w:rPr>
            </w:pPr>
            <w:r>
              <w:rPr>
                <w:b/>
                <w:color w:val="000000"/>
              </w:rPr>
              <w:t>8.4</w:t>
            </w:r>
            <w:r w:rsidR="00DA2F9B">
              <w:rPr>
                <w:b/>
                <w:color w:val="000000"/>
              </w:rPr>
              <w:t>.</w:t>
            </w:r>
          </w:p>
        </w:tc>
        <w:tc>
          <w:tcPr>
            <w:tcW w:w="8075" w:type="dxa"/>
            <w:tcBorders>
              <w:top w:val="single" w:sz="4" w:space="0" w:color="000000"/>
              <w:left w:val="single" w:sz="4" w:space="0" w:color="000000"/>
              <w:bottom w:val="single" w:sz="4" w:space="0" w:color="000000"/>
              <w:right w:val="single" w:sz="4" w:space="0" w:color="000000"/>
            </w:tcBorders>
            <w:shd w:val="clear" w:color="auto" w:fill="auto"/>
          </w:tcPr>
          <w:p w:rsidR="00416379" w:rsidRDefault="00416379" w:rsidP="00416379">
            <w:pPr>
              <w:jc w:val="both"/>
              <w:rPr>
                <w:i/>
              </w:rPr>
            </w:pPr>
            <w:r>
              <w:rPr>
                <w:b/>
              </w:rPr>
              <w:t>Část 2: Design empirického výzkumu. Výběr vzorky, validita, reliabilita. Práce s daty.</w:t>
            </w:r>
          </w:p>
          <w:p w:rsidR="00416379" w:rsidRDefault="00416379">
            <w:pPr>
              <w:jc w:val="both"/>
              <w:rPr>
                <w:b/>
              </w:rPr>
            </w:pPr>
          </w:p>
          <w:p w:rsidR="00416379" w:rsidRDefault="00416379">
            <w:pPr>
              <w:jc w:val="both"/>
              <w:rPr>
                <w:b/>
              </w:rPr>
            </w:pPr>
          </w:p>
          <w:p w:rsidR="00DA2F9B" w:rsidRDefault="00DA2F9B">
            <w:pPr>
              <w:jc w:val="both"/>
              <w:rPr>
                <w:i/>
              </w:rPr>
            </w:pPr>
            <w:r>
              <w:rPr>
                <w:b/>
              </w:rPr>
              <w:t>Okruh 1: Design empirického výzkumu I.</w:t>
            </w:r>
          </w:p>
          <w:p w:rsidR="00DA2F9B" w:rsidRDefault="00DA2F9B">
            <w:pPr>
              <w:pStyle w:val="Odstavecseseznamem"/>
              <w:spacing w:after="0"/>
              <w:ind w:left="35" w:firstLine="0"/>
              <w:rPr>
                <w:rFonts w:ascii="Times New Roman" w:hAnsi="Times New Roman" w:cs="Times New Roman"/>
                <w:sz w:val="24"/>
                <w:szCs w:val="24"/>
              </w:rPr>
            </w:pPr>
            <w:r>
              <w:rPr>
                <w:rFonts w:ascii="Times New Roman" w:hAnsi="Times New Roman" w:cs="Times New Roman"/>
                <w:i/>
                <w:sz w:val="24"/>
                <w:szCs w:val="24"/>
              </w:rPr>
              <w:lastRenderedPageBreak/>
              <w:t>Klíčová slova: návrh a projekt empirického výzkumu, výzkumné téma, výzkumný problém, cíl výzkumu, kontext výzkumu, práce s literaturou, volba výzkumné strategie</w:t>
            </w:r>
          </w:p>
          <w:p w:rsidR="00DA2F9B" w:rsidRDefault="00DA2F9B">
            <w:pPr>
              <w:pStyle w:val="Odstavecseseznamem"/>
              <w:numPr>
                <w:ilvl w:val="0"/>
                <w:numId w:val="5"/>
              </w:numPr>
              <w:spacing w:after="0"/>
              <w:ind w:left="602" w:hanging="425"/>
              <w:rPr>
                <w:rFonts w:ascii="Times New Roman" w:hAnsi="Times New Roman" w:cs="Times New Roman"/>
                <w:sz w:val="24"/>
                <w:szCs w:val="24"/>
              </w:rPr>
            </w:pPr>
            <w:r>
              <w:rPr>
                <w:rFonts w:ascii="Times New Roman" w:hAnsi="Times New Roman" w:cs="Times New Roman"/>
                <w:sz w:val="24"/>
                <w:szCs w:val="24"/>
              </w:rPr>
              <w:t xml:space="preserve">Povinná literatura: </w:t>
            </w:r>
          </w:p>
          <w:p w:rsidR="00DA2F9B" w:rsidRDefault="00DA2F9B">
            <w:pPr>
              <w:pStyle w:val="Odstavecseseznamem"/>
              <w:spacing w:after="0"/>
              <w:ind w:left="1311" w:firstLine="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Cs/>
                <w:sz w:val="24"/>
                <w:szCs w:val="24"/>
              </w:rPr>
              <w:t>Blaikie, Norman. 2000. Designing Social Research. Kap. 1.: Preparing Research Proposals and Research Designs, str. 12-34.</w:t>
            </w:r>
          </w:p>
          <w:p w:rsidR="00DA2F9B" w:rsidRDefault="00DA2F9B">
            <w:pPr>
              <w:pStyle w:val="Odstavecseseznamem"/>
              <w:numPr>
                <w:ilvl w:val="0"/>
                <w:numId w:val="5"/>
              </w:numPr>
              <w:spacing w:after="0"/>
              <w:ind w:left="602" w:hanging="425"/>
              <w:rPr>
                <w:rFonts w:ascii="Times New Roman" w:hAnsi="Times New Roman" w:cs="Times New Roman"/>
                <w:sz w:val="24"/>
                <w:szCs w:val="24"/>
              </w:rPr>
            </w:pPr>
            <w:r>
              <w:rPr>
                <w:rFonts w:ascii="Times New Roman" w:hAnsi="Times New Roman" w:cs="Times New Roman"/>
                <w:sz w:val="24"/>
                <w:szCs w:val="24"/>
              </w:rPr>
              <w:t xml:space="preserve">Doporučená literatura: </w:t>
            </w:r>
          </w:p>
          <w:p w:rsidR="00DA2F9B" w:rsidRDefault="00DA2F9B">
            <w:pPr>
              <w:pStyle w:val="Odstavecseseznamem"/>
              <w:numPr>
                <w:ilvl w:val="1"/>
                <w:numId w:val="5"/>
              </w:numPr>
              <w:spacing w:after="0"/>
              <w:ind w:left="1311" w:hanging="425"/>
              <w:rPr>
                <w:rFonts w:ascii="Times New Roman" w:hAnsi="Times New Roman" w:cs="Times New Roman"/>
                <w:sz w:val="24"/>
                <w:szCs w:val="24"/>
              </w:rPr>
            </w:pPr>
            <w:r>
              <w:rPr>
                <w:rFonts w:ascii="Times New Roman" w:hAnsi="Times New Roman" w:cs="Times New Roman"/>
                <w:sz w:val="24"/>
                <w:szCs w:val="24"/>
              </w:rPr>
              <w:t>Creswell, John W. (2003): Research Design. Qualitative, Quantitative and Mixed Methods and Approaches. Second Edition. London: SAGE. Kap. 3: Designing Research, str.73 -118.</w:t>
            </w:r>
          </w:p>
          <w:p w:rsidR="00DA2F9B" w:rsidRDefault="00DA2F9B">
            <w:pPr>
              <w:pStyle w:val="Odstavecseseznamem"/>
              <w:numPr>
                <w:ilvl w:val="1"/>
                <w:numId w:val="5"/>
              </w:numPr>
              <w:spacing w:after="0"/>
              <w:ind w:left="1311" w:hanging="425"/>
              <w:rPr>
                <w:rFonts w:ascii="Times New Roman" w:hAnsi="Times New Roman" w:cs="Times New Roman"/>
                <w:color w:val="000000"/>
                <w:sz w:val="24"/>
                <w:szCs w:val="24"/>
              </w:rPr>
            </w:pPr>
            <w:r>
              <w:rPr>
                <w:rFonts w:ascii="Times New Roman" w:hAnsi="Times New Roman" w:cs="Times New Roman"/>
                <w:sz w:val="24"/>
                <w:szCs w:val="24"/>
              </w:rPr>
              <w:t>Davies, M.M. – Mosdell, N. (2006): Practical Research Methods for Media and Cultural Studies. Making People Count. Athens: University of Georgia Press. Kap. 2: What is your research question? Str. 17-32.</w:t>
            </w:r>
          </w:p>
          <w:p w:rsidR="00DA2F9B" w:rsidRDefault="00DA2F9B">
            <w:pPr>
              <w:pStyle w:val="Odstavecseseznamem"/>
              <w:numPr>
                <w:ilvl w:val="1"/>
                <w:numId w:val="5"/>
              </w:numPr>
              <w:spacing w:after="0"/>
              <w:ind w:left="1311" w:hanging="425"/>
              <w:rPr>
                <w:b/>
              </w:rPr>
            </w:pPr>
            <w:r>
              <w:rPr>
                <w:rFonts w:ascii="Times New Roman" w:hAnsi="Times New Roman" w:cs="Times New Roman"/>
                <w:color w:val="000000"/>
                <w:sz w:val="24"/>
                <w:szCs w:val="24"/>
              </w:rPr>
              <w:t>Disman, M. (1993): Jak se vyrábí sociologická znalost. Praha: Karolinum. Kap. 4 „Jak si nakreslit plán“, str. 73-90.</w:t>
            </w:r>
          </w:p>
          <w:p w:rsidR="00416379" w:rsidRDefault="00416379">
            <w:pPr>
              <w:jc w:val="both"/>
              <w:rPr>
                <w:b/>
              </w:rPr>
            </w:pPr>
          </w:p>
          <w:p w:rsidR="00DA2F9B" w:rsidRDefault="00DA2F9B">
            <w:pPr>
              <w:jc w:val="both"/>
              <w:rPr>
                <w:i/>
              </w:rPr>
            </w:pPr>
            <w:r>
              <w:rPr>
                <w:b/>
              </w:rPr>
              <w:t>Okruh 2: Design empirického výzkumu II.</w:t>
            </w:r>
          </w:p>
          <w:p w:rsidR="00DA2F9B" w:rsidRDefault="00DA2F9B">
            <w:pPr>
              <w:pStyle w:val="Odstavecseseznamem"/>
              <w:numPr>
                <w:ilvl w:val="0"/>
                <w:numId w:val="5"/>
              </w:numPr>
              <w:spacing w:after="0"/>
              <w:rPr>
                <w:rFonts w:ascii="Times New Roman" w:hAnsi="Times New Roman" w:cs="Times New Roman"/>
                <w:sz w:val="24"/>
                <w:szCs w:val="24"/>
              </w:rPr>
            </w:pPr>
            <w:r>
              <w:rPr>
                <w:rFonts w:ascii="Times New Roman" w:hAnsi="Times New Roman" w:cs="Times New Roman"/>
                <w:i/>
                <w:sz w:val="24"/>
                <w:szCs w:val="24"/>
              </w:rPr>
              <w:t>Klíčová slova: výzkumné otázky, výzkumné hypotézy, operacionalizace, konceptualizace, indikátory</w:t>
            </w:r>
          </w:p>
          <w:p w:rsidR="00DA2F9B" w:rsidRDefault="00DA2F9B">
            <w:pPr>
              <w:pStyle w:val="Odstavecseseznamem"/>
              <w:numPr>
                <w:ilvl w:val="0"/>
                <w:numId w:val="5"/>
              </w:numPr>
              <w:spacing w:after="0"/>
              <w:rPr>
                <w:rFonts w:ascii="Times New Roman" w:hAnsi="Times New Roman" w:cs="Times New Roman"/>
                <w:sz w:val="24"/>
                <w:szCs w:val="24"/>
              </w:rPr>
            </w:pPr>
            <w:r>
              <w:rPr>
                <w:rFonts w:ascii="Times New Roman" w:hAnsi="Times New Roman" w:cs="Times New Roman"/>
                <w:sz w:val="24"/>
                <w:szCs w:val="24"/>
              </w:rPr>
              <w:t xml:space="preserve">Povinná literatura: </w:t>
            </w:r>
          </w:p>
          <w:p w:rsidR="00DA2F9B" w:rsidRDefault="00DA2F9B" w:rsidP="000C507C">
            <w:pPr>
              <w:pStyle w:val="Odstavecseseznamem"/>
              <w:spacing w:after="0"/>
              <w:ind w:left="1326" w:firstLine="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Cs/>
                <w:sz w:val="24"/>
                <w:szCs w:val="24"/>
              </w:rPr>
              <w:t>Blaikie, N. 2000. Designing Social Research. Kap. 3.: Research Questions and Objectives, str. 58-71.</w:t>
            </w:r>
          </w:p>
          <w:p w:rsidR="00DA2F9B" w:rsidRDefault="00DA2F9B" w:rsidP="000C507C">
            <w:pPr>
              <w:pStyle w:val="Odstavecseseznamem"/>
              <w:spacing w:after="0"/>
              <w:ind w:left="1326" w:firstLine="0"/>
              <w:rPr>
                <w:rFonts w:ascii="Times New Roman" w:hAnsi="Times New Roman" w:cs="Times New Roman"/>
                <w:sz w:val="24"/>
                <w:szCs w:val="24"/>
              </w:rPr>
            </w:pPr>
            <w:r>
              <w:rPr>
                <w:rFonts w:ascii="Times New Roman" w:hAnsi="Times New Roman" w:cs="Times New Roman"/>
                <w:sz w:val="24"/>
                <w:szCs w:val="24"/>
              </w:rPr>
              <w:t>* Vaus, D.A. de. (1998): Surveys in social research.  London: UCL press. Kap. 4:  Developing indicators for concepts, str. 47-53.</w:t>
            </w:r>
          </w:p>
          <w:p w:rsidR="00DA2F9B" w:rsidRDefault="00DA2F9B">
            <w:pPr>
              <w:pStyle w:val="Odstavecseseznamem"/>
              <w:numPr>
                <w:ilvl w:val="0"/>
                <w:numId w:val="5"/>
              </w:numPr>
              <w:spacing w:after="0"/>
              <w:rPr>
                <w:rFonts w:ascii="Times New Roman" w:hAnsi="Times New Roman" w:cs="Times New Roman"/>
                <w:sz w:val="24"/>
                <w:szCs w:val="24"/>
              </w:rPr>
            </w:pPr>
            <w:r>
              <w:rPr>
                <w:rFonts w:ascii="Times New Roman" w:hAnsi="Times New Roman" w:cs="Times New Roman"/>
                <w:sz w:val="24"/>
                <w:szCs w:val="24"/>
              </w:rPr>
              <w:t>Doporučená literatura:</w:t>
            </w:r>
          </w:p>
          <w:p w:rsidR="00DA2F9B" w:rsidRDefault="00DA2F9B">
            <w:pPr>
              <w:pStyle w:val="Odstavecseseznamem"/>
              <w:numPr>
                <w:ilvl w:val="1"/>
                <w:numId w:val="5"/>
              </w:numPr>
              <w:spacing w:after="0"/>
              <w:rPr>
                <w:rFonts w:ascii="Times New Roman" w:hAnsi="Times New Roman" w:cs="Times New Roman"/>
                <w:bCs/>
                <w:sz w:val="24"/>
                <w:szCs w:val="24"/>
              </w:rPr>
            </w:pPr>
            <w:r>
              <w:rPr>
                <w:rFonts w:ascii="Times New Roman" w:hAnsi="Times New Roman" w:cs="Times New Roman"/>
                <w:sz w:val="24"/>
                <w:szCs w:val="24"/>
              </w:rPr>
              <w:t>Babbie, E. (1979): The Practice of Social Research. Second Edition. Belmont: Wadsworth Publishing Company. Kap. 5: Conceptualization and Measurement, str. 115-137, a kap. 6: Operationalization, str. 138-165.</w:t>
            </w:r>
          </w:p>
          <w:p w:rsidR="00DA2F9B" w:rsidRDefault="00DA2F9B">
            <w:pPr>
              <w:pStyle w:val="Odstavecseseznamem"/>
              <w:numPr>
                <w:ilvl w:val="1"/>
                <w:numId w:val="5"/>
              </w:numPr>
              <w:spacing w:after="0"/>
              <w:rPr>
                <w:rFonts w:ascii="Times New Roman" w:hAnsi="Times New Roman" w:cs="Times New Roman"/>
                <w:color w:val="000000"/>
                <w:sz w:val="24"/>
                <w:szCs w:val="24"/>
              </w:rPr>
            </w:pPr>
            <w:r>
              <w:rPr>
                <w:rFonts w:ascii="Times New Roman" w:hAnsi="Times New Roman" w:cs="Times New Roman"/>
                <w:bCs/>
                <w:sz w:val="24"/>
                <w:szCs w:val="24"/>
              </w:rPr>
              <w:t>Blaikie, N. 2000. Designing Social Research. Kap. 5.: Concepts, theories, hypothesis and models, str. 128-182.</w:t>
            </w:r>
          </w:p>
          <w:p w:rsidR="00DA2F9B" w:rsidRDefault="00DA2F9B">
            <w:pPr>
              <w:pStyle w:val="Odstavecseseznamem"/>
              <w:numPr>
                <w:ilvl w:val="1"/>
                <w:numId w:val="5"/>
              </w:numPr>
              <w:spacing w:after="0"/>
              <w:rPr>
                <w:b/>
              </w:rPr>
            </w:pPr>
            <w:r>
              <w:rPr>
                <w:rFonts w:ascii="Times New Roman" w:hAnsi="Times New Roman" w:cs="Times New Roman"/>
                <w:color w:val="000000"/>
                <w:sz w:val="24"/>
                <w:szCs w:val="24"/>
              </w:rPr>
              <w:t>Vaus, D.A. de. (1998): Surveys in social research.  London: UCL press. Kap. 2:  Theory and social research, str. 11-26, a kap. 3: Formulating and clarifying research questions, str. 27-44.</w:t>
            </w:r>
          </w:p>
          <w:p w:rsidR="00416379" w:rsidRDefault="00416379">
            <w:pPr>
              <w:jc w:val="both"/>
              <w:rPr>
                <w:b/>
              </w:rPr>
            </w:pPr>
          </w:p>
          <w:p w:rsidR="00DA2F9B" w:rsidRDefault="00DA2F9B">
            <w:pPr>
              <w:jc w:val="both"/>
              <w:rPr>
                <w:i/>
              </w:rPr>
            </w:pPr>
            <w:r>
              <w:rPr>
                <w:b/>
              </w:rPr>
              <w:t>Okruh 3: Výběr vzorky, validita, reliabilita.</w:t>
            </w:r>
          </w:p>
          <w:p w:rsidR="00DA2F9B" w:rsidRDefault="00DA2F9B">
            <w:pPr>
              <w:pStyle w:val="Odstavecseseznamem"/>
              <w:numPr>
                <w:ilvl w:val="0"/>
                <w:numId w:val="5"/>
              </w:numPr>
              <w:spacing w:after="0"/>
              <w:rPr>
                <w:rFonts w:ascii="Times New Roman" w:hAnsi="Times New Roman" w:cs="Times New Roman"/>
                <w:sz w:val="24"/>
                <w:szCs w:val="24"/>
              </w:rPr>
            </w:pPr>
            <w:r>
              <w:rPr>
                <w:rFonts w:ascii="Times New Roman" w:hAnsi="Times New Roman" w:cs="Times New Roman"/>
                <w:i/>
                <w:sz w:val="24"/>
                <w:szCs w:val="24"/>
              </w:rPr>
              <w:t>Klíčová slova: základní a výběrový soubor, parametr, statistika, reprezentativita, náhodný výběr (prostý náhodný výběr, systematický výběr, náhodný stratifikovaný výběr, vícestupňový náhodný výběr), nenáhodný výběr (technika sněhové koule, teoretický výběr, výběr typických případů, výběr kritických případů, účelový výběr), velikost vzorku, validita, reliabilita</w:t>
            </w:r>
          </w:p>
          <w:p w:rsidR="00DA2F9B" w:rsidRDefault="00DA2F9B">
            <w:pPr>
              <w:pStyle w:val="Odstavecseseznamem"/>
              <w:numPr>
                <w:ilvl w:val="0"/>
                <w:numId w:val="5"/>
              </w:numPr>
              <w:spacing w:after="0"/>
              <w:rPr>
                <w:rFonts w:ascii="Times New Roman" w:hAnsi="Times New Roman" w:cs="Times New Roman"/>
                <w:sz w:val="24"/>
                <w:szCs w:val="24"/>
              </w:rPr>
            </w:pPr>
            <w:r>
              <w:rPr>
                <w:rFonts w:ascii="Times New Roman" w:hAnsi="Times New Roman" w:cs="Times New Roman"/>
                <w:sz w:val="24"/>
                <w:szCs w:val="24"/>
              </w:rPr>
              <w:t xml:space="preserve">Povinná literatura: </w:t>
            </w:r>
          </w:p>
          <w:p w:rsidR="00DA2F9B" w:rsidRDefault="00DA2F9B" w:rsidP="000C507C">
            <w:pPr>
              <w:pStyle w:val="Odstavecseseznamem"/>
              <w:spacing w:after="0"/>
              <w:ind w:left="1326" w:firstLine="0"/>
              <w:rPr>
                <w:rFonts w:ascii="Times New Roman" w:hAnsi="Times New Roman" w:cs="Times New Roman"/>
                <w:sz w:val="24"/>
                <w:szCs w:val="24"/>
              </w:rPr>
            </w:pPr>
            <w:r>
              <w:rPr>
                <w:rFonts w:ascii="Times New Roman" w:hAnsi="Times New Roman" w:cs="Times New Roman"/>
                <w:sz w:val="24"/>
                <w:szCs w:val="24"/>
              </w:rPr>
              <w:lastRenderedPageBreak/>
              <w:t>* Deacon, D. et al. (1999): Researching Communications. A practical guide to methods in media and cultural analysis. London: Arnold. Kap. 3: Selecting and Sampling, str. 40-61.</w:t>
            </w:r>
          </w:p>
          <w:p w:rsidR="00DA2F9B" w:rsidRDefault="00DA2F9B">
            <w:pPr>
              <w:pStyle w:val="Odstavecseseznamem"/>
              <w:numPr>
                <w:ilvl w:val="0"/>
                <w:numId w:val="5"/>
              </w:numPr>
              <w:spacing w:after="0"/>
              <w:rPr>
                <w:rFonts w:ascii="Times New Roman" w:hAnsi="Times New Roman" w:cs="Times New Roman"/>
                <w:sz w:val="24"/>
                <w:szCs w:val="24"/>
              </w:rPr>
            </w:pPr>
            <w:r>
              <w:rPr>
                <w:rFonts w:ascii="Times New Roman" w:hAnsi="Times New Roman" w:cs="Times New Roman"/>
                <w:sz w:val="24"/>
                <w:szCs w:val="24"/>
              </w:rPr>
              <w:t xml:space="preserve">Doporučená literatura: </w:t>
            </w:r>
          </w:p>
          <w:p w:rsidR="00DA2F9B" w:rsidRDefault="00DA2F9B">
            <w:pPr>
              <w:pStyle w:val="Odstavecseseznamem"/>
              <w:numPr>
                <w:ilvl w:val="1"/>
                <w:numId w:val="5"/>
              </w:numPr>
              <w:spacing w:after="0"/>
              <w:rPr>
                <w:rFonts w:ascii="Times New Roman" w:hAnsi="Times New Roman" w:cs="Times New Roman"/>
                <w:sz w:val="24"/>
                <w:szCs w:val="24"/>
              </w:rPr>
            </w:pPr>
            <w:r>
              <w:rPr>
                <w:rFonts w:ascii="Times New Roman" w:hAnsi="Times New Roman" w:cs="Times New Roman"/>
                <w:sz w:val="24"/>
                <w:szCs w:val="24"/>
              </w:rPr>
              <w:t>Riffe, D. – Lacy, S. – Fico, F.G. (2005): Analyzing Media Messages. Using Quantitative Content Analysis in Research. Lawrence Erlbaum Accociates Publishers: New Yersey. Kap. 7: Validity. Str. 156-172.</w:t>
            </w:r>
          </w:p>
          <w:p w:rsidR="00E9610B" w:rsidRPr="00E9610B" w:rsidRDefault="00DA2F9B" w:rsidP="00E9610B">
            <w:pPr>
              <w:pStyle w:val="Odstavecseseznamem"/>
              <w:numPr>
                <w:ilvl w:val="1"/>
                <w:numId w:val="5"/>
              </w:numPr>
              <w:spacing w:after="0"/>
              <w:rPr>
                <w:rFonts w:ascii="Times New Roman" w:hAnsi="Times New Roman" w:cs="Times New Roman"/>
                <w:sz w:val="24"/>
                <w:szCs w:val="24"/>
              </w:rPr>
            </w:pPr>
            <w:r>
              <w:rPr>
                <w:rFonts w:ascii="Times New Roman" w:hAnsi="Times New Roman" w:cs="Times New Roman"/>
                <w:sz w:val="24"/>
                <w:szCs w:val="24"/>
              </w:rPr>
              <w:t>Deacon, D. et al. (1999): Researching Communications. A practical guide to methods in media and cultural analysis. London: Arnold. Kap. 3: Selecting and Sampling, str. 40-61.</w:t>
            </w:r>
          </w:p>
          <w:p w:rsidR="00DA2F9B" w:rsidRPr="00E9610B" w:rsidRDefault="00DA2F9B" w:rsidP="00E9610B">
            <w:pPr>
              <w:pStyle w:val="Odstavecseseznamem"/>
              <w:numPr>
                <w:ilvl w:val="1"/>
                <w:numId w:val="5"/>
              </w:numPr>
              <w:spacing w:after="0"/>
              <w:rPr>
                <w:rFonts w:ascii="Times New Roman" w:hAnsi="Times New Roman" w:cs="Times New Roman"/>
                <w:sz w:val="24"/>
                <w:szCs w:val="24"/>
              </w:rPr>
            </w:pPr>
            <w:r w:rsidRPr="00E9610B">
              <w:rPr>
                <w:rFonts w:ascii="Times New Roman" w:hAnsi="Times New Roman" w:cs="Times New Roman"/>
                <w:sz w:val="24"/>
                <w:szCs w:val="24"/>
              </w:rPr>
              <w:t>Disman, M. (1993): Jak se vyrábí sociologická znalost. Praha: Karolinum. Kap. 5 „Kolik vran musíme pozorovat“, str. 91-118.</w:t>
            </w:r>
          </w:p>
          <w:p w:rsidR="00416379" w:rsidRDefault="00416379">
            <w:pPr>
              <w:pStyle w:val="Odstavecseseznamem"/>
              <w:spacing w:after="0" w:line="240" w:lineRule="auto"/>
              <w:ind w:left="0" w:firstLine="0"/>
              <w:rPr>
                <w:rFonts w:ascii="Times New Roman" w:hAnsi="Times New Roman" w:cs="Times New Roman"/>
                <w:b/>
                <w:sz w:val="24"/>
                <w:szCs w:val="24"/>
              </w:rPr>
            </w:pPr>
          </w:p>
          <w:p w:rsidR="00DA2F9B" w:rsidRDefault="00DA2F9B">
            <w:pPr>
              <w:pStyle w:val="Odstavecseseznamem"/>
              <w:spacing w:after="0" w:line="240" w:lineRule="auto"/>
              <w:ind w:left="0" w:firstLine="0"/>
              <w:rPr>
                <w:rFonts w:ascii="Times New Roman" w:hAnsi="Times New Roman" w:cs="Times New Roman"/>
                <w:i/>
                <w:sz w:val="24"/>
                <w:szCs w:val="24"/>
              </w:rPr>
            </w:pPr>
            <w:r>
              <w:rPr>
                <w:rFonts w:ascii="Times New Roman" w:hAnsi="Times New Roman" w:cs="Times New Roman"/>
                <w:b/>
                <w:sz w:val="24"/>
                <w:szCs w:val="24"/>
              </w:rPr>
              <w:t>Okruh 4: Práce s daty.</w:t>
            </w:r>
          </w:p>
          <w:p w:rsidR="00DA2F9B" w:rsidRDefault="00DA2F9B">
            <w:pPr>
              <w:pStyle w:val="Odstavecseseznamem"/>
              <w:numPr>
                <w:ilvl w:val="0"/>
                <w:numId w:val="5"/>
              </w:numPr>
              <w:spacing w:after="0"/>
              <w:rPr>
                <w:rFonts w:ascii="Times New Roman" w:hAnsi="Times New Roman" w:cs="Times New Roman"/>
                <w:sz w:val="24"/>
                <w:szCs w:val="24"/>
              </w:rPr>
            </w:pPr>
            <w:r>
              <w:rPr>
                <w:rFonts w:ascii="Times New Roman" w:hAnsi="Times New Roman" w:cs="Times New Roman"/>
                <w:i/>
                <w:sz w:val="24"/>
                <w:szCs w:val="24"/>
              </w:rPr>
              <w:t>Klíčová slova: typy proměnných (nominální, ordinální, intervalové, poměrové), univariační, bivariační a multivariační analýza, průměr, medián, modus, asociace, korelace, statistická inference, statistická významnost, normální rozložení</w:t>
            </w:r>
          </w:p>
          <w:p w:rsidR="00DA2F9B" w:rsidRDefault="00DA2F9B">
            <w:pPr>
              <w:pStyle w:val="Odstavecseseznamem"/>
              <w:numPr>
                <w:ilvl w:val="0"/>
                <w:numId w:val="5"/>
              </w:numPr>
              <w:spacing w:after="0"/>
              <w:rPr>
                <w:rFonts w:ascii="Times New Roman" w:hAnsi="Times New Roman" w:cs="Times New Roman"/>
                <w:sz w:val="24"/>
                <w:szCs w:val="24"/>
              </w:rPr>
            </w:pPr>
            <w:r>
              <w:rPr>
                <w:rFonts w:ascii="Times New Roman" w:hAnsi="Times New Roman" w:cs="Times New Roman"/>
                <w:sz w:val="24"/>
                <w:szCs w:val="24"/>
              </w:rPr>
              <w:t xml:space="preserve">Povinná literatura: </w:t>
            </w:r>
          </w:p>
          <w:p w:rsidR="00DA2F9B" w:rsidRDefault="00DA2F9B" w:rsidP="000C507C">
            <w:pPr>
              <w:pStyle w:val="Odstavecseseznamem"/>
              <w:spacing w:after="0"/>
              <w:ind w:left="1326" w:firstLine="0"/>
              <w:rPr>
                <w:rFonts w:ascii="Times New Roman" w:hAnsi="Times New Roman" w:cs="Times New Roman"/>
                <w:sz w:val="24"/>
                <w:szCs w:val="24"/>
              </w:rPr>
            </w:pPr>
            <w:r>
              <w:rPr>
                <w:rFonts w:ascii="Times New Roman" w:hAnsi="Times New Roman" w:cs="Times New Roman"/>
                <w:sz w:val="24"/>
                <w:szCs w:val="24"/>
              </w:rPr>
              <w:t>* Deacon, D. et al. (1999): Researching Communications. A practical guide to methods in media and cultural analysis. London: Arnold. Kap. 5: Handling Numbers, str. 81-112.</w:t>
            </w:r>
          </w:p>
          <w:p w:rsidR="00DA2F9B" w:rsidRDefault="00DA2F9B">
            <w:pPr>
              <w:pStyle w:val="Odstavecseseznamem"/>
              <w:numPr>
                <w:ilvl w:val="0"/>
                <w:numId w:val="5"/>
              </w:numPr>
              <w:spacing w:after="0"/>
              <w:rPr>
                <w:rFonts w:ascii="Times New Roman" w:hAnsi="Times New Roman" w:cs="Times New Roman"/>
                <w:sz w:val="24"/>
                <w:szCs w:val="24"/>
              </w:rPr>
            </w:pPr>
            <w:r>
              <w:rPr>
                <w:rFonts w:ascii="Times New Roman" w:hAnsi="Times New Roman" w:cs="Times New Roman"/>
                <w:sz w:val="24"/>
                <w:szCs w:val="24"/>
              </w:rPr>
              <w:t xml:space="preserve">Doporučená literatura: </w:t>
            </w:r>
          </w:p>
          <w:p w:rsidR="00DA2F9B" w:rsidRDefault="00DA2F9B">
            <w:pPr>
              <w:pStyle w:val="Odstavecseseznamem"/>
              <w:numPr>
                <w:ilvl w:val="1"/>
                <w:numId w:val="5"/>
              </w:numPr>
              <w:spacing w:after="0"/>
              <w:rPr>
                <w:rFonts w:ascii="Times New Roman" w:hAnsi="Times New Roman" w:cs="Times New Roman"/>
                <w:color w:val="000000"/>
                <w:sz w:val="24"/>
                <w:szCs w:val="24"/>
              </w:rPr>
            </w:pPr>
            <w:r>
              <w:rPr>
                <w:rFonts w:ascii="Times New Roman" w:hAnsi="Times New Roman" w:cs="Times New Roman"/>
                <w:sz w:val="24"/>
                <w:szCs w:val="24"/>
              </w:rPr>
              <w:t>Babbie, E. (1979): The Practice of Social Research. Second Edition. Belmont: Wadsworth Publishing Company. Kap. 15: Elementary analyses, str. 369-387, a kap. 17: Social statistics, str. 433.</w:t>
            </w:r>
          </w:p>
          <w:p w:rsidR="00DA2F9B" w:rsidRDefault="00DA2F9B">
            <w:pPr>
              <w:pStyle w:val="Odstavecseseznamem"/>
              <w:numPr>
                <w:ilvl w:val="1"/>
                <w:numId w:val="5"/>
              </w:numPr>
              <w:spacing w:after="0"/>
              <w:rPr>
                <w:rFonts w:ascii="Times New Roman" w:hAnsi="Times New Roman" w:cs="Times New Roman"/>
                <w:sz w:val="24"/>
                <w:szCs w:val="24"/>
              </w:rPr>
            </w:pPr>
            <w:r>
              <w:rPr>
                <w:rFonts w:ascii="Times New Roman" w:hAnsi="Times New Roman" w:cs="Times New Roman"/>
                <w:color w:val="000000"/>
                <w:sz w:val="24"/>
                <w:szCs w:val="24"/>
              </w:rPr>
              <w:t>Clegg, F. (1990): Simple statistics: a course book for the social sciences. Cambridge: Cambridge University Press.</w:t>
            </w:r>
          </w:p>
          <w:p w:rsidR="00DA2F9B" w:rsidRDefault="00DA2F9B">
            <w:pPr>
              <w:pStyle w:val="Odstavecseseznamem"/>
              <w:numPr>
                <w:ilvl w:val="1"/>
                <w:numId w:val="5"/>
              </w:numPr>
              <w:spacing w:after="0"/>
              <w:rPr>
                <w:rFonts w:ascii="Times New Roman" w:hAnsi="Times New Roman" w:cs="Times New Roman"/>
                <w:sz w:val="24"/>
                <w:szCs w:val="24"/>
              </w:rPr>
            </w:pPr>
            <w:r>
              <w:rPr>
                <w:rFonts w:ascii="Times New Roman" w:hAnsi="Times New Roman" w:cs="Times New Roman"/>
                <w:sz w:val="24"/>
                <w:szCs w:val="24"/>
              </w:rPr>
              <w:t xml:space="preserve">Disman, M. (1993): Jak se vyrábí sociologická znalost. Praha: Karolinum. Kap. 3 a 8, str. 56-71 a 180-215. </w:t>
            </w:r>
          </w:p>
          <w:p w:rsidR="000C507C" w:rsidRDefault="00DA2F9B" w:rsidP="000C507C">
            <w:pPr>
              <w:pStyle w:val="Odstavecseseznamem"/>
              <w:numPr>
                <w:ilvl w:val="1"/>
                <w:numId w:val="5"/>
              </w:numPr>
              <w:spacing w:after="0"/>
              <w:rPr>
                <w:rFonts w:ascii="Times New Roman" w:hAnsi="Times New Roman" w:cs="Times New Roman"/>
                <w:i/>
                <w:color w:val="000000"/>
                <w:sz w:val="24"/>
                <w:szCs w:val="24"/>
              </w:rPr>
            </w:pPr>
            <w:r>
              <w:rPr>
                <w:rFonts w:ascii="Times New Roman" w:hAnsi="Times New Roman" w:cs="Times New Roman"/>
                <w:sz w:val="24"/>
                <w:szCs w:val="24"/>
              </w:rPr>
              <w:t>Hendl, J. (2006):  Přehled statistických metod zpracování dat :analýza a metaanalýza dat. Praha: Portál. Kap. 2 „Základy statistiky“, str. 39-50.</w:t>
            </w:r>
          </w:p>
          <w:p w:rsidR="00DA2F9B" w:rsidRPr="000C507C" w:rsidRDefault="00DA2F9B" w:rsidP="000C507C">
            <w:pPr>
              <w:pStyle w:val="Odstavecseseznamem"/>
              <w:numPr>
                <w:ilvl w:val="1"/>
                <w:numId w:val="5"/>
              </w:numPr>
              <w:spacing w:after="0"/>
              <w:rPr>
                <w:rFonts w:ascii="Times New Roman" w:hAnsi="Times New Roman" w:cs="Times New Roman"/>
                <w:i/>
                <w:color w:val="000000"/>
                <w:sz w:val="24"/>
                <w:szCs w:val="24"/>
              </w:rPr>
            </w:pPr>
            <w:r w:rsidRPr="000C507C">
              <w:rPr>
                <w:rFonts w:ascii="Times New Roman" w:hAnsi="Times New Roman" w:cs="Times New Roman"/>
                <w:i/>
                <w:color w:val="000000"/>
                <w:sz w:val="24"/>
                <w:szCs w:val="24"/>
              </w:rPr>
              <w:t>Vaus, D.A. de. (1998): Surveys in social research.  London: UCL press. Part III. Analysing data, str. 121-202.</w:t>
            </w:r>
          </w:p>
        </w:tc>
      </w:tr>
      <w:tr w:rsidR="00DA2F9B">
        <w:tc>
          <w:tcPr>
            <w:tcW w:w="517" w:type="dxa"/>
            <w:tcBorders>
              <w:top w:val="single" w:sz="4" w:space="0" w:color="000000"/>
              <w:left w:val="single" w:sz="4" w:space="0" w:color="000000"/>
              <w:bottom w:val="single" w:sz="4" w:space="0" w:color="000000"/>
            </w:tcBorders>
            <w:shd w:val="clear" w:color="auto" w:fill="auto"/>
          </w:tcPr>
          <w:p w:rsidR="00DA2F9B" w:rsidRDefault="00DA2F9B">
            <w:pPr>
              <w:rPr>
                <w:b/>
                <w:color w:val="000000"/>
              </w:rPr>
            </w:pPr>
            <w:r>
              <w:rPr>
                <w:b/>
                <w:color w:val="000000"/>
              </w:rPr>
              <w:lastRenderedPageBreak/>
              <w:t>3.</w:t>
            </w:r>
          </w:p>
        </w:tc>
        <w:tc>
          <w:tcPr>
            <w:tcW w:w="724" w:type="dxa"/>
            <w:tcBorders>
              <w:top w:val="single" w:sz="4" w:space="0" w:color="000000"/>
              <w:left w:val="single" w:sz="4" w:space="0" w:color="000000"/>
              <w:bottom w:val="single" w:sz="4" w:space="0" w:color="000000"/>
            </w:tcBorders>
            <w:shd w:val="clear" w:color="auto" w:fill="auto"/>
          </w:tcPr>
          <w:p w:rsidR="00DA2F9B" w:rsidRDefault="000365A7" w:rsidP="006E3BF1">
            <w:pPr>
              <w:rPr>
                <w:b/>
              </w:rPr>
            </w:pPr>
            <w:r>
              <w:rPr>
                <w:b/>
                <w:color w:val="000000"/>
              </w:rPr>
              <w:t>6.5</w:t>
            </w:r>
            <w:r w:rsidR="00DA2F9B">
              <w:rPr>
                <w:b/>
                <w:color w:val="000000"/>
              </w:rPr>
              <w:t>.</w:t>
            </w:r>
          </w:p>
        </w:tc>
        <w:tc>
          <w:tcPr>
            <w:tcW w:w="8075" w:type="dxa"/>
            <w:tcBorders>
              <w:top w:val="single" w:sz="4" w:space="0" w:color="000000"/>
              <w:left w:val="single" w:sz="4" w:space="0" w:color="000000"/>
              <w:bottom w:val="single" w:sz="4" w:space="0" w:color="000000"/>
              <w:right w:val="single" w:sz="4" w:space="0" w:color="000000"/>
            </w:tcBorders>
            <w:shd w:val="clear" w:color="auto" w:fill="auto"/>
          </w:tcPr>
          <w:p w:rsidR="000C507C" w:rsidRDefault="000C507C">
            <w:pPr>
              <w:jc w:val="both"/>
              <w:rPr>
                <w:b/>
              </w:rPr>
            </w:pPr>
            <w:r>
              <w:rPr>
                <w:b/>
              </w:rPr>
              <w:t>Část 3: Survey. Obsahová analýza. Jak (ne)informovat o výsledcích výzkumu.</w:t>
            </w:r>
          </w:p>
          <w:p w:rsidR="000C507C" w:rsidRDefault="000C507C">
            <w:pPr>
              <w:jc w:val="both"/>
              <w:rPr>
                <w:b/>
              </w:rPr>
            </w:pPr>
          </w:p>
          <w:p w:rsidR="000C507C" w:rsidRDefault="000C507C">
            <w:pPr>
              <w:jc w:val="both"/>
              <w:rPr>
                <w:b/>
              </w:rPr>
            </w:pPr>
          </w:p>
          <w:p w:rsidR="00DA2F9B" w:rsidRDefault="00DA2F9B">
            <w:pPr>
              <w:jc w:val="both"/>
              <w:rPr>
                <w:i/>
              </w:rPr>
            </w:pPr>
            <w:r>
              <w:rPr>
                <w:b/>
              </w:rPr>
              <w:t>Okruh 1: Survey.</w:t>
            </w:r>
          </w:p>
          <w:p w:rsidR="00DA2F9B" w:rsidRDefault="00DA2F9B">
            <w:pPr>
              <w:pStyle w:val="Odstavecseseznamem"/>
              <w:spacing w:after="0"/>
              <w:ind w:left="35" w:firstLine="0"/>
              <w:rPr>
                <w:rFonts w:ascii="Times New Roman" w:hAnsi="Times New Roman" w:cs="Times New Roman"/>
                <w:sz w:val="24"/>
                <w:szCs w:val="24"/>
              </w:rPr>
            </w:pPr>
            <w:r>
              <w:rPr>
                <w:rFonts w:ascii="Times New Roman" w:hAnsi="Times New Roman" w:cs="Times New Roman"/>
                <w:i/>
                <w:sz w:val="24"/>
                <w:szCs w:val="24"/>
              </w:rPr>
              <w:t>Klíčová slova: survey, použitelnost techniky, omezení, formy distribuce, typy otázek, rizika zkreslení, konstrukce dotazníku, škálovací techniky, kritika survey</w:t>
            </w:r>
          </w:p>
          <w:p w:rsidR="00DA2F9B" w:rsidRDefault="00DA2F9B">
            <w:pPr>
              <w:pStyle w:val="Odstavecseseznamem"/>
              <w:numPr>
                <w:ilvl w:val="0"/>
                <w:numId w:val="5"/>
              </w:numPr>
              <w:spacing w:after="0"/>
              <w:ind w:left="602" w:hanging="425"/>
              <w:rPr>
                <w:rFonts w:ascii="Times New Roman" w:hAnsi="Times New Roman" w:cs="Times New Roman"/>
                <w:sz w:val="24"/>
                <w:szCs w:val="24"/>
              </w:rPr>
            </w:pPr>
            <w:r>
              <w:rPr>
                <w:rFonts w:ascii="Times New Roman" w:hAnsi="Times New Roman" w:cs="Times New Roman"/>
                <w:sz w:val="24"/>
                <w:szCs w:val="24"/>
              </w:rPr>
              <w:t xml:space="preserve">Povinná literatura: </w:t>
            </w:r>
          </w:p>
          <w:p w:rsidR="00DA2F9B" w:rsidRDefault="00DA2F9B">
            <w:pPr>
              <w:pStyle w:val="Odstavecseseznamem"/>
              <w:spacing w:after="0"/>
              <w:ind w:left="1311" w:firstLine="0"/>
              <w:rPr>
                <w:rFonts w:ascii="Times New Roman" w:hAnsi="Times New Roman" w:cs="Times New Roman"/>
                <w:sz w:val="24"/>
                <w:szCs w:val="24"/>
              </w:rPr>
            </w:pPr>
            <w:r>
              <w:rPr>
                <w:rFonts w:ascii="Times New Roman" w:hAnsi="Times New Roman" w:cs="Times New Roman"/>
                <w:sz w:val="24"/>
                <w:szCs w:val="24"/>
              </w:rPr>
              <w:lastRenderedPageBreak/>
              <w:t>* Vaus, D.A. de. (1998): Surveys in social research.  London: UCL Press. Kap. 1.: The Nature of Surveys, str. 3-10.</w:t>
            </w:r>
          </w:p>
          <w:p w:rsidR="00DA2F9B" w:rsidRDefault="00DA2F9B">
            <w:pPr>
              <w:pStyle w:val="Odstavecseseznamem"/>
              <w:spacing w:after="0" w:line="240" w:lineRule="auto"/>
              <w:ind w:left="1311" w:firstLine="0"/>
              <w:rPr>
                <w:rFonts w:ascii="Times New Roman" w:hAnsi="Times New Roman" w:cs="Times New Roman"/>
                <w:sz w:val="24"/>
                <w:szCs w:val="24"/>
              </w:rPr>
            </w:pPr>
            <w:r>
              <w:rPr>
                <w:rFonts w:ascii="Times New Roman" w:hAnsi="Times New Roman" w:cs="Times New Roman"/>
                <w:sz w:val="24"/>
                <w:szCs w:val="24"/>
              </w:rPr>
              <w:t>* Disman, M. (1998): Jak se vyrábí sociologická znalost. Praha: Karolinum. Kap. 7.: Kulhavý poutník, str. 139-177.</w:t>
            </w:r>
          </w:p>
          <w:p w:rsidR="00DA2F9B" w:rsidRDefault="00DA2F9B">
            <w:pPr>
              <w:pStyle w:val="Odstavecseseznamem"/>
              <w:numPr>
                <w:ilvl w:val="0"/>
                <w:numId w:val="5"/>
              </w:numPr>
              <w:spacing w:after="0"/>
              <w:ind w:left="602" w:hanging="425"/>
              <w:rPr>
                <w:rFonts w:ascii="Times New Roman" w:hAnsi="Times New Roman" w:cs="Times New Roman"/>
                <w:sz w:val="24"/>
                <w:szCs w:val="24"/>
              </w:rPr>
            </w:pPr>
            <w:r>
              <w:rPr>
                <w:rFonts w:ascii="Times New Roman" w:hAnsi="Times New Roman" w:cs="Times New Roman"/>
                <w:sz w:val="24"/>
                <w:szCs w:val="24"/>
              </w:rPr>
              <w:t>Doporučená literatura:</w:t>
            </w:r>
          </w:p>
          <w:p w:rsidR="00DA2F9B" w:rsidRDefault="00DA2F9B">
            <w:pPr>
              <w:pStyle w:val="Odstavecseseznamem"/>
              <w:numPr>
                <w:ilvl w:val="1"/>
                <w:numId w:val="5"/>
              </w:numPr>
              <w:spacing w:after="0"/>
              <w:ind w:left="1311" w:hanging="425"/>
              <w:rPr>
                <w:rFonts w:ascii="Times New Roman" w:hAnsi="Times New Roman" w:cs="Times New Roman"/>
                <w:sz w:val="24"/>
                <w:szCs w:val="24"/>
              </w:rPr>
            </w:pPr>
            <w:r>
              <w:rPr>
                <w:rFonts w:ascii="Times New Roman" w:hAnsi="Times New Roman" w:cs="Times New Roman"/>
                <w:sz w:val="24"/>
                <w:szCs w:val="24"/>
              </w:rPr>
              <w:t xml:space="preserve">Bryman, Alan. (2001): Social research methods. Oxford : Oxford University Press. Kap. 7 „Asking Questions“, str. 142-156. </w:t>
            </w:r>
          </w:p>
          <w:p w:rsidR="00DA2F9B" w:rsidRDefault="00DA2F9B">
            <w:pPr>
              <w:pStyle w:val="Odstavecseseznamem"/>
              <w:numPr>
                <w:ilvl w:val="1"/>
                <w:numId w:val="5"/>
              </w:numPr>
              <w:spacing w:after="0"/>
              <w:ind w:left="1311" w:hanging="425"/>
              <w:rPr>
                <w:rFonts w:ascii="Times New Roman" w:hAnsi="Times New Roman" w:cs="Times New Roman"/>
                <w:sz w:val="24"/>
                <w:szCs w:val="24"/>
              </w:rPr>
            </w:pPr>
            <w:r>
              <w:rPr>
                <w:rFonts w:ascii="Times New Roman" w:hAnsi="Times New Roman" w:cs="Times New Roman"/>
                <w:sz w:val="24"/>
                <w:szCs w:val="24"/>
              </w:rPr>
              <w:t>Davies, M.M. – Mosdell, N. (2006): Practical Research Methods for Media and Cultural Studies. Making People Count. Athens: University of Georgia Press. Kap. 6: Instrument Design: the Questionaire, str. 78-98.</w:t>
            </w:r>
          </w:p>
          <w:p w:rsidR="00DA2F9B" w:rsidRDefault="00DA2F9B">
            <w:pPr>
              <w:pStyle w:val="Odstavecseseznamem"/>
              <w:numPr>
                <w:ilvl w:val="1"/>
                <w:numId w:val="5"/>
              </w:numPr>
              <w:spacing w:after="0"/>
              <w:ind w:left="1311" w:hanging="425"/>
              <w:rPr>
                <w:rFonts w:ascii="Times New Roman" w:hAnsi="Times New Roman" w:cs="Times New Roman"/>
                <w:sz w:val="24"/>
                <w:szCs w:val="24"/>
              </w:rPr>
            </w:pPr>
            <w:r>
              <w:rPr>
                <w:rFonts w:ascii="Times New Roman" w:hAnsi="Times New Roman" w:cs="Times New Roman"/>
                <w:sz w:val="24"/>
                <w:szCs w:val="24"/>
              </w:rPr>
              <w:t>Deacon, D. et al. (1999): Researching Communications. A practical guide to methods in media and cultural analysis. London: Arnold. Kap. 4: Asking Questions, str. 81-112.</w:t>
            </w:r>
          </w:p>
          <w:p w:rsidR="00DA2F9B" w:rsidRDefault="00DA2F9B">
            <w:pPr>
              <w:pStyle w:val="Odstavecseseznamem"/>
              <w:numPr>
                <w:ilvl w:val="1"/>
                <w:numId w:val="5"/>
              </w:numPr>
              <w:spacing w:after="0"/>
              <w:ind w:left="1311" w:hanging="425"/>
              <w:rPr>
                <w:b/>
              </w:rPr>
            </w:pPr>
            <w:r>
              <w:rPr>
                <w:rFonts w:ascii="Times New Roman" w:hAnsi="Times New Roman" w:cs="Times New Roman"/>
                <w:sz w:val="24"/>
                <w:szCs w:val="24"/>
              </w:rPr>
              <w:t>Groves, Robert M. (2004): Survey metodology. Hoboken, NJ : J. Wiley.</w:t>
            </w:r>
          </w:p>
          <w:p w:rsidR="000C507C" w:rsidRDefault="000C507C">
            <w:pPr>
              <w:jc w:val="both"/>
              <w:rPr>
                <w:b/>
              </w:rPr>
            </w:pPr>
          </w:p>
          <w:p w:rsidR="00DA2F9B" w:rsidRDefault="00DA2F9B">
            <w:pPr>
              <w:jc w:val="both"/>
              <w:rPr>
                <w:i/>
              </w:rPr>
            </w:pPr>
            <w:r>
              <w:rPr>
                <w:b/>
              </w:rPr>
              <w:t xml:space="preserve">Okruh 2: Obsahová analýza.  </w:t>
            </w:r>
          </w:p>
          <w:p w:rsidR="00DA2F9B" w:rsidRDefault="00DA2F9B">
            <w:pPr>
              <w:pStyle w:val="Odstavecseseznamem"/>
              <w:numPr>
                <w:ilvl w:val="0"/>
                <w:numId w:val="5"/>
              </w:numPr>
              <w:spacing w:after="0"/>
              <w:rPr>
                <w:rFonts w:ascii="Times New Roman" w:hAnsi="Times New Roman" w:cs="Times New Roman"/>
                <w:sz w:val="24"/>
                <w:szCs w:val="24"/>
              </w:rPr>
            </w:pPr>
            <w:r>
              <w:rPr>
                <w:rFonts w:ascii="Times New Roman" w:hAnsi="Times New Roman" w:cs="Times New Roman"/>
                <w:i/>
                <w:sz w:val="24"/>
                <w:szCs w:val="24"/>
              </w:rPr>
              <w:t>Klíčová slova: obsahová analýza, možnosti aplikace OA, historie OA v mediálním výzkumu, design, výběr výzkumného souboru pro OA, formy obsahu a typy jednotek v OA, validita a reliabilita v OA, kritika OA</w:t>
            </w:r>
          </w:p>
          <w:p w:rsidR="000C507C" w:rsidRPr="000C507C" w:rsidRDefault="00DA2F9B" w:rsidP="000C507C">
            <w:pPr>
              <w:pStyle w:val="Odstavecseseznamem"/>
              <w:numPr>
                <w:ilvl w:val="0"/>
                <w:numId w:val="5"/>
              </w:numPr>
              <w:spacing w:after="0"/>
              <w:rPr>
                <w:rFonts w:ascii="Times New Roman" w:hAnsi="Times New Roman" w:cs="Times New Roman"/>
                <w:sz w:val="24"/>
                <w:szCs w:val="24"/>
              </w:rPr>
            </w:pPr>
            <w:r>
              <w:rPr>
                <w:rFonts w:ascii="Times New Roman" w:hAnsi="Times New Roman" w:cs="Times New Roman"/>
                <w:sz w:val="24"/>
                <w:szCs w:val="24"/>
              </w:rPr>
              <w:t xml:space="preserve">Povinná literatura: </w:t>
            </w:r>
          </w:p>
          <w:p w:rsidR="00DA2F9B" w:rsidRDefault="00DA2F9B" w:rsidP="000C507C">
            <w:pPr>
              <w:pStyle w:val="Odstavecseseznamem"/>
              <w:spacing w:after="0"/>
              <w:ind w:left="1326" w:firstLine="0"/>
              <w:rPr>
                <w:rFonts w:ascii="Times New Roman" w:hAnsi="Times New Roman" w:cs="Times New Roman"/>
                <w:sz w:val="24"/>
                <w:szCs w:val="24"/>
              </w:rPr>
            </w:pPr>
            <w:r>
              <w:rPr>
                <w:rFonts w:ascii="Times New Roman" w:hAnsi="Times New Roman" w:cs="Times New Roman"/>
                <w:sz w:val="24"/>
                <w:szCs w:val="24"/>
              </w:rPr>
              <w:t>* Scherer, H. (2004): „Úvod do metody obsahové analýzy“, in Schulz, W. et al. Analýza obsahu mediálních sdělení. Praha: Nakladatelství Karolinum.</w:t>
            </w:r>
          </w:p>
          <w:p w:rsidR="00DA2F9B" w:rsidRDefault="00DA2F9B" w:rsidP="000C507C">
            <w:pPr>
              <w:pStyle w:val="Odstavecseseznamem"/>
              <w:spacing w:after="0"/>
              <w:ind w:left="1326" w:firstLine="0"/>
              <w:rPr>
                <w:rFonts w:ascii="Times New Roman" w:hAnsi="Times New Roman" w:cs="Times New Roman"/>
                <w:sz w:val="24"/>
                <w:szCs w:val="24"/>
              </w:rPr>
            </w:pPr>
            <w:r>
              <w:rPr>
                <w:rFonts w:ascii="Times New Roman" w:hAnsi="Times New Roman" w:cs="Times New Roman"/>
                <w:sz w:val="24"/>
                <w:szCs w:val="24"/>
              </w:rPr>
              <w:t>* Riffe, D. – Lacy, S. – Fico, F.G. (2005): Analyzing Media Messages. Using Quantitative Content Analysis in Research. Lawrence Erlbaum Accociates Publishers: New Yersey. Kap. 3: Designing a Content Analysis, str. 40-62.</w:t>
            </w:r>
          </w:p>
          <w:p w:rsidR="00DA2F9B" w:rsidRDefault="00DA2F9B">
            <w:pPr>
              <w:pStyle w:val="Odstavecseseznamem"/>
              <w:numPr>
                <w:ilvl w:val="0"/>
                <w:numId w:val="5"/>
              </w:numPr>
              <w:spacing w:after="0"/>
              <w:rPr>
                <w:rFonts w:ascii="Times New Roman" w:hAnsi="Times New Roman" w:cs="Times New Roman"/>
                <w:sz w:val="24"/>
                <w:szCs w:val="24"/>
              </w:rPr>
            </w:pPr>
            <w:r>
              <w:rPr>
                <w:rFonts w:ascii="Times New Roman" w:hAnsi="Times New Roman" w:cs="Times New Roman"/>
                <w:sz w:val="24"/>
                <w:szCs w:val="24"/>
              </w:rPr>
              <w:t>Doporučená literatura:</w:t>
            </w:r>
          </w:p>
          <w:p w:rsidR="00DA2F9B" w:rsidRDefault="00DA2F9B">
            <w:pPr>
              <w:pStyle w:val="Odstavecseseznamem"/>
              <w:numPr>
                <w:ilvl w:val="1"/>
                <w:numId w:val="5"/>
              </w:numPr>
              <w:spacing w:after="0"/>
              <w:rPr>
                <w:rFonts w:ascii="Times New Roman" w:hAnsi="Times New Roman" w:cs="Times New Roman"/>
                <w:sz w:val="24"/>
                <w:szCs w:val="24"/>
              </w:rPr>
            </w:pPr>
            <w:r>
              <w:rPr>
                <w:rFonts w:ascii="Times New Roman" w:hAnsi="Times New Roman" w:cs="Times New Roman"/>
                <w:sz w:val="24"/>
                <w:szCs w:val="24"/>
              </w:rPr>
              <w:t>Bell, P. (2001): Content Analysis of Visual Images. In: Leeuwen, T. v. – Jewitt, C. (eds.): Handbook of Visual Analysis. London: Sage, str. 10-31.</w:t>
            </w:r>
          </w:p>
          <w:p w:rsidR="00DA2F9B" w:rsidRDefault="00DA2F9B">
            <w:pPr>
              <w:pStyle w:val="Odstavecseseznamem"/>
              <w:numPr>
                <w:ilvl w:val="1"/>
                <w:numId w:val="5"/>
              </w:numPr>
              <w:spacing w:after="0"/>
              <w:rPr>
                <w:rFonts w:ascii="Times New Roman" w:hAnsi="Times New Roman" w:cs="Times New Roman"/>
                <w:sz w:val="24"/>
                <w:szCs w:val="24"/>
              </w:rPr>
            </w:pPr>
            <w:r>
              <w:rPr>
                <w:rFonts w:ascii="Times New Roman" w:hAnsi="Times New Roman" w:cs="Times New Roman"/>
                <w:sz w:val="24"/>
                <w:szCs w:val="24"/>
              </w:rPr>
              <w:t>Neuendorf, K. A. (2002): The content analysis guidebook. London: SAGE. Kap. 2.: Milestones in the history of the content analysis, str. 27-40. Kap. 4 „Message units and sampling“, str. 71-94. Kap. 8 „Results and Reporting“, str. 167-182.</w:t>
            </w:r>
          </w:p>
          <w:p w:rsidR="00DA2F9B" w:rsidRDefault="00DA2F9B">
            <w:pPr>
              <w:pStyle w:val="Odstavecseseznamem"/>
              <w:numPr>
                <w:ilvl w:val="1"/>
                <w:numId w:val="5"/>
              </w:numPr>
              <w:spacing w:after="0"/>
            </w:pPr>
            <w:r>
              <w:rPr>
                <w:rFonts w:ascii="Times New Roman" w:hAnsi="Times New Roman" w:cs="Times New Roman"/>
                <w:sz w:val="24"/>
                <w:szCs w:val="24"/>
              </w:rPr>
              <w:t>Riffe, D. – Lacy, S. – Fico, F.G. (2005): Analyzing Media Messages. Using Quantitative Content Analysis in Research. Lawrence Erlbaum Accociates Publishers: New Yersey. Kap. 1: Introduction, str. 4-9. Kap. 4: Measurement, str. 64-82.</w:t>
            </w:r>
          </w:p>
        </w:tc>
      </w:tr>
    </w:tbl>
    <w:p w:rsidR="00DA2F9B" w:rsidRDefault="00DA2F9B"/>
    <w:p w:rsidR="00DA2F9B" w:rsidRDefault="00DA2F9B"/>
    <w:p w:rsidR="00DA2F9B" w:rsidRDefault="00DA2F9B">
      <w:r>
        <w:rPr>
          <w:b/>
          <w:bCs/>
        </w:rPr>
        <w:t>Doporučená literatura:</w:t>
      </w:r>
    </w:p>
    <w:p w:rsidR="00DA2F9B" w:rsidRDefault="00DA2F9B">
      <w:pPr>
        <w:numPr>
          <w:ilvl w:val="0"/>
          <w:numId w:val="2"/>
        </w:numPr>
        <w:jc w:val="both"/>
      </w:pPr>
      <w:r>
        <w:lastRenderedPageBreak/>
        <w:t>BABBIE, Earl R. The practice of social research. 9th ed. Belmont: Wadsworth, 2001. 1 sv. (rů. ISBN 0-534-57474-2</w:t>
      </w:r>
    </w:p>
    <w:p w:rsidR="00DA2F9B" w:rsidRDefault="00DA2F9B">
      <w:pPr>
        <w:numPr>
          <w:ilvl w:val="0"/>
          <w:numId w:val="2"/>
        </w:numPr>
        <w:jc w:val="both"/>
      </w:pPr>
      <w:r>
        <w:t xml:space="preserve">BLAIKIE, Norman. Designing social research :the logic of anticipation. 1st pub. Cambridge: Polity Press, 2000. xiv, 338 s. ISBN 0-7456-1767-0. </w:t>
      </w:r>
    </w:p>
    <w:p w:rsidR="00DA2F9B" w:rsidRDefault="00DA2F9B">
      <w:pPr>
        <w:numPr>
          <w:ilvl w:val="0"/>
          <w:numId w:val="2"/>
        </w:numPr>
        <w:jc w:val="both"/>
      </w:pPr>
      <w:r>
        <w:t xml:space="preserve">CRESWELL, John W. Research design :qualitative, quantitative, and mixed methods approaches. 2nd ed. Thousand Oaks, Calif.: Sage Publications, 2003. xxvi, 246. ISBN 0-7619-2442-6.  </w:t>
      </w:r>
    </w:p>
    <w:p w:rsidR="00DA2F9B" w:rsidRDefault="00DA2F9B">
      <w:pPr>
        <w:numPr>
          <w:ilvl w:val="0"/>
          <w:numId w:val="2"/>
        </w:numPr>
        <w:jc w:val="both"/>
      </w:pPr>
      <w:r>
        <w:t>DAVIES, Máire Messenger; MOSDELL, Nick.</w:t>
      </w:r>
      <w:r>
        <w:rPr>
          <w:i/>
          <w:iCs/>
        </w:rPr>
        <w:t xml:space="preserve"> Practical research methods for media and cultural studies : making people </w:t>
      </w:r>
      <w:r>
        <w:t>count. Athens : University of Georgia Press, 2006. 202 s. ISBN 0820329231.</w:t>
      </w:r>
      <w:r>
        <w:rPr>
          <w:i/>
          <w:iCs/>
        </w:rPr>
        <w:t> </w:t>
      </w:r>
    </w:p>
    <w:p w:rsidR="00DA2F9B" w:rsidRDefault="00DA2F9B">
      <w:pPr>
        <w:numPr>
          <w:ilvl w:val="0"/>
          <w:numId w:val="2"/>
        </w:numPr>
        <w:jc w:val="both"/>
      </w:pPr>
      <w:r>
        <w:t>DISMAN, Miroslav. Jak se vyrábí sociologická znalost : příručka pro uživatele. 3. vyd. Praha : Karolinum, 2000. 374 s. ISBN 8024601397.</w:t>
      </w:r>
    </w:p>
    <w:p w:rsidR="00DA2F9B" w:rsidRDefault="00DA2F9B">
      <w:pPr>
        <w:numPr>
          <w:ilvl w:val="0"/>
          <w:numId w:val="2"/>
        </w:numPr>
        <w:jc w:val="both"/>
      </w:pPr>
      <w:r>
        <w:t xml:space="preserve">GUNTER, Barrie. Media research methods :measuring audiences, reactions and impact. 1st pub. London: SAGE Publications, 2000. 314 s. ISBN 0-7619-5659-X.  </w:t>
      </w:r>
    </w:p>
    <w:p w:rsidR="00DA2F9B" w:rsidRDefault="00DA2F9B">
      <w:pPr>
        <w:numPr>
          <w:ilvl w:val="0"/>
          <w:numId w:val="2"/>
        </w:numPr>
        <w:jc w:val="both"/>
      </w:pPr>
      <w:r>
        <w:t>JARVIE, I a Jesús Pedro ZAMORA BONILLA. The SAGE handbook of the philosophy of social sciences. London: SAGE, 2011, xvii, 749 p. ISBN 9781847874009.</w:t>
      </w:r>
    </w:p>
    <w:p w:rsidR="00DA2F9B" w:rsidRDefault="00DA2F9B">
      <w:pPr>
        <w:numPr>
          <w:ilvl w:val="0"/>
          <w:numId w:val="2"/>
        </w:numPr>
        <w:jc w:val="both"/>
      </w:pPr>
      <w:r>
        <w:t>JENSEN, Klaus Bruhn. A handbook of media and communication research : qualitative and quantitative methodologies. 1st pub. London : Routledge, 2002. 332 s. ISBN 0415225884.</w:t>
      </w:r>
    </w:p>
    <w:p w:rsidR="00DA2F9B" w:rsidRDefault="00DA2F9B">
      <w:pPr>
        <w:numPr>
          <w:ilvl w:val="0"/>
          <w:numId w:val="2"/>
        </w:numPr>
        <w:jc w:val="both"/>
      </w:pPr>
      <w:r>
        <w:t>KRIPPENDORFF, Klaus. Content analysis: an introduction to its methodology. 3rd ed. Los Angeles: SAGE, 2013, xiv, 441 p. ISBN 9781412983150-.</w:t>
      </w:r>
    </w:p>
    <w:p w:rsidR="00DA2F9B" w:rsidRDefault="00DA2F9B">
      <w:pPr>
        <w:numPr>
          <w:ilvl w:val="0"/>
          <w:numId w:val="2"/>
        </w:numPr>
        <w:jc w:val="both"/>
      </w:pPr>
      <w:r>
        <w:t xml:space="preserve">KRIPPENDORFF, Klaus. Content analysis :an introduction to its methodology. 2nd ed. Thousand Oaks: Sage, 2004. xxiii, 413. ISBN 9780761915454.  </w:t>
      </w:r>
    </w:p>
    <w:p w:rsidR="00DA2F9B" w:rsidRDefault="00DA2F9B">
      <w:pPr>
        <w:numPr>
          <w:ilvl w:val="0"/>
          <w:numId w:val="2"/>
        </w:numPr>
        <w:jc w:val="both"/>
      </w:pPr>
      <w:r>
        <w:t xml:space="preserve">NEUENDORF, Kimberly A. The content analysis guidebook. Thousand Oaks: SAGE Publications, 2002. xviii, 301. ISBN 0-7619-1978-3.  </w:t>
      </w:r>
    </w:p>
    <w:p w:rsidR="00DA2F9B" w:rsidRDefault="00DA2F9B">
      <w:pPr>
        <w:numPr>
          <w:ilvl w:val="0"/>
          <w:numId w:val="2"/>
        </w:numPr>
        <w:jc w:val="both"/>
      </w:pPr>
      <w:r>
        <w:t>PUNCH, Keith; HENDL, Jan. Základy kvantitativního šetření. Vyd. 1. Praha : Portál, 2008. 150 s. ISBN 9788073673819.</w:t>
      </w:r>
    </w:p>
    <w:p w:rsidR="00DA2F9B" w:rsidRDefault="00DA2F9B">
      <w:pPr>
        <w:numPr>
          <w:ilvl w:val="0"/>
          <w:numId w:val="2"/>
        </w:numPr>
        <w:jc w:val="both"/>
      </w:pPr>
      <w:r>
        <w:t xml:space="preserve">RAGIN, Charles C; AMOROSO, Lisa M. Constructing social research : the unity and diversity of method. 2nd ed. Los Angeles : SAGE Publications, 2011. 235 s. ISBN 9781412960182. </w:t>
      </w:r>
    </w:p>
    <w:p w:rsidR="00DA2F9B" w:rsidRDefault="00DA2F9B">
      <w:pPr>
        <w:numPr>
          <w:ilvl w:val="0"/>
          <w:numId w:val="2"/>
        </w:numPr>
        <w:jc w:val="both"/>
      </w:pPr>
      <w:r>
        <w:t>RIFFE, Daniel, Stephen LACY a Frederick FICO. Analyzing media messages: using quantitative content analysis in research. 2nd ed. Mahwah, N.J.: Lawrence Erlbaum, 2005, x, 242 s. ISBN 0805852972.</w:t>
      </w:r>
    </w:p>
    <w:p w:rsidR="00DA2F9B" w:rsidRDefault="00DA2F9B">
      <w:pPr>
        <w:numPr>
          <w:ilvl w:val="0"/>
          <w:numId w:val="2"/>
        </w:numPr>
        <w:jc w:val="both"/>
      </w:pPr>
      <w:r>
        <w:t>SCHULZ, Winfried. Analýza obsahu mediálních sdělení. 3. nezměněné vyd. Praha: Karolinum, 2011, 149 s.:. ISBN 9788024619804.</w:t>
      </w:r>
    </w:p>
    <w:p w:rsidR="00DA2F9B" w:rsidRDefault="00DA2F9B">
      <w:pPr>
        <w:numPr>
          <w:ilvl w:val="0"/>
          <w:numId w:val="2"/>
        </w:numPr>
        <w:jc w:val="both"/>
      </w:pPr>
      <w:r>
        <w:t>VAUS, D.A. de. Surveys in social research. 4th ed. London: UCL press, 1998. xii, 411 s. ISBN 1-85728-542-5.</w:t>
      </w:r>
      <w:r>
        <w:rPr>
          <w:rStyle w:val="apple-converted-space"/>
          <w:color w:val="000000"/>
        </w:rPr>
        <w:t> </w:t>
      </w:r>
    </w:p>
    <w:sectPr w:rsidR="00DA2F9B" w:rsidSect="00D26F2C">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Symbol" w:hAnsi="Symbol" w:cs="Symbol"/>
        <w:sz w:val="20"/>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0"/>
        </w:tabs>
        <w:ind w:left="720" w:hanging="360"/>
      </w:p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502" w:hanging="360"/>
      </w:pPr>
      <w:rPr>
        <w:rFonts w:ascii="Symbol" w:hAnsi="Symbol" w:cs="Symbol"/>
      </w:rPr>
    </w:lvl>
    <w:lvl w:ilvl="1">
      <w:start w:val="1"/>
      <w:numFmt w:val="bullet"/>
      <w:lvlText w:val="o"/>
      <w:lvlJc w:val="left"/>
      <w:pPr>
        <w:tabs>
          <w:tab w:val="num" w:pos="0"/>
        </w:tabs>
        <w:ind w:left="1352"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5" w15:restartNumberingAfterBreak="0">
    <w:nsid w:val="1C715C48"/>
    <w:multiLevelType w:val="hybridMultilevel"/>
    <w:tmpl w:val="1152E5A2"/>
    <w:lvl w:ilvl="0" w:tplc="04050013">
      <w:start w:val="1"/>
      <w:numFmt w:val="upperRoman"/>
      <w:lvlText w:val="%1."/>
      <w:lvlJc w:val="right"/>
      <w:pPr>
        <w:tabs>
          <w:tab w:val="num" w:pos="720"/>
        </w:tabs>
        <w:ind w:left="720" w:hanging="360"/>
      </w:pPr>
      <w:rPr>
        <w:rFonts w:hint="default"/>
      </w:rPr>
    </w:lvl>
    <w:lvl w:ilvl="1" w:tplc="708652FC" w:tentative="1">
      <w:start w:val="1"/>
      <w:numFmt w:val="bullet"/>
      <w:lvlText w:val=""/>
      <w:lvlJc w:val="left"/>
      <w:pPr>
        <w:tabs>
          <w:tab w:val="num" w:pos="1440"/>
        </w:tabs>
        <w:ind w:left="1440" w:hanging="360"/>
      </w:pPr>
      <w:rPr>
        <w:rFonts w:ascii="Wingdings 2" w:hAnsi="Wingdings 2" w:hint="default"/>
      </w:rPr>
    </w:lvl>
    <w:lvl w:ilvl="2" w:tplc="0D303186" w:tentative="1">
      <w:start w:val="1"/>
      <w:numFmt w:val="bullet"/>
      <w:lvlText w:val=""/>
      <w:lvlJc w:val="left"/>
      <w:pPr>
        <w:tabs>
          <w:tab w:val="num" w:pos="2160"/>
        </w:tabs>
        <w:ind w:left="2160" w:hanging="360"/>
      </w:pPr>
      <w:rPr>
        <w:rFonts w:ascii="Wingdings 2" w:hAnsi="Wingdings 2" w:hint="default"/>
      </w:rPr>
    </w:lvl>
    <w:lvl w:ilvl="3" w:tplc="5610F870" w:tentative="1">
      <w:start w:val="1"/>
      <w:numFmt w:val="bullet"/>
      <w:lvlText w:val=""/>
      <w:lvlJc w:val="left"/>
      <w:pPr>
        <w:tabs>
          <w:tab w:val="num" w:pos="2880"/>
        </w:tabs>
        <w:ind w:left="2880" w:hanging="360"/>
      </w:pPr>
      <w:rPr>
        <w:rFonts w:ascii="Wingdings 2" w:hAnsi="Wingdings 2" w:hint="default"/>
      </w:rPr>
    </w:lvl>
    <w:lvl w:ilvl="4" w:tplc="8374787A" w:tentative="1">
      <w:start w:val="1"/>
      <w:numFmt w:val="bullet"/>
      <w:lvlText w:val=""/>
      <w:lvlJc w:val="left"/>
      <w:pPr>
        <w:tabs>
          <w:tab w:val="num" w:pos="3600"/>
        </w:tabs>
        <w:ind w:left="3600" w:hanging="360"/>
      </w:pPr>
      <w:rPr>
        <w:rFonts w:ascii="Wingdings 2" w:hAnsi="Wingdings 2" w:hint="default"/>
      </w:rPr>
    </w:lvl>
    <w:lvl w:ilvl="5" w:tplc="60F4C9BA" w:tentative="1">
      <w:start w:val="1"/>
      <w:numFmt w:val="bullet"/>
      <w:lvlText w:val=""/>
      <w:lvlJc w:val="left"/>
      <w:pPr>
        <w:tabs>
          <w:tab w:val="num" w:pos="4320"/>
        </w:tabs>
        <w:ind w:left="4320" w:hanging="360"/>
      </w:pPr>
      <w:rPr>
        <w:rFonts w:ascii="Wingdings 2" w:hAnsi="Wingdings 2" w:hint="default"/>
      </w:rPr>
    </w:lvl>
    <w:lvl w:ilvl="6" w:tplc="8A542F5E" w:tentative="1">
      <w:start w:val="1"/>
      <w:numFmt w:val="bullet"/>
      <w:lvlText w:val=""/>
      <w:lvlJc w:val="left"/>
      <w:pPr>
        <w:tabs>
          <w:tab w:val="num" w:pos="5040"/>
        </w:tabs>
        <w:ind w:left="5040" w:hanging="360"/>
      </w:pPr>
      <w:rPr>
        <w:rFonts w:ascii="Wingdings 2" w:hAnsi="Wingdings 2" w:hint="default"/>
      </w:rPr>
    </w:lvl>
    <w:lvl w:ilvl="7" w:tplc="8DC082EA" w:tentative="1">
      <w:start w:val="1"/>
      <w:numFmt w:val="bullet"/>
      <w:lvlText w:val=""/>
      <w:lvlJc w:val="left"/>
      <w:pPr>
        <w:tabs>
          <w:tab w:val="num" w:pos="5760"/>
        </w:tabs>
        <w:ind w:left="5760" w:hanging="360"/>
      </w:pPr>
      <w:rPr>
        <w:rFonts w:ascii="Wingdings 2" w:hAnsi="Wingdings 2" w:hint="default"/>
      </w:rPr>
    </w:lvl>
    <w:lvl w:ilvl="8" w:tplc="C2E6869A"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21474DD9"/>
    <w:multiLevelType w:val="hybridMultilevel"/>
    <w:tmpl w:val="6FEAC850"/>
    <w:lvl w:ilvl="0" w:tplc="47004632">
      <w:start w:val="1"/>
      <w:numFmt w:val="bullet"/>
      <w:lvlText w:val=""/>
      <w:lvlJc w:val="left"/>
      <w:pPr>
        <w:tabs>
          <w:tab w:val="num" w:pos="720"/>
        </w:tabs>
        <w:ind w:left="720" w:hanging="360"/>
      </w:pPr>
      <w:rPr>
        <w:rFonts w:ascii="Wingdings 2" w:hAnsi="Wingdings 2" w:hint="default"/>
      </w:rPr>
    </w:lvl>
    <w:lvl w:ilvl="1" w:tplc="708652FC" w:tentative="1">
      <w:start w:val="1"/>
      <w:numFmt w:val="bullet"/>
      <w:lvlText w:val=""/>
      <w:lvlJc w:val="left"/>
      <w:pPr>
        <w:tabs>
          <w:tab w:val="num" w:pos="1440"/>
        </w:tabs>
        <w:ind w:left="1440" w:hanging="360"/>
      </w:pPr>
      <w:rPr>
        <w:rFonts w:ascii="Wingdings 2" w:hAnsi="Wingdings 2" w:hint="default"/>
      </w:rPr>
    </w:lvl>
    <w:lvl w:ilvl="2" w:tplc="0D303186" w:tentative="1">
      <w:start w:val="1"/>
      <w:numFmt w:val="bullet"/>
      <w:lvlText w:val=""/>
      <w:lvlJc w:val="left"/>
      <w:pPr>
        <w:tabs>
          <w:tab w:val="num" w:pos="2160"/>
        </w:tabs>
        <w:ind w:left="2160" w:hanging="360"/>
      </w:pPr>
      <w:rPr>
        <w:rFonts w:ascii="Wingdings 2" w:hAnsi="Wingdings 2" w:hint="default"/>
      </w:rPr>
    </w:lvl>
    <w:lvl w:ilvl="3" w:tplc="5610F870" w:tentative="1">
      <w:start w:val="1"/>
      <w:numFmt w:val="bullet"/>
      <w:lvlText w:val=""/>
      <w:lvlJc w:val="left"/>
      <w:pPr>
        <w:tabs>
          <w:tab w:val="num" w:pos="2880"/>
        </w:tabs>
        <w:ind w:left="2880" w:hanging="360"/>
      </w:pPr>
      <w:rPr>
        <w:rFonts w:ascii="Wingdings 2" w:hAnsi="Wingdings 2" w:hint="default"/>
      </w:rPr>
    </w:lvl>
    <w:lvl w:ilvl="4" w:tplc="8374787A" w:tentative="1">
      <w:start w:val="1"/>
      <w:numFmt w:val="bullet"/>
      <w:lvlText w:val=""/>
      <w:lvlJc w:val="left"/>
      <w:pPr>
        <w:tabs>
          <w:tab w:val="num" w:pos="3600"/>
        </w:tabs>
        <w:ind w:left="3600" w:hanging="360"/>
      </w:pPr>
      <w:rPr>
        <w:rFonts w:ascii="Wingdings 2" w:hAnsi="Wingdings 2" w:hint="default"/>
      </w:rPr>
    </w:lvl>
    <w:lvl w:ilvl="5" w:tplc="60F4C9BA" w:tentative="1">
      <w:start w:val="1"/>
      <w:numFmt w:val="bullet"/>
      <w:lvlText w:val=""/>
      <w:lvlJc w:val="left"/>
      <w:pPr>
        <w:tabs>
          <w:tab w:val="num" w:pos="4320"/>
        </w:tabs>
        <w:ind w:left="4320" w:hanging="360"/>
      </w:pPr>
      <w:rPr>
        <w:rFonts w:ascii="Wingdings 2" w:hAnsi="Wingdings 2" w:hint="default"/>
      </w:rPr>
    </w:lvl>
    <w:lvl w:ilvl="6" w:tplc="8A542F5E" w:tentative="1">
      <w:start w:val="1"/>
      <w:numFmt w:val="bullet"/>
      <w:lvlText w:val=""/>
      <w:lvlJc w:val="left"/>
      <w:pPr>
        <w:tabs>
          <w:tab w:val="num" w:pos="5040"/>
        </w:tabs>
        <w:ind w:left="5040" w:hanging="360"/>
      </w:pPr>
      <w:rPr>
        <w:rFonts w:ascii="Wingdings 2" w:hAnsi="Wingdings 2" w:hint="default"/>
      </w:rPr>
    </w:lvl>
    <w:lvl w:ilvl="7" w:tplc="8DC082EA" w:tentative="1">
      <w:start w:val="1"/>
      <w:numFmt w:val="bullet"/>
      <w:lvlText w:val=""/>
      <w:lvlJc w:val="left"/>
      <w:pPr>
        <w:tabs>
          <w:tab w:val="num" w:pos="5760"/>
        </w:tabs>
        <w:ind w:left="5760" w:hanging="360"/>
      </w:pPr>
      <w:rPr>
        <w:rFonts w:ascii="Wingdings 2" w:hAnsi="Wingdings 2" w:hint="default"/>
      </w:rPr>
    </w:lvl>
    <w:lvl w:ilvl="8" w:tplc="C2E6869A"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37B6052D"/>
    <w:multiLevelType w:val="hybridMultilevel"/>
    <w:tmpl w:val="6C72DB42"/>
    <w:lvl w:ilvl="0" w:tplc="7C74FB2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95E7F16"/>
    <w:multiLevelType w:val="hybridMultilevel"/>
    <w:tmpl w:val="8FBE0C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872444D"/>
    <w:multiLevelType w:val="hybridMultilevel"/>
    <w:tmpl w:val="D3EC9A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7"/>
  </w:num>
  <w:num w:numId="7">
    <w:abstractNumId w:val="8"/>
  </w:num>
  <w:num w:numId="8">
    <w:abstractNumId w:val="9"/>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379"/>
    <w:rsid w:val="000365A7"/>
    <w:rsid w:val="00043CA9"/>
    <w:rsid w:val="0009483D"/>
    <w:rsid w:val="000C507C"/>
    <w:rsid w:val="000D335C"/>
    <w:rsid w:val="00231076"/>
    <w:rsid w:val="003D6567"/>
    <w:rsid w:val="00416379"/>
    <w:rsid w:val="00471F94"/>
    <w:rsid w:val="00625840"/>
    <w:rsid w:val="006E3BF1"/>
    <w:rsid w:val="007F49AD"/>
    <w:rsid w:val="008F3432"/>
    <w:rsid w:val="00934057"/>
    <w:rsid w:val="00950850"/>
    <w:rsid w:val="009913A5"/>
    <w:rsid w:val="009E14BC"/>
    <w:rsid w:val="009F084A"/>
    <w:rsid w:val="00A62AC6"/>
    <w:rsid w:val="00A85C06"/>
    <w:rsid w:val="00BD4F9B"/>
    <w:rsid w:val="00C02B08"/>
    <w:rsid w:val="00D26F2C"/>
    <w:rsid w:val="00DA2F9B"/>
    <w:rsid w:val="00DB255D"/>
    <w:rsid w:val="00E96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oNotEmbedSmartTags/>
  <w:decimalSymbol w:val=","/>
  <w:listSeparator w:val=";"/>
  <w14:docId w14:val="7988BAEE"/>
  <w15:docId w15:val="{EF7020A1-06E0-45AC-972C-4BCF866ED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6F2C"/>
    <w:pPr>
      <w:suppressAutoHyphens/>
    </w:pPr>
    <w:rPr>
      <w:sz w:val="24"/>
      <w:szCs w:val="24"/>
      <w:lang w:val="cs-CZ" w:eastAsia="ar-SA"/>
    </w:rPr>
  </w:style>
  <w:style w:type="paragraph" w:styleId="Nadpis1">
    <w:name w:val="heading 1"/>
    <w:basedOn w:val="Normln"/>
    <w:next w:val="Normln"/>
    <w:qFormat/>
    <w:rsid w:val="00D26F2C"/>
    <w:pPr>
      <w:keepNext/>
      <w:numPr>
        <w:numId w:val="1"/>
      </w:numPr>
      <w:outlineLvl w:val="0"/>
    </w:pPr>
    <w:rPr>
      <w:b/>
      <w:bCs/>
    </w:rPr>
  </w:style>
  <w:style w:type="paragraph" w:styleId="Nadpis2">
    <w:name w:val="heading 2"/>
    <w:basedOn w:val="Normln"/>
    <w:next w:val="Normln"/>
    <w:qFormat/>
    <w:rsid w:val="00D26F2C"/>
    <w:pPr>
      <w:keepNext/>
      <w:widowControl w:val="0"/>
      <w:numPr>
        <w:ilvl w:val="1"/>
        <w:numId w:val="1"/>
      </w:numPr>
      <w:ind w:left="284" w:firstLine="0"/>
      <w:outlineLvl w:val="1"/>
    </w:pPr>
    <w:rPr>
      <w:szCs w:val="20"/>
    </w:rPr>
  </w:style>
  <w:style w:type="paragraph" w:styleId="Nadpis4">
    <w:name w:val="heading 4"/>
    <w:basedOn w:val="Normln"/>
    <w:next w:val="Normln"/>
    <w:qFormat/>
    <w:rsid w:val="00D26F2C"/>
    <w:pPr>
      <w:keepNext/>
      <w:widowControl w:val="0"/>
      <w:numPr>
        <w:ilvl w:val="3"/>
        <w:numId w:val="1"/>
      </w:numPr>
      <w:jc w:val="both"/>
      <w:outlineLvl w:val="3"/>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sid w:val="00D26F2C"/>
    <w:rPr>
      <w:rFonts w:ascii="Symbol" w:hAnsi="Symbol" w:cs="Symbol"/>
    </w:rPr>
  </w:style>
  <w:style w:type="character" w:customStyle="1" w:styleId="WW8Num3z0">
    <w:name w:val="WW8Num3z0"/>
    <w:rsid w:val="00D26F2C"/>
    <w:rPr>
      <w:rFonts w:ascii="Symbol" w:hAnsi="Symbol" w:cs="Symbol"/>
      <w:sz w:val="20"/>
    </w:rPr>
  </w:style>
  <w:style w:type="character" w:customStyle="1" w:styleId="WW8Num5z0">
    <w:name w:val="WW8Num5z0"/>
    <w:rsid w:val="00D26F2C"/>
    <w:rPr>
      <w:rFonts w:ascii="Symbol" w:hAnsi="Symbol" w:cs="Symbol"/>
    </w:rPr>
  </w:style>
  <w:style w:type="character" w:customStyle="1" w:styleId="WW8Num5z1">
    <w:name w:val="WW8Num5z1"/>
    <w:rsid w:val="00D26F2C"/>
    <w:rPr>
      <w:rFonts w:ascii="Courier New" w:hAnsi="Courier New" w:cs="Courier New"/>
    </w:rPr>
  </w:style>
  <w:style w:type="character" w:customStyle="1" w:styleId="WW8Num5z2">
    <w:name w:val="WW8Num5z2"/>
    <w:rsid w:val="00D26F2C"/>
    <w:rPr>
      <w:rFonts w:ascii="Wingdings" w:hAnsi="Wingdings" w:cs="Wingdings"/>
    </w:rPr>
  </w:style>
  <w:style w:type="character" w:customStyle="1" w:styleId="WW8Num1z0">
    <w:name w:val="WW8Num1z0"/>
    <w:rsid w:val="00D26F2C"/>
    <w:rPr>
      <w:rFonts w:ascii="Symbol" w:hAnsi="Symbol" w:cs="Symbol"/>
    </w:rPr>
  </w:style>
  <w:style w:type="character" w:customStyle="1" w:styleId="WW8Num1z1">
    <w:name w:val="WW8Num1z1"/>
    <w:rsid w:val="00D26F2C"/>
    <w:rPr>
      <w:rFonts w:ascii="Courier New" w:hAnsi="Courier New" w:cs="Courier New"/>
    </w:rPr>
  </w:style>
  <w:style w:type="character" w:customStyle="1" w:styleId="WW8Num1z2">
    <w:name w:val="WW8Num1z2"/>
    <w:rsid w:val="00D26F2C"/>
    <w:rPr>
      <w:rFonts w:ascii="Wingdings" w:hAnsi="Wingdings" w:cs="Wingdings"/>
    </w:rPr>
  </w:style>
  <w:style w:type="character" w:customStyle="1" w:styleId="WW8Num3z1">
    <w:name w:val="WW8Num3z1"/>
    <w:rsid w:val="00D26F2C"/>
    <w:rPr>
      <w:rFonts w:ascii="Courier New" w:hAnsi="Courier New" w:cs="Courier New"/>
      <w:sz w:val="20"/>
    </w:rPr>
  </w:style>
  <w:style w:type="character" w:customStyle="1" w:styleId="WW8Num3z2">
    <w:name w:val="WW8Num3z2"/>
    <w:rsid w:val="00D26F2C"/>
    <w:rPr>
      <w:rFonts w:ascii="Wingdings" w:hAnsi="Wingdings" w:cs="Wingdings"/>
      <w:sz w:val="20"/>
    </w:rPr>
  </w:style>
  <w:style w:type="character" w:customStyle="1" w:styleId="WW8Num9z0">
    <w:name w:val="WW8Num9z0"/>
    <w:rsid w:val="00D26F2C"/>
    <w:rPr>
      <w:b w:val="0"/>
    </w:rPr>
  </w:style>
  <w:style w:type="character" w:customStyle="1" w:styleId="WW8Num11z1">
    <w:name w:val="WW8Num11z1"/>
    <w:rsid w:val="00D26F2C"/>
    <w:rPr>
      <w:rFonts w:ascii="Times New Roman" w:eastAsia="Times New Roman" w:hAnsi="Times New Roman" w:cs="Times New Roman"/>
    </w:rPr>
  </w:style>
  <w:style w:type="character" w:customStyle="1" w:styleId="WW8Num12z0">
    <w:name w:val="WW8Num12z0"/>
    <w:rsid w:val="00D26F2C"/>
    <w:rPr>
      <w:rFonts w:ascii="Symbol" w:hAnsi="Symbol" w:cs="Symbol"/>
    </w:rPr>
  </w:style>
  <w:style w:type="character" w:customStyle="1" w:styleId="WW8Num12z1">
    <w:name w:val="WW8Num12z1"/>
    <w:rsid w:val="00D26F2C"/>
    <w:rPr>
      <w:rFonts w:ascii="Courier New" w:hAnsi="Courier New" w:cs="Courier New"/>
    </w:rPr>
  </w:style>
  <w:style w:type="character" w:customStyle="1" w:styleId="WW8Num12z2">
    <w:name w:val="WW8Num12z2"/>
    <w:rsid w:val="00D26F2C"/>
    <w:rPr>
      <w:rFonts w:ascii="Wingdings" w:hAnsi="Wingdings" w:cs="Wingdings"/>
    </w:rPr>
  </w:style>
  <w:style w:type="character" w:customStyle="1" w:styleId="WW8Num13z0">
    <w:name w:val="WW8Num13z0"/>
    <w:rsid w:val="00D26F2C"/>
    <w:rPr>
      <w:rFonts w:ascii="Symbol" w:hAnsi="Symbol" w:cs="Symbol"/>
    </w:rPr>
  </w:style>
  <w:style w:type="character" w:customStyle="1" w:styleId="WW8Num13z1">
    <w:name w:val="WW8Num13z1"/>
    <w:rsid w:val="00D26F2C"/>
    <w:rPr>
      <w:rFonts w:ascii="Courier New" w:hAnsi="Courier New" w:cs="Courier New"/>
    </w:rPr>
  </w:style>
  <w:style w:type="character" w:customStyle="1" w:styleId="WW8Num13z2">
    <w:name w:val="WW8Num13z2"/>
    <w:rsid w:val="00D26F2C"/>
    <w:rPr>
      <w:rFonts w:ascii="Wingdings" w:hAnsi="Wingdings" w:cs="Wingdings"/>
    </w:rPr>
  </w:style>
  <w:style w:type="character" w:customStyle="1" w:styleId="WW8Num14z0">
    <w:name w:val="WW8Num14z0"/>
    <w:rsid w:val="00D26F2C"/>
    <w:rPr>
      <w:rFonts w:ascii="Times New Roman" w:eastAsia="Times New Roman" w:hAnsi="Times New Roman" w:cs="Times New Roman"/>
    </w:rPr>
  </w:style>
  <w:style w:type="character" w:customStyle="1" w:styleId="WW8Num14z1">
    <w:name w:val="WW8Num14z1"/>
    <w:rsid w:val="00D26F2C"/>
    <w:rPr>
      <w:rFonts w:ascii="Courier New" w:hAnsi="Courier New" w:cs="Courier New"/>
    </w:rPr>
  </w:style>
  <w:style w:type="character" w:customStyle="1" w:styleId="WW8Num14z2">
    <w:name w:val="WW8Num14z2"/>
    <w:rsid w:val="00D26F2C"/>
    <w:rPr>
      <w:rFonts w:ascii="Wingdings" w:hAnsi="Wingdings" w:cs="Wingdings"/>
    </w:rPr>
  </w:style>
  <w:style w:type="character" w:customStyle="1" w:styleId="WW8Num14z3">
    <w:name w:val="WW8Num14z3"/>
    <w:rsid w:val="00D26F2C"/>
    <w:rPr>
      <w:rFonts w:ascii="Symbol" w:hAnsi="Symbol" w:cs="Symbol"/>
    </w:rPr>
  </w:style>
  <w:style w:type="character" w:customStyle="1" w:styleId="WW8Num15z0">
    <w:name w:val="WW8Num15z0"/>
    <w:rsid w:val="00D26F2C"/>
    <w:rPr>
      <w:rFonts w:ascii="Times New Roman" w:eastAsia="Times New Roman" w:hAnsi="Times New Roman" w:cs="Times New Roman"/>
    </w:rPr>
  </w:style>
  <w:style w:type="character" w:customStyle="1" w:styleId="WW8Num16z0">
    <w:name w:val="WW8Num16z0"/>
    <w:rsid w:val="00D26F2C"/>
    <w:rPr>
      <w:rFonts w:ascii="Times New Roman" w:eastAsia="Times New Roman" w:hAnsi="Times New Roman" w:cs="Times New Roman"/>
    </w:rPr>
  </w:style>
  <w:style w:type="character" w:customStyle="1" w:styleId="WW8Num17z0">
    <w:name w:val="WW8Num17z0"/>
    <w:rsid w:val="00D26F2C"/>
    <w:rPr>
      <w:rFonts w:ascii="Symbol" w:hAnsi="Symbol" w:cs="Symbol"/>
    </w:rPr>
  </w:style>
  <w:style w:type="character" w:customStyle="1" w:styleId="WW8Num17z1">
    <w:name w:val="WW8Num17z1"/>
    <w:rsid w:val="00D26F2C"/>
    <w:rPr>
      <w:rFonts w:ascii="Courier New" w:hAnsi="Courier New" w:cs="Courier New"/>
    </w:rPr>
  </w:style>
  <w:style w:type="character" w:customStyle="1" w:styleId="WW8Num17z2">
    <w:name w:val="WW8Num17z2"/>
    <w:rsid w:val="00D26F2C"/>
    <w:rPr>
      <w:rFonts w:ascii="Wingdings" w:hAnsi="Wingdings" w:cs="Wingdings"/>
    </w:rPr>
  </w:style>
  <w:style w:type="character" w:customStyle="1" w:styleId="WW8Num18z0">
    <w:name w:val="WW8Num18z0"/>
    <w:rsid w:val="00D26F2C"/>
    <w:rPr>
      <w:rFonts w:ascii="Times New Roman" w:eastAsia="Times New Roman" w:hAnsi="Times New Roman" w:cs="Times New Roman"/>
    </w:rPr>
  </w:style>
  <w:style w:type="character" w:customStyle="1" w:styleId="WW8Num22z0">
    <w:name w:val="WW8Num22z0"/>
    <w:rsid w:val="00D26F2C"/>
    <w:rPr>
      <w:rFonts w:ascii="Courier New" w:hAnsi="Courier New" w:cs="Courier New"/>
    </w:rPr>
  </w:style>
  <w:style w:type="character" w:customStyle="1" w:styleId="WW8Num22z2">
    <w:name w:val="WW8Num22z2"/>
    <w:rsid w:val="00D26F2C"/>
    <w:rPr>
      <w:rFonts w:ascii="Wingdings" w:hAnsi="Wingdings" w:cs="Wingdings"/>
    </w:rPr>
  </w:style>
  <w:style w:type="character" w:customStyle="1" w:styleId="WW8Num22z3">
    <w:name w:val="WW8Num22z3"/>
    <w:rsid w:val="00D26F2C"/>
    <w:rPr>
      <w:rFonts w:ascii="Symbol" w:hAnsi="Symbol" w:cs="Symbol"/>
    </w:rPr>
  </w:style>
  <w:style w:type="character" w:customStyle="1" w:styleId="Standardnpsmoodstavce1">
    <w:name w:val="Standardní písmo odstavce1"/>
    <w:rsid w:val="00D26F2C"/>
  </w:style>
  <w:style w:type="character" w:styleId="Hypertextovodkaz">
    <w:name w:val="Hyperlink"/>
    <w:rsid w:val="00D26F2C"/>
    <w:rPr>
      <w:color w:val="0000FF"/>
      <w:u w:val="single"/>
    </w:rPr>
  </w:style>
  <w:style w:type="character" w:customStyle="1" w:styleId="apple-converted-space">
    <w:name w:val="apple-converted-space"/>
    <w:basedOn w:val="Standardnpsmoodstavce1"/>
    <w:rsid w:val="00D26F2C"/>
  </w:style>
  <w:style w:type="paragraph" w:customStyle="1" w:styleId="Nadpis">
    <w:name w:val="Nadpis"/>
    <w:basedOn w:val="Normln"/>
    <w:next w:val="Zkladntext"/>
    <w:rsid w:val="00D26F2C"/>
    <w:pPr>
      <w:keepNext/>
      <w:spacing w:before="240" w:after="120"/>
    </w:pPr>
    <w:rPr>
      <w:rFonts w:ascii="Arial" w:eastAsia="Microsoft YaHei" w:hAnsi="Arial" w:cs="Mangal"/>
      <w:sz w:val="28"/>
      <w:szCs w:val="28"/>
    </w:rPr>
  </w:style>
  <w:style w:type="paragraph" w:styleId="Zkladntext">
    <w:name w:val="Body Text"/>
    <w:basedOn w:val="Normln"/>
    <w:rsid w:val="00D26F2C"/>
    <w:rPr>
      <w:szCs w:val="20"/>
      <w:lang w:val="de-DE"/>
    </w:rPr>
  </w:style>
  <w:style w:type="paragraph" w:styleId="Seznam">
    <w:name w:val="List"/>
    <w:basedOn w:val="Zkladntext"/>
    <w:rsid w:val="00D26F2C"/>
    <w:rPr>
      <w:rFonts w:cs="Mangal"/>
    </w:rPr>
  </w:style>
  <w:style w:type="paragraph" w:customStyle="1" w:styleId="Popisok">
    <w:name w:val="Popisok"/>
    <w:basedOn w:val="Normln"/>
    <w:rsid w:val="00D26F2C"/>
    <w:pPr>
      <w:suppressLineNumbers/>
      <w:spacing w:before="120" w:after="120"/>
    </w:pPr>
    <w:rPr>
      <w:rFonts w:cs="Mangal"/>
      <w:i/>
      <w:iCs/>
    </w:rPr>
  </w:style>
  <w:style w:type="paragraph" w:customStyle="1" w:styleId="Index">
    <w:name w:val="Index"/>
    <w:basedOn w:val="Normln"/>
    <w:rsid w:val="00D26F2C"/>
    <w:pPr>
      <w:suppressLineNumbers/>
    </w:pPr>
    <w:rPr>
      <w:rFonts w:cs="Mangal"/>
    </w:rPr>
  </w:style>
  <w:style w:type="paragraph" w:styleId="Textbubliny">
    <w:name w:val="Balloon Text"/>
    <w:basedOn w:val="Normln"/>
    <w:rsid w:val="00D26F2C"/>
    <w:rPr>
      <w:rFonts w:ascii="Tahoma" w:hAnsi="Tahoma" w:cs="Tahoma"/>
      <w:sz w:val="16"/>
      <w:szCs w:val="16"/>
    </w:rPr>
  </w:style>
  <w:style w:type="paragraph" w:styleId="Normlnweb">
    <w:name w:val="Normal (Web)"/>
    <w:basedOn w:val="Normln"/>
    <w:rsid w:val="00D26F2C"/>
  </w:style>
  <w:style w:type="paragraph" w:customStyle="1" w:styleId="tema">
    <w:name w:val="tema"/>
    <w:basedOn w:val="Normlnweb"/>
    <w:rsid w:val="00D26F2C"/>
    <w:rPr>
      <w:rFonts w:ascii="Arial" w:hAnsi="Arial" w:cs="Arial"/>
      <w:b/>
    </w:rPr>
  </w:style>
  <w:style w:type="paragraph" w:customStyle="1" w:styleId="styl-textu-tnr">
    <w:name w:val="styl-textu-tnr"/>
    <w:basedOn w:val="Normln"/>
    <w:rsid w:val="00D26F2C"/>
    <w:rPr>
      <w:rFonts w:cs="Arial"/>
    </w:rPr>
  </w:style>
  <w:style w:type="paragraph" w:styleId="Odstavecseseznamem">
    <w:name w:val="List Paragraph"/>
    <w:basedOn w:val="Normln"/>
    <w:qFormat/>
    <w:rsid w:val="00D26F2C"/>
    <w:pPr>
      <w:spacing w:after="200" w:line="276" w:lineRule="auto"/>
      <w:ind w:left="720" w:hanging="357"/>
      <w:jc w:val="both"/>
    </w:pPr>
    <w:rPr>
      <w:rFonts w:ascii="Calibri" w:eastAsia="Calibri" w:hAnsi="Calibri" w:cs="Calibri"/>
      <w:sz w:val="22"/>
      <w:szCs w:val="22"/>
    </w:rPr>
  </w:style>
  <w:style w:type="paragraph" w:customStyle="1" w:styleId="Obsahtabuky">
    <w:name w:val="Obsah tabuľky"/>
    <w:basedOn w:val="Normln"/>
    <w:rsid w:val="00D26F2C"/>
    <w:pPr>
      <w:suppressLineNumbers/>
    </w:pPr>
  </w:style>
  <w:style w:type="paragraph" w:customStyle="1" w:styleId="Nadpistabuky">
    <w:name w:val="Nadpis tabuľky"/>
    <w:basedOn w:val="Obsahtabuky"/>
    <w:rsid w:val="00D26F2C"/>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191710">
      <w:bodyDiv w:val="1"/>
      <w:marLeft w:val="0"/>
      <w:marRight w:val="0"/>
      <w:marTop w:val="0"/>
      <w:marBottom w:val="0"/>
      <w:divBdr>
        <w:top w:val="none" w:sz="0" w:space="0" w:color="auto"/>
        <w:left w:val="none" w:sz="0" w:space="0" w:color="auto"/>
        <w:bottom w:val="none" w:sz="0" w:space="0" w:color="auto"/>
        <w:right w:val="none" w:sz="0" w:space="0" w:color="auto"/>
      </w:divBdr>
      <w:divsChild>
        <w:div w:id="80371454">
          <w:marLeft w:val="432"/>
          <w:marRight w:val="0"/>
          <w:marTop w:val="115"/>
          <w:marBottom w:val="0"/>
          <w:divBdr>
            <w:top w:val="none" w:sz="0" w:space="0" w:color="auto"/>
            <w:left w:val="none" w:sz="0" w:space="0" w:color="auto"/>
            <w:bottom w:val="none" w:sz="0" w:space="0" w:color="auto"/>
            <w:right w:val="none" w:sz="0" w:space="0" w:color="auto"/>
          </w:divBdr>
        </w:div>
        <w:div w:id="694234861">
          <w:marLeft w:val="432"/>
          <w:marRight w:val="0"/>
          <w:marTop w:val="115"/>
          <w:marBottom w:val="0"/>
          <w:divBdr>
            <w:top w:val="none" w:sz="0" w:space="0" w:color="auto"/>
            <w:left w:val="none" w:sz="0" w:space="0" w:color="auto"/>
            <w:bottom w:val="none" w:sz="0" w:space="0" w:color="auto"/>
            <w:right w:val="none" w:sz="0" w:space="0" w:color="auto"/>
          </w:divBdr>
        </w:div>
        <w:div w:id="1166553409">
          <w:marLeft w:val="432"/>
          <w:marRight w:val="0"/>
          <w:marTop w:val="115"/>
          <w:marBottom w:val="0"/>
          <w:divBdr>
            <w:top w:val="none" w:sz="0" w:space="0" w:color="auto"/>
            <w:left w:val="none" w:sz="0" w:space="0" w:color="auto"/>
            <w:bottom w:val="none" w:sz="0" w:space="0" w:color="auto"/>
            <w:right w:val="none" w:sz="0" w:space="0" w:color="auto"/>
          </w:divBdr>
        </w:div>
        <w:div w:id="1782531919">
          <w:marLeft w:val="432"/>
          <w:marRight w:val="0"/>
          <w:marTop w:val="115"/>
          <w:marBottom w:val="0"/>
          <w:divBdr>
            <w:top w:val="none" w:sz="0" w:space="0" w:color="auto"/>
            <w:left w:val="none" w:sz="0" w:space="0" w:color="auto"/>
            <w:bottom w:val="none" w:sz="0" w:space="0" w:color="auto"/>
            <w:right w:val="none" w:sz="0" w:space="0" w:color="auto"/>
          </w:divBdr>
        </w:div>
        <w:div w:id="2125146656">
          <w:marLeft w:val="432"/>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urbanikova@mail.muni.cz"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2895</Words>
  <Characters>17081</Characters>
  <Application>Microsoft Office Word</Application>
  <DocSecurity>0</DocSecurity>
  <Lines>142</Lines>
  <Paragraphs>39</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Metody a techniky výzkumu médií</vt:lpstr>
      <vt:lpstr>Metody a techniky výzkumu médií</vt:lpstr>
    </vt:vector>
  </TitlesOfParts>
  <Company>Masaryk University</Company>
  <LinksUpToDate>false</LinksUpToDate>
  <CharactersWithSpaces>19937</CharactersWithSpaces>
  <SharedDoc>false</SharedDoc>
  <HLinks>
    <vt:vector size="6" baseType="variant">
      <vt:variant>
        <vt:i4>5111853</vt:i4>
      </vt:variant>
      <vt:variant>
        <vt:i4>0</vt:i4>
      </vt:variant>
      <vt:variant>
        <vt:i4>0</vt:i4>
      </vt:variant>
      <vt:variant>
        <vt:i4>5</vt:i4>
      </vt:variant>
      <vt:variant>
        <vt:lpwstr>mailto:182258@mail.muni.cz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Metody a techniky výzkumu médií</dc:title>
  <dc:creator>ad</dc:creator>
  <cp:lastModifiedBy>Marína Urbániková</cp:lastModifiedBy>
  <cp:revision>3</cp:revision>
  <cp:lastPrinted>2007-09-24T13:48:00Z</cp:lastPrinted>
  <dcterms:created xsi:type="dcterms:W3CDTF">2018-04-18T17:56:00Z</dcterms:created>
  <dcterms:modified xsi:type="dcterms:W3CDTF">2018-04-18T18:01:00Z</dcterms:modified>
</cp:coreProperties>
</file>