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8280E" w14:textId="213DD433" w:rsidR="004C74E4" w:rsidRPr="004C74E4" w:rsidRDefault="004C74E4" w:rsidP="004C74E4">
      <w:pPr>
        <w:pStyle w:val="a9"/>
        <w:jc w:val="both"/>
        <w:rPr>
          <w:b/>
          <w:lang w:val="en-US" w:eastAsia="zh-CN"/>
        </w:rPr>
      </w:pPr>
      <w:r>
        <w:rPr>
          <w:b/>
          <w:lang w:val="en-US" w:eastAsia="zh-CN"/>
        </w:rPr>
        <w:t>(</w:t>
      </w:r>
      <w:r w:rsidRPr="004C74E4">
        <w:rPr>
          <w:rFonts w:hint="eastAsia"/>
          <w:b/>
          <w:lang w:val="en-US" w:eastAsia="zh-CN"/>
        </w:rPr>
        <w:t>T</w:t>
      </w:r>
      <w:r w:rsidRPr="004C74E4">
        <w:rPr>
          <w:b/>
          <w:lang w:val="en-US" w:eastAsia="zh-CN"/>
        </w:rPr>
        <w:t>o</w:t>
      </w:r>
      <w:r>
        <w:rPr>
          <w:b/>
          <w:lang w:val="en-US" w:eastAsia="zh-CN"/>
        </w:rPr>
        <w:t xml:space="preserve"> the reviewer</w:t>
      </w:r>
      <w:r w:rsidRPr="004C74E4">
        <w:rPr>
          <w:b/>
          <w:lang w:val="en-US" w:eastAsia="zh-CN"/>
        </w:rPr>
        <w:t xml:space="preserve"> Olivera: because </w:t>
      </w:r>
      <w:r>
        <w:rPr>
          <w:b/>
          <w:lang w:val="en-US" w:eastAsia="zh-CN"/>
        </w:rPr>
        <w:t>an authors is</w:t>
      </w:r>
      <w:r w:rsidRPr="004C74E4">
        <w:rPr>
          <w:b/>
          <w:lang w:val="en-US" w:eastAsia="zh-CN"/>
        </w:rPr>
        <w:t xml:space="preserve"> required to submit only one response letter. So I combine my two responses to two reviewers into this document. For my responses to your comments, please scroll down to the page 14</w:t>
      </w:r>
      <w:r w:rsidR="00BE1903">
        <w:rPr>
          <w:b/>
          <w:lang w:val="en-US" w:eastAsia="zh-CN"/>
        </w:rPr>
        <w:t>. Thanks!</w:t>
      </w:r>
      <w:r>
        <w:rPr>
          <w:b/>
          <w:lang w:val="en-US" w:eastAsia="zh-CN"/>
        </w:rPr>
        <w:t>)</w:t>
      </w:r>
    </w:p>
    <w:p w14:paraId="0F25211B" w14:textId="5C025EB3" w:rsidR="004C74E4" w:rsidRDefault="004C74E4">
      <w:pPr>
        <w:rPr>
          <w:b/>
          <w:lang w:val="en-US"/>
        </w:rPr>
      </w:pPr>
    </w:p>
    <w:p w14:paraId="61F7DF61" w14:textId="082151DB" w:rsidR="00BE1903" w:rsidRDefault="00BE1903">
      <w:pPr>
        <w:rPr>
          <w:b/>
          <w:lang w:val="en-US" w:eastAsia="zh-CN"/>
        </w:rPr>
      </w:pPr>
      <w:r>
        <w:rPr>
          <w:rFonts w:hint="eastAsia"/>
          <w:b/>
          <w:lang w:val="en-US" w:eastAsia="zh-CN"/>
        </w:rPr>
        <w:t>R</w:t>
      </w:r>
      <w:r>
        <w:rPr>
          <w:b/>
          <w:lang w:val="en-US" w:eastAsia="zh-CN"/>
        </w:rPr>
        <w:t>esponses to Reviewer Prof. Martin</w:t>
      </w:r>
    </w:p>
    <w:p w14:paraId="21CBA329" w14:textId="30859154" w:rsidR="00AE194A" w:rsidRPr="004C74E4" w:rsidRDefault="004C556B">
      <w:pPr>
        <w:rPr>
          <w:b/>
          <w:lang w:val="en-US"/>
        </w:rPr>
      </w:pPr>
      <w:r w:rsidRPr="004C74E4">
        <w:rPr>
          <w:b/>
          <w:lang w:val="en-US"/>
        </w:rPr>
        <w:t>Assessment of “Politics of othering: a discourse analysis of how Chinese netizens represent India in the face of COVID-19” by Le Cao</w:t>
      </w:r>
    </w:p>
    <w:p w14:paraId="1AFF4801" w14:textId="1D184347" w:rsidR="004C556B" w:rsidRPr="004C74E4" w:rsidRDefault="004C556B">
      <w:pPr>
        <w:rPr>
          <w:b/>
          <w:lang w:val="en-US"/>
        </w:rPr>
      </w:pPr>
      <w:r w:rsidRPr="004C74E4">
        <w:rPr>
          <w:b/>
          <w:lang w:val="en-US"/>
        </w:rPr>
        <w:t>Reviewer: Martin Kreidl</w:t>
      </w:r>
    </w:p>
    <w:p w14:paraId="46D9B649" w14:textId="2932F0E7" w:rsidR="004C556B" w:rsidRDefault="004C556B">
      <w:pPr>
        <w:rPr>
          <w:lang w:val="en-US"/>
        </w:rPr>
      </w:pPr>
    </w:p>
    <w:p w14:paraId="2250945A" w14:textId="746CA881" w:rsidR="004C556B" w:rsidRDefault="004C556B" w:rsidP="0053742A">
      <w:pPr>
        <w:jc w:val="both"/>
        <w:rPr>
          <w:lang w:val="en-US"/>
        </w:rPr>
      </w:pPr>
      <w:r>
        <w:rPr>
          <w:lang w:val="en-US"/>
        </w:rPr>
        <w:t xml:space="preserve">I read this paper with profound interest as it describes and analyzes a fascinating /and mostly unknown/ phenomenon within Chinese nationalism. It shows how it is constructed through double-layered </w:t>
      </w:r>
      <w:r w:rsidR="00943439">
        <w:rPr>
          <w:lang w:val="en-US"/>
        </w:rPr>
        <w:t>“</w:t>
      </w:r>
      <w:r>
        <w:rPr>
          <w:lang w:val="en-US"/>
        </w:rPr>
        <w:t>politics of othering</w:t>
      </w:r>
      <w:r w:rsidR="00943439">
        <w:rPr>
          <w:lang w:val="en-US"/>
        </w:rPr>
        <w:t>”</w:t>
      </w:r>
      <w:r>
        <w:rPr>
          <w:lang w:val="en-US"/>
        </w:rPr>
        <w:t xml:space="preserve">. It is not surprising that the “other” can be the US or UK, or the “west”. What was entirely unknown to me was the other layer, the contrast between China and an </w:t>
      </w:r>
      <w:r w:rsidR="00A44AA2">
        <w:rPr>
          <w:lang w:val="en-US"/>
        </w:rPr>
        <w:t>“</w:t>
      </w:r>
      <w:r>
        <w:rPr>
          <w:lang w:val="en-US"/>
        </w:rPr>
        <w:t>uncivilized other</w:t>
      </w:r>
      <w:r w:rsidR="00A44AA2">
        <w:rPr>
          <w:lang w:val="en-US"/>
        </w:rPr>
        <w:t>”</w:t>
      </w:r>
      <w:r>
        <w:rPr>
          <w:lang w:val="en-US"/>
        </w:rPr>
        <w:t xml:space="preserve"> (which is India in this case).</w:t>
      </w:r>
    </w:p>
    <w:p w14:paraId="4F6AA6A1" w14:textId="733FA6A3" w:rsidR="00E14368" w:rsidRPr="00762989" w:rsidRDefault="00E14368" w:rsidP="00E14368">
      <w:pPr>
        <w:jc w:val="both"/>
        <w:rPr>
          <w:b/>
          <w:color w:val="00B050"/>
          <w:lang w:val="en-US" w:eastAsia="zh-CN"/>
        </w:rPr>
      </w:pPr>
      <w:r w:rsidRPr="00762989">
        <w:rPr>
          <w:rFonts w:hint="eastAsia"/>
          <w:b/>
          <w:color w:val="00B050"/>
          <w:lang w:val="en-US" w:eastAsia="zh-CN"/>
        </w:rPr>
        <w:t>1</w:t>
      </w:r>
      <w:r w:rsidRPr="00762989">
        <w:rPr>
          <w:b/>
          <w:color w:val="00B050"/>
          <w:lang w:val="en-US" w:eastAsia="zh-CN"/>
        </w:rPr>
        <w:t>. Regarding the form of the article</w:t>
      </w:r>
    </w:p>
    <w:p w14:paraId="65F15417" w14:textId="49E0C822" w:rsidR="00707662" w:rsidRDefault="00707662" w:rsidP="0053742A">
      <w:pPr>
        <w:jc w:val="both"/>
        <w:rPr>
          <w:lang w:val="en-US"/>
        </w:rPr>
      </w:pPr>
      <w:r>
        <w:rPr>
          <w:lang w:val="en-US"/>
        </w:rPr>
        <w:t>While I would prefer to concentrate on the argument and empirical evidence presented in the paper, I have to begin with its form, which made it difficult to follow arguments in the paper in their complexity. I had to re-read the paper several times before I felt that I was ready to write an assessment. This effort notwithstanding, I still suspect that my review may suffer from misunderstanding</w:t>
      </w:r>
      <w:r w:rsidR="00BB4DF3">
        <w:rPr>
          <w:lang w:val="en-US"/>
        </w:rPr>
        <w:t>.</w:t>
      </w:r>
    </w:p>
    <w:p w14:paraId="630CECB3" w14:textId="601C02A2" w:rsidR="00BB4DF3" w:rsidRDefault="00E14368" w:rsidP="00E526A8">
      <w:pPr>
        <w:jc w:val="both"/>
        <w:rPr>
          <w:lang w:val="en-US" w:eastAsia="zh-CN"/>
        </w:rPr>
      </w:pPr>
      <w:r w:rsidRPr="00762989">
        <w:rPr>
          <w:color w:val="00B050"/>
          <w:lang w:val="en-US" w:eastAsia="zh-CN"/>
        </w:rPr>
        <w:t>(</w:t>
      </w:r>
      <w:r w:rsidRPr="00762989">
        <w:rPr>
          <w:rFonts w:hint="eastAsia"/>
          <w:color w:val="00B050"/>
          <w:lang w:val="en-US" w:eastAsia="zh-CN"/>
        </w:rPr>
        <w:t>1</w:t>
      </w:r>
      <w:r w:rsidRPr="00762989">
        <w:rPr>
          <w:color w:val="00B050"/>
          <w:lang w:val="en-US" w:eastAsia="zh-CN"/>
        </w:rPr>
        <w:t>)</w:t>
      </w:r>
      <w:r w:rsidR="00E526A8" w:rsidRPr="00762989">
        <w:rPr>
          <w:color w:val="00B050"/>
          <w:lang w:val="en-US" w:eastAsia="zh-CN"/>
        </w:rPr>
        <w:t xml:space="preserve"> </w:t>
      </w:r>
      <w:r w:rsidR="00F35D21" w:rsidRPr="00762989">
        <w:rPr>
          <w:color w:val="00B050"/>
          <w:lang w:val="en-US" w:eastAsia="zh-CN"/>
        </w:rPr>
        <w:t xml:space="preserve">Reviewer’s comments: </w:t>
      </w:r>
      <w:r w:rsidR="00BB4DF3" w:rsidRPr="00E526A8">
        <w:rPr>
          <w:lang w:val="en-US"/>
        </w:rPr>
        <w:t xml:space="preserve">The argument is dense (which is not a bad thing per se), but its structure often </w:t>
      </w:r>
      <w:r w:rsidR="00A44AA2" w:rsidRPr="00E526A8">
        <w:rPr>
          <w:lang w:val="en-US"/>
        </w:rPr>
        <w:t xml:space="preserve">unnecessarily </w:t>
      </w:r>
      <w:r w:rsidR="00BB4DF3" w:rsidRPr="00E526A8">
        <w:rPr>
          <w:lang w:val="en-US"/>
        </w:rPr>
        <w:t xml:space="preserve">complicates reading. E.g. terms are not defined when used for the first time (but much later; e.g. “material processes” are used 4 times on page 1; definition through </w:t>
      </w:r>
      <w:r w:rsidR="00A44AA2" w:rsidRPr="00E526A8">
        <w:rPr>
          <w:lang w:val="en-US"/>
        </w:rPr>
        <w:t xml:space="preserve">an </w:t>
      </w:r>
      <w:r w:rsidR="00BB4DF3" w:rsidRPr="00E526A8">
        <w:rPr>
          <w:lang w:val="en-US"/>
        </w:rPr>
        <w:t>example appears only on page 3).</w:t>
      </w:r>
      <w:r w:rsidR="00BC583F" w:rsidRPr="00E526A8">
        <w:rPr>
          <w:lang w:val="en-US"/>
        </w:rPr>
        <w:t xml:space="preserve"> </w:t>
      </w:r>
    </w:p>
    <w:p w14:paraId="565817AD" w14:textId="286814F2" w:rsidR="00C924D0" w:rsidRDefault="000747D1" w:rsidP="00E526A8">
      <w:pPr>
        <w:jc w:val="both"/>
        <w:rPr>
          <w:lang w:val="en-US" w:eastAsia="zh-CN"/>
        </w:rPr>
      </w:pPr>
      <w:r w:rsidRPr="00762989">
        <w:rPr>
          <w:color w:val="00B050"/>
          <w:lang w:val="en-US" w:eastAsia="zh-CN"/>
        </w:rPr>
        <w:t>Author’s responses:</w:t>
      </w:r>
      <w:r w:rsidR="00C924D0" w:rsidRPr="0005254D">
        <w:rPr>
          <w:color w:val="0070C0"/>
          <w:lang w:val="en-US" w:eastAsia="zh-CN"/>
        </w:rPr>
        <w:t xml:space="preserve"> </w:t>
      </w:r>
      <w:r>
        <w:rPr>
          <w:lang w:val="en-US" w:eastAsia="zh-CN"/>
        </w:rPr>
        <w:t>Thanks for this</w:t>
      </w:r>
      <w:r w:rsidR="00C924D0">
        <w:rPr>
          <w:lang w:val="en-US" w:eastAsia="zh-CN"/>
        </w:rPr>
        <w:t xml:space="preserve"> valuable suggestion. Terms should be defined when used for the first time. So in the revised version, I add </w:t>
      </w:r>
      <w:r>
        <w:rPr>
          <w:lang w:val="en-US" w:eastAsia="zh-CN"/>
        </w:rPr>
        <w:t xml:space="preserve">definitions for most </w:t>
      </w:r>
      <w:r w:rsidR="00C924D0">
        <w:rPr>
          <w:lang w:val="en-US" w:eastAsia="zh-CN"/>
        </w:rPr>
        <w:t>terms’</w:t>
      </w:r>
      <w:r>
        <w:rPr>
          <w:lang w:val="en-US" w:eastAsia="zh-CN"/>
        </w:rPr>
        <w:t>/jargons’</w:t>
      </w:r>
      <w:r w:rsidR="00C924D0">
        <w:rPr>
          <w:lang w:val="en-US" w:eastAsia="zh-CN"/>
        </w:rPr>
        <w:t xml:space="preserve"> </w:t>
      </w:r>
      <w:r>
        <w:rPr>
          <w:lang w:val="en-US" w:eastAsia="zh-CN"/>
        </w:rPr>
        <w:t>when they first appear</w:t>
      </w:r>
      <w:r w:rsidR="00704D6E">
        <w:rPr>
          <w:lang w:val="en-US" w:eastAsia="zh-CN"/>
        </w:rPr>
        <w:t xml:space="preserve"> (</w:t>
      </w:r>
      <w:r w:rsidR="00704D6E">
        <w:rPr>
          <w:rFonts w:hint="eastAsia"/>
          <w:lang w:val="en-US" w:eastAsia="zh-CN"/>
        </w:rPr>
        <w:t>m</w:t>
      </w:r>
      <w:r w:rsidR="00704D6E">
        <w:rPr>
          <w:lang w:val="en-US" w:eastAsia="zh-CN"/>
        </w:rPr>
        <w:t>ainly using the form of footnotes)</w:t>
      </w:r>
      <w:r w:rsidR="00C924D0">
        <w:rPr>
          <w:lang w:val="en-US" w:eastAsia="zh-CN"/>
        </w:rPr>
        <w:t>. Besides, to make readers easier to grasp</w:t>
      </w:r>
      <w:r w:rsidR="0046086F">
        <w:rPr>
          <w:lang w:val="en-US" w:eastAsia="zh-CN"/>
        </w:rPr>
        <w:t xml:space="preserve"> the definitions of six process types</w:t>
      </w:r>
      <w:r>
        <w:rPr>
          <w:lang w:val="en-US" w:eastAsia="zh-CN"/>
        </w:rPr>
        <w:t xml:space="preserve"> </w:t>
      </w:r>
      <w:r w:rsidR="001B2924">
        <w:rPr>
          <w:lang w:val="en-US" w:eastAsia="zh-CN"/>
        </w:rPr>
        <w:t xml:space="preserve">in Halliday’s systemic functional linguistics </w:t>
      </w:r>
      <w:r>
        <w:rPr>
          <w:lang w:val="en-US" w:eastAsia="zh-CN"/>
        </w:rPr>
        <w:t xml:space="preserve">(the key concepts </w:t>
      </w:r>
      <w:r w:rsidR="001B2924">
        <w:rPr>
          <w:lang w:val="en-US" w:eastAsia="zh-CN"/>
        </w:rPr>
        <w:t xml:space="preserve">used </w:t>
      </w:r>
      <w:r>
        <w:rPr>
          <w:lang w:val="en-US" w:eastAsia="zh-CN"/>
        </w:rPr>
        <w:t>in the article)</w:t>
      </w:r>
      <w:r w:rsidR="00C924D0">
        <w:rPr>
          <w:lang w:val="en-US" w:eastAsia="zh-CN"/>
        </w:rPr>
        <w:t xml:space="preserve">, </w:t>
      </w:r>
      <w:r w:rsidR="001B2924">
        <w:rPr>
          <w:lang w:val="en-US" w:eastAsia="zh-CN"/>
        </w:rPr>
        <w:t xml:space="preserve">in the section of methodology, </w:t>
      </w:r>
      <w:r w:rsidR="00C924D0">
        <w:rPr>
          <w:lang w:val="en-US" w:eastAsia="zh-CN"/>
        </w:rPr>
        <w:t xml:space="preserve">I use a table (following </w:t>
      </w:r>
      <w:r w:rsidR="001B2924">
        <w:rPr>
          <w:lang w:val="en-US" w:eastAsia="zh-CN"/>
        </w:rPr>
        <w:t>the suggestion of another reviewer, Olivera</w:t>
      </w:r>
      <w:r w:rsidR="00C924D0">
        <w:rPr>
          <w:lang w:val="en-US" w:eastAsia="zh-CN"/>
        </w:rPr>
        <w:t>)</w:t>
      </w:r>
      <w:r w:rsidR="0046086F">
        <w:rPr>
          <w:lang w:val="en-US" w:eastAsia="zh-CN"/>
        </w:rPr>
        <w:t xml:space="preserve"> </w:t>
      </w:r>
      <w:r w:rsidR="00C924D0">
        <w:rPr>
          <w:lang w:val="en-US" w:eastAsia="zh-CN"/>
        </w:rPr>
        <w:t>to e</w:t>
      </w:r>
      <w:r w:rsidR="0046711C">
        <w:rPr>
          <w:lang w:val="en-US" w:eastAsia="zh-CN"/>
        </w:rPr>
        <w:t>xplain</w:t>
      </w:r>
      <w:r w:rsidR="001B2924">
        <w:rPr>
          <w:lang w:val="en-US" w:eastAsia="zh-CN"/>
        </w:rPr>
        <w:t xml:space="preserve"> them</w:t>
      </w:r>
      <w:r w:rsidR="00D1719D">
        <w:rPr>
          <w:lang w:val="en-US" w:eastAsia="zh-CN"/>
        </w:rPr>
        <w:t>, which is as follows</w:t>
      </w:r>
      <w:r w:rsidR="007E23D6">
        <w:rPr>
          <w:lang w:val="en-US" w:eastAsia="zh-CN"/>
        </w:rPr>
        <w:t xml:space="preserve"> (</w:t>
      </w:r>
      <w:r w:rsidR="001B2924">
        <w:rPr>
          <w:lang w:val="en-US" w:eastAsia="zh-CN"/>
        </w:rPr>
        <w:t xml:space="preserve">please note that </w:t>
      </w:r>
      <w:r w:rsidR="007E23D6">
        <w:rPr>
          <w:lang w:val="en-US" w:eastAsia="zh-CN"/>
        </w:rPr>
        <w:t>I highlight what I add in the revised version in blue)</w:t>
      </w:r>
      <w:r w:rsidR="00D1719D">
        <w:rPr>
          <w:lang w:val="en-US" w:eastAsia="zh-CN"/>
        </w:rPr>
        <w:t>.</w:t>
      </w:r>
    </w:p>
    <w:p w14:paraId="47BBAD4F" w14:textId="77777777" w:rsidR="00D1719D" w:rsidRDefault="00D1719D" w:rsidP="00D1719D">
      <w:pPr>
        <w:pStyle w:val="a9"/>
        <w:jc w:val="both"/>
        <w:rPr>
          <w:rFonts w:ascii="Times New Roman" w:hAnsi="Times New Roman" w:cs="Times New Roman"/>
        </w:rPr>
      </w:pPr>
      <w:r w:rsidRPr="008F2A94">
        <w:rPr>
          <w:rFonts w:ascii="Times New Roman" w:hAnsi="Times New Roman" w:cs="Times New Roman"/>
          <w:color w:val="0070C0"/>
        </w:rPr>
        <w:t>(A detailed explanation of these process types is shown in the table below)</w:t>
      </w:r>
      <w:r w:rsidRPr="009F7C9C">
        <w:rPr>
          <w:rFonts w:ascii="Times New Roman" w:hAnsi="Times New Roman" w:cs="Times New Roman"/>
        </w:rPr>
        <w:t>.</w:t>
      </w:r>
    </w:p>
    <w:p w14:paraId="05F48918" w14:textId="77777777" w:rsidR="00D1719D" w:rsidRDefault="00D1719D" w:rsidP="00D1719D">
      <w:pPr>
        <w:rPr>
          <w:rFonts w:ascii="Times New Roman" w:hAnsi="Times New Roman" w:cs="Times New Roman"/>
          <w:b/>
          <w:color w:val="0070C0"/>
        </w:rPr>
      </w:pPr>
    </w:p>
    <w:tbl>
      <w:tblPr>
        <w:tblStyle w:val="aa"/>
        <w:tblW w:w="0" w:type="auto"/>
        <w:tblLook w:val="04A0" w:firstRow="1" w:lastRow="0" w:firstColumn="1" w:lastColumn="0" w:noHBand="0" w:noVBand="1"/>
      </w:tblPr>
      <w:tblGrid>
        <w:gridCol w:w="1231"/>
        <w:gridCol w:w="5130"/>
        <w:gridCol w:w="2701"/>
      </w:tblGrid>
      <w:tr w:rsidR="00D1719D" w:rsidRPr="00CD66E6" w14:paraId="1ECA1226" w14:textId="77777777" w:rsidTr="002A20B1">
        <w:trPr>
          <w:trHeight w:val="412"/>
        </w:trPr>
        <w:tc>
          <w:tcPr>
            <w:tcW w:w="1261" w:type="dxa"/>
          </w:tcPr>
          <w:p w14:paraId="113C0595" w14:textId="77777777" w:rsidR="00D1719D" w:rsidRPr="00CD66E6" w:rsidRDefault="00D1719D" w:rsidP="002A20B1">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Process types</w:t>
            </w:r>
          </w:p>
        </w:tc>
        <w:tc>
          <w:tcPr>
            <w:tcW w:w="5708" w:type="dxa"/>
          </w:tcPr>
          <w:p w14:paraId="46AEF0E2" w14:textId="77777777" w:rsidR="00D1719D" w:rsidRPr="00CD66E6" w:rsidRDefault="00D1719D" w:rsidP="002A20B1">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Definitions</w:t>
            </w:r>
          </w:p>
        </w:tc>
        <w:tc>
          <w:tcPr>
            <w:tcW w:w="2987" w:type="dxa"/>
          </w:tcPr>
          <w:p w14:paraId="405BDA14" w14:textId="77777777" w:rsidR="00D1719D" w:rsidRPr="00CD66E6" w:rsidRDefault="00D1719D" w:rsidP="002A20B1">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Examples</w:t>
            </w:r>
          </w:p>
        </w:tc>
      </w:tr>
      <w:tr w:rsidR="00D1719D" w:rsidRPr="00CD66E6" w14:paraId="75AE5193" w14:textId="77777777" w:rsidTr="002A20B1">
        <w:trPr>
          <w:trHeight w:val="622"/>
        </w:trPr>
        <w:tc>
          <w:tcPr>
            <w:tcW w:w="1261" w:type="dxa"/>
          </w:tcPr>
          <w:p w14:paraId="49271053" w14:textId="77777777" w:rsidR="00D1719D" w:rsidRPr="00CD66E6" w:rsidRDefault="00D1719D" w:rsidP="002A20B1">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Material processes</w:t>
            </w:r>
          </w:p>
        </w:tc>
        <w:tc>
          <w:tcPr>
            <w:tcW w:w="5708" w:type="dxa"/>
          </w:tcPr>
          <w:p w14:paraId="7AAA15CB" w14:textId="77777777" w:rsidR="00D1719D" w:rsidRPr="00CD66E6" w:rsidRDefault="00D1719D" w:rsidP="002A20B1">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“The basic meaning of material processes is that some entity does something, undertakes some action (Eggins 2005, p215</w:t>
            </w:r>
            <w:r w:rsidRPr="00CD66E6">
              <w:rPr>
                <w:rStyle w:val="a7"/>
                <w:rFonts w:ascii="Times New Roman" w:hAnsi="Times New Roman" w:cs="Times New Roman"/>
                <w:color w:val="0070C0"/>
                <w:sz w:val="18"/>
                <w:szCs w:val="18"/>
              </w:rPr>
              <w:footnoteReference w:id="1"/>
            </w:r>
            <w:r w:rsidRPr="00CD66E6">
              <w:rPr>
                <w:rFonts w:ascii="Times New Roman" w:hAnsi="Times New Roman" w:cs="Times New Roman"/>
                <w:color w:val="0070C0"/>
                <w:sz w:val="18"/>
                <w:szCs w:val="18"/>
              </w:rPr>
              <w:t>).”</w:t>
            </w:r>
          </w:p>
        </w:tc>
        <w:tc>
          <w:tcPr>
            <w:tcW w:w="2987" w:type="dxa"/>
          </w:tcPr>
          <w:p w14:paraId="6A12FE2F" w14:textId="77777777" w:rsidR="00D1719D" w:rsidRPr="00CD66E6" w:rsidRDefault="00D1719D" w:rsidP="002A20B1">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w:t>
            </w:r>
            <w:r w:rsidRPr="00CD66E6">
              <w:rPr>
                <w:rFonts w:ascii="Times New Roman" w:hAnsi="Times New Roman" w:cs="Times New Roman"/>
                <w:color w:val="0070C0"/>
                <w:sz w:val="18"/>
                <w:szCs w:val="18"/>
                <w:u w:val="single"/>
              </w:rPr>
              <w:t>paint</w:t>
            </w:r>
            <w:r w:rsidRPr="00CD66E6">
              <w:rPr>
                <w:rFonts w:ascii="Times New Roman" w:hAnsi="Times New Roman" w:cs="Times New Roman"/>
                <w:color w:val="0070C0"/>
                <w:sz w:val="18"/>
                <w:szCs w:val="18"/>
              </w:rPr>
              <w:t xml:space="preserve"> the wall”, “</w:t>
            </w:r>
            <w:r w:rsidRPr="00CD66E6">
              <w:rPr>
                <w:rFonts w:ascii="Times New Roman" w:hAnsi="Times New Roman" w:cs="Times New Roman"/>
                <w:color w:val="0070C0"/>
                <w:sz w:val="18"/>
                <w:szCs w:val="18"/>
                <w:u w:val="single"/>
              </w:rPr>
              <w:t>make</w:t>
            </w:r>
            <w:r w:rsidRPr="00CD66E6">
              <w:rPr>
                <w:rFonts w:ascii="Times New Roman" w:hAnsi="Times New Roman" w:cs="Times New Roman"/>
                <w:color w:val="0070C0"/>
                <w:sz w:val="18"/>
                <w:szCs w:val="18"/>
              </w:rPr>
              <w:t xml:space="preserve"> a cake, ” “</w:t>
            </w:r>
            <w:r w:rsidRPr="00CD66E6">
              <w:rPr>
                <w:rFonts w:ascii="Times New Roman" w:hAnsi="Times New Roman" w:cs="Times New Roman"/>
                <w:color w:val="0070C0"/>
                <w:sz w:val="18"/>
                <w:szCs w:val="18"/>
                <w:u w:val="single"/>
              </w:rPr>
              <w:t>went</w:t>
            </w:r>
            <w:r w:rsidRPr="00CD66E6">
              <w:rPr>
                <w:rFonts w:ascii="Times New Roman" w:hAnsi="Times New Roman" w:cs="Times New Roman"/>
                <w:color w:val="0070C0"/>
                <w:sz w:val="18"/>
                <w:szCs w:val="18"/>
              </w:rPr>
              <w:t xml:space="preserve"> to Prague</w:t>
            </w:r>
            <w:r>
              <w:rPr>
                <w:rFonts w:ascii="Times New Roman" w:hAnsi="Times New Roman" w:cs="Times New Roman"/>
                <w:color w:val="0070C0"/>
                <w:sz w:val="18"/>
                <w:szCs w:val="18"/>
              </w:rPr>
              <w:t>.</w:t>
            </w:r>
            <w:r w:rsidRPr="00CD66E6">
              <w:rPr>
                <w:rFonts w:ascii="Times New Roman" w:hAnsi="Times New Roman" w:cs="Times New Roman"/>
                <w:color w:val="0070C0"/>
                <w:sz w:val="18"/>
                <w:szCs w:val="18"/>
              </w:rPr>
              <w:t>”</w:t>
            </w:r>
          </w:p>
        </w:tc>
      </w:tr>
      <w:tr w:rsidR="00D1719D" w:rsidRPr="00CD66E6" w14:paraId="41C86BEC" w14:textId="77777777" w:rsidTr="002A20B1">
        <w:trPr>
          <w:trHeight w:val="560"/>
        </w:trPr>
        <w:tc>
          <w:tcPr>
            <w:tcW w:w="1261" w:type="dxa"/>
          </w:tcPr>
          <w:p w14:paraId="3B7C61F3" w14:textId="77777777" w:rsidR="00D1719D" w:rsidRPr="00CD66E6" w:rsidRDefault="00D1719D" w:rsidP="002A20B1">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Relational processes</w:t>
            </w:r>
          </w:p>
        </w:tc>
        <w:tc>
          <w:tcPr>
            <w:tcW w:w="5708" w:type="dxa"/>
          </w:tcPr>
          <w:p w14:paraId="2DC67055" w14:textId="77777777" w:rsidR="00D1719D" w:rsidRPr="00CD66E6" w:rsidRDefault="00D1719D" w:rsidP="002A20B1">
            <w:pPr>
              <w:pStyle w:val="a9"/>
              <w:rPr>
                <w:rFonts w:ascii="Times New Roman" w:hAnsi="Times New Roman" w:cs="Times New Roman"/>
                <w:color w:val="0070C0"/>
                <w:sz w:val="18"/>
                <w:szCs w:val="18"/>
              </w:rPr>
            </w:pPr>
            <w:r>
              <w:rPr>
                <w:rFonts w:ascii="Times New Roman" w:hAnsi="Times New Roman" w:cs="Times New Roman"/>
                <w:color w:val="0070C0"/>
                <w:sz w:val="18"/>
                <w:szCs w:val="18"/>
              </w:rPr>
              <w:t>“The central meaning of (relational processes)</w:t>
            </w:r>
            <w:r w:rsidRPr="00CD66E6">
              <w:rPr>
                <w:rFonts w:ascii="Times New Roman" w:hAnsi="Times New Roman" w:cs="Times New Roman"/>
                <w:color w:val="0070C0"/>
                <w:sz w:val="18"/>
                <w:szCs w:val="18"/>
              </w:rPr>
              <w:t xml:space="preserve"> is that something is” (Halliday, 1985, p. 112</w:t>
            </w:r>
            <w:r w:rsidRPr="00CD66E6">
              <w:rPr>
                <w:rStyle w:val="a7"/>
                <w:rFonts w:ascii="Times New Roman" w:hAnsi="Times New Roman" w:cs="Times New Roman"/>
                <w:color w:val="0070C0"/>
                <w:sz w:val="18"/>
                <w:szCs w:val="18"/>
              </w:rPr>
              <w:footnoteReference w:id="2"/>
            </w:r>
            <w:r w:rsidRPr="00CD66E6">
              <w:rPr>
                <w:rFonts w:ascii="Times New Roman" w:hAnsi="Times New Roman" w:cs="Times New Roman"/>
                <w:color w:val="0070C0"/>
                <w:sz w:val="18"/>
                <w:szCs w:val="18"/>
              </w:rPr>
              <w:t>).</w:t>
            </w:r>
            <w:r>
              <w:rPr>
                <w:rFonts w:ascii="Times New Roman" w:hAnsi="Times New Roman" w:cs="Times New Roman"/>
                <w:color w:val="0070C0"/>
                <w:sz w:val="18"/>
                <w:szCs w:val="18"/>
              </w:rPr>
              <w:t xml:space="preserve"> It also describes the state of having.</w:t>
            </w:r>
          </w:p>
        </w:tc>
        <w:tc>
          <w:tcPr>
            <w:tcW w:w="2987" w:type="dxa"/>
          </w:tcPr>
          <w:p w14:paraId="30D04A8A" w14:textId="77777777" w:rsidR="00D1719D" w:rsidRPr="00CD66E6" w:rsidRDefault="00D1719D" w:rsidP="002A20B1">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 xml:space="preserve">“Tom </w:t>
            </w:r>
            <w:r w:rsidRPr="00CD66E6">
              <w:rPr>
                <w:rFonts w:ascii="Times New Roman" w:hAnsi="Times New Roman" w:cs="Times New Roman"/>
                <w:color w:val="0070C0"/>
                <w:sz w:val="18"/>
                <w:szCs w:val="18"/>
                <w:u w:val="single"/>
              </w:rPr>
              <w:t>is</w:t>
            </w:r>
            <w:r w:rsidRPr="00CD66E6">
              <w:rPr>
                <w:rFonts w:ascii="Times New Roman" w:hAnsi="Times New Roman" w:cs="Times New Roman"/>
                <w:color w:val="0070C0"/>
                <w:sz w:val="18"/>
                <w:szCs w:val="18"/>
              </w:rPr>
              <w:t xml:space="preserve"> a good student,” “</w:t>
            </w:r>
            <w:r>
              <w:rPr>
                <w:rFonts w:ascii="Times New Roman" w:hAnsi="Times New Roman" w:cs="Times New Roman"/>
                <w:color w:val="0070C0"/>
                <w:sz w:val="18"/>
                <w:szCs w:val="18"/>
              </w:rPr>
              <w:t>H</w:t>
            </w:r>
            <w:r w:rsidRPr="00CD66E6">
              <w:rPr>
                <w:rFonts w:ascii="Times New Roman" w:hAnsi="Times New Roman" w:cs="Times New Roman"/>
                <w:color w:val="0070C0"/>
                <w:sz w:val="18"/>
                <w:szCs w:val="18"/>
              </w:rPr>
              <w:t xml:space="preserve">e </w:t>
            </w:r>
            <w:r w:rsidRPr="00CD66E6">
              <w:rPr>
                <w:rFonts w:ascii="Times New Roman" w:hAnsi="Times New Roman" w:cs="Times New Roman"/>
                <w:color w:val="0070C0"/>
                <w:sz w:val="18"/>
                <w:szCs w:val="18"/>
                <w:u w:val="single"/>
              </w:rPr>
              <w:t>is</w:t>
            </w:r>
            <w:r w:rsidRPr="00CD66E6">
              <w:rPr>
                <w:rFonts w:ascii="Times New Roman" w:hAnsi="Times New Roman" w:cs="Times New Roman"/>
                <w:color w:val="0070C0"/>
                <w:sz w:val="18"/>
                <w:szCs w:val="18"/>
              </w:rPr>
              <w:t xml:space="preserve"> very skinny,”</w:t>
            </w:r>
            <w:r>
              <w:rPr>
                <w:rFonts w:ascii="Times New Roman" w:hAnsi="Times New Roman" w:cs="Times New Roman"/>
                <w:color w:val="0070C0"/>
                <w:sz w:val="18"/>
                <w:szCs w:val="18"/>
              </w:rPr>
              <w:t xml:space="preserve"> “H</w:t>
            </w:r>
            <w:r w:rsidRPr="00CD66E6">
              <w:rPr>
                <w:rFonts w:ascii="Times New Roman" w:hAnsi="Times New Roman" w:cs="Times New Roman"/>
                <w:color w:val="0070C0"/>
                <w:sz w:val="18"/>
                <w:szCs w:val="18"/>
              </w:rPr>
              <w:t xml:space="preserve">e </w:t>
            </w:r>
            <w:r w:rsidRPr="00CD66E6">
              <w:rPr>
                <w:rFonts w:ascii="Times New Roman" w:hAnsi="Times New Roman" w:cs="Times New Roman"/>
                <w:color w:val="0070C0"/>
                <w:sz w:val="18"/>
                <w:szCs w:val="18"/>
                <w:u w:val="single"/>
              </w:rPr>
              <w:t>has</w:t>
            </w:r>
            <w:r w:rsidRPr="00CD66E6">
              <w:rPr>
                <w:rFonts w:ascii="Times New Roman" w:hAnsi="Times New Roman" w:cs="Times New Roman"/>
                <w:color w:val="0070C0"/>
                <w:sz w:val="18"/>
                <w:szCs w:val="18"/>
              </w:rPr>
              <w:t xml:space="preserve"> a son.”</w:t>
            </w:r>
          </w:p>
        </w:tc>
      </w:tr>
      <w:tr w:rsidR="00D1719D" w:rsidRPr="00CD66E6" w14:paraId="7A7D271F" w14:textId="77777777" w:rsidTr="002A20B1">
        <w:trPr>
          <w:trHeight w:val="904"/>
        </w:trPr>
        <w:tc>
          <w:tcPr>
            <w:tcW w:w="1261" w:type="dxa"/>
          </w:tcPr>
          <w:p w14:paraId="40E103C4" w14:textId="77777777" w:rsidR="00D1719D" w:rsidRPr="00CD66E6" w:rsidRDefault="00D1719D" w:rsidP="002A20B1">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Mental processes</w:t>
            </w:r>
          </w:p>
        </w:tc>
        <w:tc>
          <w:tcPr>
            <w:tcW w:w="5708" w:type="dxa"/>
          </w:tcPr>
          <w:p w14:paraId="135A578A" w14:textId="77777777" w:rsidR="00D1719D" w:rsidRPr="00CD66E6" w:rsidRDefault="00D1719D" w:rsidP="002A20B1">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Mental processes represent processes of feeling, sensing and thinking. It has three subtypes:</w:t>
            </w:r>
          </w:p>
          <w:p w14:paraId="0BDCFABD" w14:textId="77777777" w:rsidR="00D1719D" w:rsidRPr="00CD66E6" w:rsidRDefault="00D1719D" w:rsidP="002A20B1">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 xml:space="preserve">a) emotive mental processes: the reactive processes of feeling something. </w:t>
            </w:r>
          </w:p>
          <w:p w14:paraId="378BE194" w14:textId="77777777" w:rsidR="00D1719D" w:rsidRPr="00CD66E6" w:rsidRDefault="00D1719D" w:rsidP="002A20B1">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b) perceptive mental processes: the process of sensing something.</w:t>
            </w:r>
          </w:p>
          <w:p w14:paraId="0C59B818" w14:textId="77777777" w:rsidR="00D1719D" w:rsidRPr="00CD66E6" w:rsidRDefault="00D1719D" w:rsidP="002A20B1">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 xml:space="preserve">c) cognitive mental processes: the process in which social actors use their cognitive ability to treat objects or events. </w:t>
            </w:r>
          </w:p>
          <w:p w14:paraId="68F83593" w14:textId="77777777" w:rsidR="00D1719D" w:rsidRPr="00CD66E6" w:rsidRDefault="00D1719D" w:rsidP="002A20B1">
            <w:pPr>
              <w:pStyle w:val="a9"/>
              <w:rPr>
                <w:rFonts w:ascii="Times New Roman" w:hAnsi="Times New Roman" w:cs="Times New Roman"/>
                <w:color w:val="0070C0"/>
                <w:sz w:val="18"/>
                <w:szCs w:val="18"/>
              </w:rPr>
            </w:pPr>
          </w:p>
        </w:tc>
        <w:tc>
          <w:tcPr>
            <w:tcW w:w="2987" w:type="dxa"/>
          </w:tcPr>
          <w:p w14:paraId="152C45D6" w14:textId="77777777" w:rsidR="00D1719D" w:rsidRPr="00CD66E6" w:rsidRDefault="00D1719D" w:rsidP="002A20B1">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lastRenderedPageBreak/>
              <w:t>a) Emotive: anger, surprise, despise, regret, fear, enjoy, frighten and please.</w:t>
            </w:r>
          </w:p>
          <w:p w14:paraId="5E7FD8C4" w14:textId="77777777" w:rsidR="00D1719D" w:rsidRPr="00CD66E6" w:rsidRDefault="00D1719D" w:rsidP="002A20B1">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 xml:space="preserve">b) Perceptive: </w:t>
            </w:r>
            <w:r>
              <w:rPr>
                <w:rFonts w:ascii="Times New Roman" w:hAnsi="Times New Roman" w:cs="Times New Roman"/>
                <w:color w:val="0070C0"/>
                <w:sz w:val="18"/>
                <w:szCs w:val="18"/>
              </w:rPr>
              <w:t>hear, see, smell.</w:t>
            </w:r>
          </w:p>
          <w:p w14:paraId="69ABAF9E" w14:textId="77777777" w:rsidR="00D1719D" w:rsidRPr="00CD66E6" w:rsidRDefault="00D1719D" w:rsidP="002A20B1">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 xml:space="preserve">c) Cognitive: </w:t>
            </w:r>
            <w:r>
              <w:rPr>
                <w:rFonts w:ascii="Times New Roman" w:hAnsi="Times New Roman" w:cs="Times New Roman"/>
                <w:color w:val="0070C0"/>
                <w:sz w:val="18"/>
                <w:szCs w:val="18"/>
              </w:rPr>
              <w:t>think, consider, believe, wonder</w:t>
            </w:r>
            <w:r w:rsidRPr="00CD66E6">
              <w:rPr>
                <w:rFonts w:ascii="Times New Roman" w:hAnsi="Times New Roman" w:cs="Times New Roman"/>
                <w:color w:val="0070C0"/>
                <w:sz w:val="18"/>
                <w:szCs w:val="18"/>
              </w:rPr>
              <w:t>.</w:t>
            </w:r>
          </w:p>
        </w:tc>
      </w:tr>
      <w:tr w:rsidR="00D1719D" w:rsidRPr="00CD66E6" w14:paraId="64C2CCBF" w14:textId="77777777" w:rsidTr="002A20B1">
        <w:trPr>
          <w:trHeight w:val="638"/>
        </w:trPr>
        <w:tc>
          <w:tcPr>
            <w:tcW w:w="1261" w:type="dxa"/>
          </w:tcPr>
          <w:p w14:paraId="2E52D197" w14:textId="77777777" w:rsidR="00D1719D" w:rsidRPr="00CD66E6" w:rsidRDefault="00D1719D" w:rsidP="002A20B1">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lastRenderedPageBreak/>
              <w:t>Verbal processes</w:t>
            </w:r>
          </w:p>
        </w:tc>
        <w:tc>
          <w:tcPr>
            <w:tcW w:w="5708" w:type="dxa"/>
          </w:tcPr>
          <w:p w14:paraId="3A3F551D" w14:textId="77777777" w:rsidR="00D1719D" w:rsidRPr="00CD66E6" w:rsidRDefault="00D1719D" w:rsidP="002A20B1">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Verbal processes refer to processes of “saying” and semiotic processes which are not necessarily verbal.</w:t>
            </w:r>
          </w:p>
        </w:tc>
        <w:tc>
          <w:tcPr>
            <w:tcW w:w="2987" w:type="dxa"/>
          </w:tcPr>
          <w:p w14:paraId="2AB10969" w14:textId="77777777" w:rsidR="00D1719D" w:rsidRPr="00CD66E6" w:rsidRDefault="00D1719D" w:rsidP="002A20B1">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w:t>
            </w:r>
            <w:r w:rsidRPr="00CD66E6">
              <w:rPr>
                <w:rFonts w:ascii="Times New Roman" w:hAnsi="Times New Roman" w:cs="Times New Roman"/>
                <w:color w:val="0070C0"/>
                <w:sz w:val="18"/>
                <w:szCs w:val="18"/>
                <w:u w:val="single"/>
              </w:rPr>
              <w:t>Tell</w:t>
            </w:r>
            <w:r w:rsidRPr="00CD66E6">
              <w:rPr>
                <w:rFonts w:ascii="Times New Roman" w:hAnsi="Times New Roman" w:cs="Times New Roman"/>
                <w:color w:val="0070C0"/>
                <w:sz w:val="18"/>
                <w:szCs w:val="18"/>
              </w:rPr>
              <w:t xml:space="preserve"> me where you are,” “She </w:t>
            </w:r>
            <w:r w:rsidRPr="00CD66E6">
              <w:rPr>
                <w:rFonts w:ascii="Times New Roman" w:hAnsi="Times New Roman" w:cs="Times New Roman"/>
                <w:color w:val="0070C0"/>
                <w:sz w:val="18"/>
                <w:szCs w:val="18"/>
                <w:u w:val="single"/>
              </w:rPr>
              <w:t>asked</w:t>
            </w:r>
            <w:r w:rsidRPr="00CD66E6">
              <w:rPr>
                <w:rFonts w:ascii="Times New Roman" w:hAnsi="Times New Roman" w:cs="Times New Roman"/>
                <w:color w:val="0070C0"/>
                <w:sz w:val="18"/>
                <w:szCs w:val="18"/>
              </w:rPr>
              <w:t xml:space="preserve"> me a lot of questions,” “Marie </w:t>
            </w:r>
            <w:r w:rsidRPr="00CD66E6">
              <w:rPr>
                <w:rFonts w:ascii="Times New Roman" w:hAnsi="Times New Roman" w:cs="Times New Roman"/>
                <w:color w:val="0070C0"/>
                <w:sz w:val="18"/>
                <w:szCs w:val="18"/>
                <w:u w:val="single"/>
              </w:rPr>
              <w:t>changed</w:t>
            </w:r>
            <w:r w:rsidRPr="00CD66E6">
              <w:rPr>
                <w:rFonts w:ascii="Times New Roman" w:hAnsi="Times New Roman" w:cs="Times New Roman"/>
                <w:color w:val="0070C0"/>
                <w:sz w:val="18"/>
                <w:szCs w:val="18"/>
              </w:rPr>
              <w:t xml:space="preserve"> her story,” “Jesus has </w:t>
            </w:r>
            <w:r w:rsidRPr="00CD66E6">
              <w:rPr>
                <w:rFonts w:ascii="Times New Roman" w:hAnsi="Times New Roman" w:cs="Times New Roman"/>
                <w:color w:val="0070C0"/>
                <w:sz w:val="18"/>
                <w:szCs w:val="18"/>
                <w:u w:val="single"/>
              </w:rPr>
              <w:t>forgiven</w:t>
            </w:r>
            <w:r w:rsidRPr="00CD66E6">
              <w:rPr>
                <w:rFonts w:ascii="Times New Roman" w:hAnsi="Times New Roman" w:cs="Times New Roman"/>
                <w:color w:val="0070C0"/>
                <w:sz w:val="18"/>
                <w:szCs w:val="18"/>
              </w:rPr>
              <w:t xml:space="preserve"> them.” </w:t>
            </w:r>
          </w:p>
        </w:tc>
      </w:tr>
      <w:tr w:rsidR="00D1719D" w:rsidRPr="00CD66E6" w14:paraId="104C8D83" w14:textId="77777777" w:rsidTr="002A20B1">
        <w:trPr>
          <w:trHeight w:val="562"/>
        </w:trPr>
        <w:tc>
          <w:tcPr>
            <w:tcW w:w="1261" w:type="dxa"/>
          </w:tcPr>
          <w:p w14:paraId="20359FCB" w14:textId="77777777" w:rsidR="00D1719D" w:rsidRPr="00CD66E6" w:rsidRDefault="00D1719D" w:rsidP="002A20B1">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Behavioral </w:t>
            </w:r>
          </w:p>
          <w:p w14:paraId="443FF182" w14:textId="77777777" w:rsidR="00D1719D" w:rsidRPr="00CD66E6" w:rsidRDefault="00D1719D" w:rsidP="002A20B1">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processes.</w:t>
            </w:r>
          </w:p>
        </w:tc>
        <w:tc>
          <w:tcPr>
            <w:tcW w:w="5708" w:type="dxa"/>
          </w:tcPr>
          <w:p w14:paraId="6420DBFF" w14:textId="77777777" w:rsidR="00D1719D" w:rsidRPr="00CD66E6" w:rsidRDefault="00D1719D" w:rsidP="002A20B1">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Behavioral processes “are typically processes of physiological and psychological behaviour (Eggins 2005, p233).”</w:t>
            </w:r>
          </w:p>
        </w:tc>
        <w:tc>
          <w:tcPr>
            <w:tcW w:w="2987" w:type="dxa"/>
          </w:tcPr>
          <w:p w14:paraId="5BA4A252" w14:textId="77777777" w:rsidR="00D1719D" w:rsidRPr="00CD66E6" w:rsidRDefault="00D1719D" w:rsidP="002A20B1">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 xml:space="preserve">laughing, breathing, coughing, tasting. </w:t>
            </w:r>
          </w:p>
          <w:p w14:paraId="55F41814" w14:textId="77777777" w:rsidR="00D1719D" w:rsidRPr="00CD66E6" w:rsidRDefault="00D1719D" w:rsidP="002A20B1">
            <w:pPr>
              <w:pStyle w:val="a9"/>
              <w:rPr>
                <w:rFonts w:ascii="Times New Roman" w:hAnsi="Times New Roman" w:cs="Times New Roman"/>
                <w:color w:val="0070C0"/>
                <w:sz w:val="18"/>
                <w:szCs w:val="18"/>
              </w:rPr>
            </w:pPr>
          </w:p>
        </w:tc>
      </w:tr>
      <w:tr w:rsidR="00D1719D" w:rsidRPr="00CD66E6" w14:paraId="37F04108" w14:textId="77777777" w:rsidTr="002A20B1">
        <w:trPr>
          <w:trHeight w:val="556"/>
        </w:trPr>
        <w:tc>
          <w:tcPr>
            <w:tcW w:w="1261" w:type="dxa"/>
          </w:tcPr>
          <w:p w14:paraId="63DD90B0" w14:textId="77777777" w:rsidR="00D1719D" w:rsidRPr="00CD66E6" w:rsidRDefault="00D1719D" w:rsidP="002A20B1">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Existential processes</w:t>
            </w:r>
          </w:p>
        </w:tc>
        <w:tc>
          <w:tcPr>
            <w:tcW w:w="5708" w:type="dxa"/>
          </w:tcPr>
          <w:p w14:paraId="46048F52" w14:textId="77777777" w:rsidR="00D1719D" w:rsidRPr="00CD66E6" w:rsidRDefault="00D1719D" w:rsidP="002A20B1">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Existential processes represent that something happens or exists.</w:t>
            </w:r>
          </w:p>
        </w:tc>
        <w:tc>
          <w:tcPr>
            <w:tcW w:w="2987" w:type="dxa"/>
          </w:tcPr>
          <w:p w14:paraId="37FB1F65" w14:textId="77777777" w:rsidR="00D1719D" w:rsidRPr="00CD66E6" w:rsidRDefault="00D1719D" w:rsidP="002A20B1">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 xml:space="preserve">“There </w:t>
            </w:r>
            <w:r w:rsidRPr="00CD66E6">
              <w:rPr>
                <w:rFonts w:ascii="Times New Roman" w:hAnsi="Times New Roman" w:cs="Times New Roman"/>
                <w:color w:val="0070C0"/>
                <w:sz w:val="18"/>
                <w:szCs w:val="18"/>
                <w:u w:val="single"/>
              </w:rPr>
              <w:t>is</w:t>
            </w:r>
            <w:r w:rsidRPr="00CD66E6">
              <w:rPr>
                <w:rFonts w:ascii="Times New Roman" w:hAnsi="Times New Roman" w:cs="Times New Roman"/>
                <w:color w:val="0070C0"/>
                <w:sz w:val="18"/>
                <w:szCs w:val="18"/>
              </w:rPr>
              <w:t xml:space="preserve"> a picture,” “There will </w:t>
            </w:r>
            <w:r w:rsidRPr="00CD66E6">
              <w:rPr>
                <w:rFonts w:ascii="Times New Roman" w:hAnsi="Times New Roman" w:cs="Times New Roman"/>
                <w:color w:val="0070C0"/>
                <w:sz w:val="18"/>
                <w:szCs w:val="18"/>
                <w:u w:val="single"/>
              </w:rPr>
              <w:t>be</w:t>
            </w:r>
            <w:r w:rsidRPr="00CD66E6">
              <w:rPr>
                <w:rFonts w:ascii="Times New Roman" w:hAnsi="Times New Roman" w:cs="Times New Roman"/>
                <w:color w:val="0070C0"/>
                <w:sz w:val="18"/>
                <w:szCs w:val="18"/>
              </w:rPr>
              <w:t xml:space="preserve"> a continual risk.”</w:t>
            </w:r>
          </w:p>
        </w:tc>
      </w:tr>
    </w:tbl>
    <w:p w14:paraId="16FB937F" w14:textId="77777777" w:rsidR="00D1719D" w:rsidRPr="00296AB9" w:rsidRDefault="00D1719D" w:rsidP="00D1719D">
      <w:pPr>
        <w:pStyle w:val="a9"/>
        <w:jc w:val="both"/>
        <w:rPr>
          <w:rFonts w:ascii="Times New Roman" w:hAnsi="Times New Roman" w:cs="Times New Roman"/>
          <w:color w:val="FF0000"/>
          <w:lang w:eastAsia="zh-CN"/>
        </w:rPr>
      </w:pPr>
      <w:r>
        <w:rPr>
          <w:rFonts w:ascii="Times New Roman" w:hAnsi="Times New Roman" w:cs="Times New Roman"/>
          <w:lang w:eastAsia="zh-CN"/>
        </w:rPr>
        <w:t xml:space="preserve"> </w:t>
      </w:r>
    </w:p>
    <w:p w14:paraId="6E5142E3" w14:textId="735B8F08" w:rsidR="00FA40E9" w:rsidRPr="0005254D" w:rsidRDefault="00E14368" w:rsidP="0050180D">
      <w:pPr>
        <w:jc w:val="both"/>
        <w:rPr>
          <w:color w:val="0070C0"/>
          <w:lang w:val="en-US" w:eastAsia="zh-CN"/>
        </w:rPr>
      </w:pPr>
      <w:r w:rsidRPr="00762989">
        <w:rPr>
          <w:color w:val="00B050"/>
          <w:lang w:val="en-US" w:eastAsia="zh-CN"/>
        </w:rPr>
        <w:t>(</w:t>
      </w:r>
      <w:r w:rsidR="00E526A8" w:rsidRPr="00762989">
        <w:rPr>
          <w:rFonts w:hint="eastAsia"/>
          <w:color w:val="00B050"/>
          <w:lang w:val="en-US" w:eastAsia="zh-CN"/>
        </w:rPr>
        <w:t>2</w:t>
      </w:r>
      <w:r w:rsidRPr="00762989">
        <w:rPr>
          <w:color w:val="00B050"/>
          <w:lang w:val="en-US"/>
        </w:rPr>
        <w:t>)</w:t>
      </w:r>
      <w:r w:rsidR="00E526A8" w:rsidRPr="00762989">
        <w:rPr>
          <w:color w:val="00B050"/>
          <w:lang w:val="en-US"/>
        </w:rPr>
        <w:t xml:space="preserve"> </w:t>
      </w:r>
      <w:r w:rsidR="00F35D21" w:rsidRPr="00762989">
        <w:rPr>
          <w:color w:val="00B050"/>
          <w:lang w:val="en-US" w:eastAsia="zh-CN"/>
        </w:rPr>
        <w:t>Reviewer’s comments:</w:t>
      </w:r>
      <w:r w:rsidR="00F35D21">
        <w:rPr>
          <w:color w:val="0070C0"/>
          <w:lang w:val="en-US" w:eastAsia="zh-CN"/>
        </w:rPr>
        <w:t xml:space="preserve"> </w:t>
      </w:r>
      <w:r w:rsidR="00BB4DF3" w:rsidRPr="00E526A8">
        <w:rPr>
          <w:lang w:val="en-US"/>
        </w:rPr>
        <w:t xml:space="preserve">Some terms are not defined </w:t>
      </w:r>
      <w:r w:rsidR="00A44AA2" w:rsidRPr="00E526A8">
        <w:rPr>
          <w:lang w:val="en-US"/>
        </w:rPr>
        <w:t xml:space="preserve">(labelled) </w:t>
      </w:r>
      <w:r w:rsidR="00BB4DF3" w:rsidRPr="00E526A8">
        <w:rPr>
          <w:lang w:val="en-US"/>
        </w:rPr>
        <w:t xml:space="preserve">even though they appear to be important. For instance, when highlighting the two main flaws of existing research, one of them is described as too much emphasis on “the process of “instilling” while overlooking that of othering” (p.3). The trouble is, that the contrast between instilling and othering </w:t>
      </w:r>
      <w:r w:rsidR="00D004CF" w:rsidRPr="00E526A8">
        <w:rPr>
          <w:lang w:val="en-US"/>
        </w:rPr>
        <w:t xml:space="preserve">is rather implicit </w:t>
      </w:r>
      <w:r w:rsidR="00BB4DF3" w:rsidRPr="00E526A8">
        <w:rPr>
          <w:lang w:val="en-US"/>
        </w:rPr>
        <w:t>in the paper. After re-reading the paper, I guess I know where “instilling” is described</w:t>
      </w:r>
      <w:r w:rsidR="00D004CF" w:rsidRPr="00E526A8">
        <w:rPr>
          <w:lang w:val="en-US"/>
        </w:rPr>
        <w:t>;</w:t>
      </w:r>
      <w:r w:rsidR="00BB4DF3" w:rsidRPr="00E526A8">
        <w:rPr>
          <w:lang w:val="en-US"/>
        </w:rPr>
        <w:t xml:space="preserve"> </w:t>
      </w:r>
      <w:r w:rsidR="00B904F5" w:rsidRPr="00E526A8">
        <w:rPr>
          <w:lang w:val="en-US"/>
        </w:rPr>
        <w:t>an explicit label added</w:t>
      </w:r>
      <w:r w:rsidR="00A44AA2" w:rsidRPr="00E526A8">
        <w:rPr>
          <w:lang w:val="en-US"/>
        </w:rPr>
        <w:t xml:space="preserve"> (and strongly rhetorically instilled)</w:t>
      </w:r>
      <w:r w:rsidR="00B904F5" w:rsidRPr="00E526A8">
        <w:rPr>
          <w:lang w:val="en-US"/>
        </w:rPr>
        <w:t xml:space="preserve"> to the description of “instilling” </w:t>
      </w:r>
      <w:r w:rsidR="00BB4DF3" w:rsidRPr="00E526A8">
        <w:rPr>
          <w:lang w:val="en-US"/>
        </w:rPr>
        <w:t>would smooth the paper a lot.</w:t>
      </w:r>
      <w:r w:rsidR="00E526A8" w:rsidRPr="00E526A8">
        <w:rPr>
          <w:lang w:val="en-US"/>
        </w:rPr>
        <w:t xml:space="preserve"> </w:t>
      </w:r>
    </w:p>
    <w:p w14:paraId="0443FE86" w14:textId="28E33862" w:rsidR="008A7713" w:rsidRDefault="00B01339" w:rsidP="00AC75A1">
      <w:pPr>
        <w:jc w:val="both"/>
        <w:rPr>
          <w:lang w:val="en-US" w:eastAsia="zh-CN"/>
        </w:rPr>
      </w:pPr>
      <w:r w:rsidRPr="00762989">
        <w:rPr>
          <w:color w:val="00B050"/>
          <w:lang w:val="en-US" w:eastAsia="zh-CN"/>
        </w:rPr>
        <w:t>Author’s responses:</w:t>
      </w:r>
      <w:r w:rsidR="00130FEE" w:rsidRPr="0005254D">
        <w:rPr>
          <w:color w:val="0070C0"/>
          <w:lang w:val="en-US" w:eastAsia="zh-CN"/>
        </w:rPr>
        <w:t xml:space="preserve"> </w:t>
      </w:r>
      <w:r w:rsidRPr="00B01339">
        <w:rPr>
          <w:lang w:val="en-US" w:eastAsia="zh-CN"/>
        </w:rPr>
        <w:t xml:space="preserve">It is </w:t>
      </w:r>
      <w:r>
        <w:rPr>
          <w:lang w:val="en-US" w:eastAsia="zh-CN"/>
        </w:rPr>
        <w:t>a very useful comment</w:t>
      </w:r>
      <w:r w:rsidR="0046711C" w:rsidRPr="0046711C">
        <w:rPr>
          <w:lang w:val="en-US" w:eastAsia="zh-CN"/>
        </w:rPr>
        <w:t>. I</w:t>
      </w:r>
      <w:r w:rsidR="0046711C">
        <w:rPr>
          <w:lang w:val="en-US" w:eastAsia="zh-CN"/>
        </w:rPr>
        <w:t xml:space="preserve"> had failed to recognize that my contrast between </w:t>
      </w:r>
      <w:r w:rsidR="001B2924">
        <w:rPr>
          <w:lang w:val="en-US" w:eastAsia="zh-CN"/>
        </w:rPr>
        <w:t>“</w:t>
      </w:r>
      <w:r w:rsidR="0046711C">
        <w:rPr>
          <w:lang w:val="en-US" w:eastAsia="zh-CN"/>
        </w:rPr>
        <w:t>instilling</w:t>
      </w:r>
      <w:r w:rsidR="001B2924">
        <w:rPr>
          <w:lang w:val="en-US" w:eastAsia="zh-CN"/>
        </w:rPr>
        <w:t>” and othering was rather</w:t>
      </w:r>
      <w:r w:rsidR="0046711C">
        <w:rPr>
          <w:lang w:val="en-US" w:eastAsia="zh-CN"/>
        </w:rPr>
        <w:t xml:space="preserve"> implicit unti</w:t>
      </w:r>
      <w:r w:rsidR="001B2924">
        <w:rPr>
          <w:lang w:val="en-US" w:eastAsia="zh-CN"/>
        </w:rPr>
        <w:t xml:space="preserve">l Prof. Martin pointed it out. In the revised version, </w:t>
      </w:r>
      <w:r w:rsidR="0046711C">
        <w:rPr>
          <w:lang w:val="en-US" w:eastAsia="zh-CN"/>
        </w:rPr>
        <w:t xml:space="preserve">I </w:t>
      </w:r>
      <w:r w:rsidR="00775234">
        <w:rPr>
          <w:lang w:val="en-US" w:eastAsia="zh-CN"/>
        </w:rPr>
        <w:t>have tried to</w:t>
      </w:r>
      <w:r w:rsidR="0046711C">
        <w:rPr>
          <w:lang w:val="en-US" w:eastAsia="zh-CN"/>
        </w:rPr>
        <w:t xml:space="preserve"> make the contrast more explicit</w:t>
      </w:r>
      <w:r w:rsidR="00775234">
        <w:rPr>
          <w:lang w:val="en-US" w:eastAsia="zh-CN"/>
        </w:rPr>
        <w:t>, as is shown below</w:t>
      </w:r>
      <w:r w:rsidR="001B2924">
        <w:rPr>
          <w:lang w:val="en-US" w:eastAsia="zh-CN"/>
        </w:rPr>
        <w:t xml:space="preserve"> </w:t>
      </w:r>
      <w:r>
        <w:rPr>
          <w:lang w:val="en-US" w:eastAsia="zh-CN"/>
        </w:rPr>
        <w:t>(I highlight what I add or delete in blue (</w:t>
      </w:r>
      <w:r w:rsidRPr="00142460">
        <w:rPr>
          <w:rFonts w:ascii="Times New Roman" w:hAnsi="Times New Roman" w:cs="Times New Roman"/>
        </w:rPr>
        <w:t>similarly hereinafter</w:t>
      </w:r>
      <w:r>
        <w:rPr>
          <w:lang w:val="en-US" w:eastAsia="zh-CN"/>
        </w:rPr>
        <w:t>))</w:t>
      </w:r>
      <w:r w:rsidR="008A7713">
        <w:rPr>
          <w:lang w:val="en-US" w:eastAsia="zh-CN"/>
        </w:rPr>
        <w:t>:</w:t>
      </w:r>
    </w:p>
    <w:p w14:paraId="59D3E40C" w14:textId="7F39F648" w:rsidR="008A7713" w:rsidRDefault="008A7713" w:rsidP="0055202A">
      <w:pPr>
        <w:jc w:val="both"/>
        <w:rPr>
          <w:lang w:val="en-US"/>
        </w:rPr>
      </w:pPr>
      <w:r>
        <w:rPr>
          <w:lang w:val="en-US" w:eastAsia="zh-CN"/>
        </w:rPr>
        <w:t xml:space="preserve">… </w:t>
      </w:r>
      <w:r w:rsidR="00CB553F" w:rsidRPr="009F53F1">
        <w:rPr>
          <w:rFonts w:ascii="Times New Roman" w:hAnsi="Times New Roman" w:cs="Times New Roman"/>
        </w:rPr>
        <w:t>In</w:t>
      </w:r>
      <w:r w:rsidR="00CB553F" w:rsidRPr="009F7C9C">
        <w:rPr>
          <w:rFonts w:ascii="Times New Roman" w:hAnsi="Times New Roman" w:cs="Times New Roman"/>
        </w:rPr>
        <w:t xml:space="preserve"> other words, existing research has emphasized how the CCP</w:t>
      </w:r>
      <w:r w:rsidR="00CB553F" w:rsidRPr="00DE544D">
        <w:rPr>
          <w:rFonts w:ascii="Times New Roman" w:hAnsi="Times New Roman" w:cs="Times New Roman"/>
        </w:rPr>
        <w:t xml:space="preserve"> </w:t>
      </w:r>
      <w:r w:rsidR="00CB553F">
        <w:rPr>
          <w:rFonts w:ascii="Times New Roman" w:hAnsi="Times New Roman" w:cs="Times New Roman"/>
        </w:rPr>
        <w:t>leverages</w:t>
      </w:r>
      <w:r w:rsidR="00CB553F" w:rsidRPr="009F7C9C">
        <w:rPr>
          <w:rFonts w:ascii="Times New Roman" w:hAnsi="Times New Roman" w:cs="Times New Roman"/>
        </w:rPr>
        <w:t xml:space="preserve"> a variety of cultural forms </w:t>
      </w:r>
      <w:r w:rsidR="00CB553F">
        <w:rPr>
          <w:rFonts w:ascii="Times New Roman" w:hAnsi="Times New Roman" w:cs="Times New Roman"/>
        </w:rPr>
        <w:t>to instill</w:t>
      </w:r>
      <w:r w:rsidR="00CB553F" w:rsidRPr="009F7C9C">
        <w:rPr>
          <w:rFonts w:ascii="Times New Roman" w:hAnsi="Times New Roman" w:cs="Times New Roman"/>
        </w:rPr>
        <w:t xml:space="preserve"> nationalist identity</w:t>
      </w:r>
      <w:r w:rsidR="00CB553F">
        <w:rPr>
          <w:rFonts w:ascii="Times New Roman" w:hAnsi="Times New Roman" w:cs="Times New Roman"/>
        </w:rPr>
        <w:t xml:space="preserve"> </w:t>
      </w:r>
      <w:r w:rsidR="00CB553F" w:rsidRPr="00B00349">
        <w:rPr>
          <w:rFonts w:ascii="Times New Roman" w:hAnsi="Times New Roman" w:cs="Times New Roman"/>
          <w:color w:val="0070C0"/>
        </w:rPr>
        <w:t>in</w:t>
      </w:r>
      <w:r w:rsidR="00CB553F" w:rsidRPr="00B00349">
        <w:rPr>
          <w:rFonts w:ascii="Times New Roman" w:hAnsi="Times New Roman" w:cs="Times New Roman"/>
        </w:rPr>
        <w:t xml:space="preserve"> </w:t>
      </w:r>
      <w:r w:rsidR="00CB553F" w:rsidRPr="00B00349">
        <w:rPr>
          <w:rFonts w:ascii="Times New Roman" w:hAnsi="Times New Roman" w:cs="Times New Roman"/>
          <w:color w:val="0070C0"/>
        </w:rPr>
        <w:t>Chinese</w:t>
      </w:r>
      <w:r w:rsidR="00CB553F" w:rsidRPr="00B00349">
        <w:rPr>
          <w:rFonts w:ascii="Times New Roman" w:hAnsi="Times New Roman" w:cs="Times New Roman"/>
        </w:rPr>
        <w:t xml:space="preserve"> </w:t>
      </w:r>
      <w:r w:rsidR="00CB553F" w:rsidRPr="00B00349">
        <w:rPr>
          <w:rFonts w:ascii="Times New Roman" w:hAnsi="Times New Roman" w:cs="Times New Roman"/>
          <w:color w:val="0070C0"/>
        </w:rPr>
        <w:t xml:space="preserve">(a process which can be labelled as “the politics of </w:t>
      </w:r>
      <w:proofErr w:type="gramStart"/>
      <w:r w:rsidR="00CB553F" w:rsidRPr="00B00349">
        <w:rPr>
          <w:rFonts w:ascii="Times New Roman" w:hAnsi="Times New Roman" w:cs="Times New Roman"/>
          <w:color w:val="0070C0"/>
        </w:rPr>
        <w:t>instilling”)</w:t>
      </w:r>
      <w:r w:rsidR="00CB553F">
        <w:rPr>
          <w:rFonts w:ascii="Times New Roman" w:hAnsi="Times New Roman" w:cs="Times New Roman"/>
          <w:color w:val="0070C0"/>
        </w:rPr>
        <w:t>;</w:t>
      </w:r>
      <w:r w:rsidR="00CB553F" w:rsidRPr="00E30C17">
        <w:rPr>
          <w:rFonts w:ascii="Times New Roman" w:hAnsi="Times New Roman" w:cs="Times New Roman"/>
          <w:strike/>
          <w:color w:val="0070C0"/>
        </w:rPr>
        <w:t>,</w:t>
      </w:r>
      <w:proofErr w:type="gramEnd"/>
      <w:r w:rsidR="00CB553F" w:rsidRPr="00E30C17">
        <w:rPr>
          <w:rFonts w:ascii="Times New Roman" w:hAnsi="Times New Roman" w:cs="Times New Roman"/>
          <w:strike/>
          <w:color w:val="0070C0"/>
        </w:rPr>
        <w:t xml:space="preserve"> whereas</w:t>
      </w:r>
      <w:r w:rsidR="00CB553F" w:rsidRPr="00E30C17">
        <w:rPr>
          <w:rFonts w:ascii="Times New Roman" w:hAnsi="Times New Roman" w:cs="Times New Roman"/>
          <w:color w:val="0070C0"/>
        </w:rPr>
        <w:t xml:space="preserve"> </w:t>
      </w:r>
      <w:r w:rsidR="00CB553F">
        <w:rPr>
          <w:rFonts w:ascii="Times New Roman" w:hAnsi="Times New Roman" w:cs="Times New Roman"/>
          <w:color w:val="0070C0"/>
        </w:rPr>
        <w:t xml:space="preserve">however, </w:t>
      </w:r>
      <w:r w:rsidR="00CB553F" w:rsidRPr="009F7C9C">
        <w:rPr>
          <w:rFonts w:ascii="Times New Roman" w:hAnsi="Times New Roman" w:cs="Times New Roman"/>
        </w:rPr>
        <w:t>the question</w:t>
      </w:r>
      <w:r w:rsidR="00CB553F">
        <w:rPr>
          <w:rFonts w:ascii="Times New Roman" w:hAnsi="Times New Roman" w:cs="Times New Roman"/>
        </w:rPr>
        <w:t xml:space="preserve"> of how the process of othering</w:t>
      </w:r>
      <w:r w:rsidR="00CB553F" w:rsidRPr="00B00349">
        <w:rPr>
          <w:rFonts w:ascii="Times New Roman" w:hAnsi="Times New Roman" w:cs="Times New Roman" w:hint="eastAsia"/>
          <w:color w:val="0070C0"/>
          <w:lang w:eastAsia="zh-CN"/>
        </w:rPr>
        <w:t>—</w:t>
      </w:r>
      <w:r w:rsidR="00CB553F" w:rsidRPr="00B00349">
        <w:rPr>
          <w:rFonts w:ascii="Times New Roman" w:hAnsi="Times New Roman" w:cs="Times New Roman" w:hint="eastAsia"/>
          <w:color w:val="0070C0"/>
          <w:lang w:eastAsia="zh-CN"/>
        </w:rPr>
        <w:t>w</w:t>
      </w:r>
      <w:r w:rsidR="00CB553F" w:rsidRPr="00B00349">
        <w:rPr>
          <w:rFonts w:ascii="Times New Roman" w:hAnsi="Times New Roman" w:cs="Times New Roman"/>
          <w:color w:val="0070C0"/>
          <w:lang w:eastAsia="zh-CN"/>
        </w:rPr>
        <w:t>hich can be labelled as “</w:t>
      </w:r>
      <w:r w:rsidR="00CB553F" w:rsidRPr="00B00349">
        <w:rPr>
          <w:rFonts w:ascii="Times New Roman" w:hAnsi="Times New Roman" w:cs="Times New Roman"/>
          <w:color w:val="0070C0"/>
        </w:rPr>
        <w:t>the politics of othering”</w:t>
      </w:r>
      <w:r w:rsidR="00CB553F" w:rsidRPr="00B00349">
        <w:rPr>
          <w:rFonts w:ascii="Times New Roman" w:hAnsi="Times New Roman" w:cs="Times New Roman" w:hint="eastAsia"/>
          <w:color w:val="0070C0"/>
          <w:lang w:eastAsia="zh-CN"/>
        </w:rPr>
        <w:t>—</w:t>
      </w:r>
      <w:r w:rsidR="00CB553F" w:rsidRPr="009F7C9C">
        <w:rPr>
          <w:rFonts w:ascii="Times New Roman" w:hAnsi="Times New Roman" w:cs="Times New Roman"/>
        </w:rPr>
        <w:t>plays out</w:t>
      </w:r>
      <w:r w:rsidR="00CB553F" w:rsidRPr="009A1B4E">
        <w:rPr>
          <w:rFonts w:ascii="Times New Roman" w:hAnsi="Times New Roman" w:cs="Times New Roman"/>
          <w:color w:val="0070C0"/>
        </w:rPr>
        <w:t>,</w:t>
      </w:r>
      <w:r w:rsidR="00CB553F" w:rsidRPr="009F7C9C">
        <w:rPr>
          <w:rFonts w:ascii="Times New Roman" w:hAnsi="Times New Roman" w:cs="Times New Roman"/>
        </w:rPr>
        <w:t xml:space="preserve"> </w:t>
      </w:r>
      <w:r w:rsidR="00CB553F">
        <w:rPr>
          <w:rFonts w:ascii="Times New Roman" w:hAnsi="Times New Roman" w:cs="Times New Roman"/>
        </w:rPr>
        <w:t>remains less researched.</w:t>
      </w:r>
      <w:r w:rsidR="00CB553F" w:rsidRPr="009F7C9C">
        <w:rPr>
          <w:rFonts w:ascii="Times New Roman" w:hAnsi="Times New Roman" w:cs="Times New Roman"/>
        </w:rPr>
        <w:t xml:space="preserve"> </w:t>
      </w:r>
      <w:r w:rsidR="00CB553F" w:rsidRPr="00BD315A">
        <w:rPr>
          <w:rFonts w:ascii="Times New Roman" w:hAnsi="Times New Roman" w:cs="Times New Roman"/>
          <w:color w:val="0070C0"/>
        </w:rPr>
        <w:t>O</w:t>
      </w:r>
      <w:r w:rsidR="00CB553F" w:rsidRPr="00BD315A">
        <w:rPr>
          <w:rFonts w:ascii="Times New Roman" w:hAnsi="Times New Roman" w:cs="Times New Roman" w:hint="eastAsia"/>
          <w:color w:val="0070C0"/>
        </w:rPr>
        <w:t>n</w:t>
      </w:r>
      <w:r w:rsidR="00CB553F" w:rsidRPr="00BD315A">
        <w:rPr>
          <w:rFonts w:ascii="Times New Roman" w:hAnsi="Times New Roman" w:cs="Times New Roman"/>
          <w:color w:val="0070C0"/>
        </w:rPr>
        <w:t xml:space="preserve"> the one hand, </w:t>
      </w:r>
      <w:r w:rsidR="00CB553F" w:rsidRPr="00BD315A">
        <w:rPr>
          <w:rFonts w:ascii="Times New Roman" w:hAnsi="Times New Roman" w:cs="Times New Roman"/>
          <w:strike/>
          <w:color w:val="0070C0"/>
        </w:rPr>
        <w:t>while</w:t>
      </w:r>
      <w:r w:rsidR="00CB553F" w:rsidRPr="00BD315A">
        <w:rPr>
          <w:rFonts w:ascii="Times New Roman" w:hAnsi="Times New Roman" w:cs="Times New Roman"/>
          <w:color w:val="0070C0"/>
        </w:rPr>
        <w:t xml:space="preserve"> </w:t>
      </w:r>
      <w:r w:rsidR="00CB553F" w:rsidRPr="009F7C9C">
        <w:rPr>
          <w:rFonts w:ascii="Times New Roman" w:hAnsi="Times New Roman" w:cs="Times New Roman"/>
        </w:rPr>
        <w:t>it is utterly necessary to reveal the role of power in nationalist identity-making</w:t>
      </w:r>
      <w:r w:rsidR="00CB553F" w:rsidRPr="00BD315A">
        <w:rPr>
          <w:rFonts w:ascii="Times New Roman" w:hAnsi="Times New Roman" w:cs="Times New Roman"/>
          <w:color w:val="0070C0"/>
        </w:rPr>
        <w:t>;</w:t>
      </w:r>
      <w:r w:rsidR="00CB553F" w:rsidRPr="00BD315A">
        <w:rPr>
          <w:rFonts w:ascii="Times New Roman" w:hAnsi="Times New Roman" w:cs="Times New Roman"/>
          <w:strike/>
          <w:color w:val="0070C0"/>
        </w:rPr>
        <w:t>,</w:t>
      </w:r>
      <w:r w:rsidR="00CB553F" w:rsidRPr="009F7C9C">
        <w:rPr>
          <w:rFonts w:ascii="Times New Roman" w:hAnsi="Times New Roman" w:cs="Times New Roman"/>
        </w:rPr>
        <w:t xml:space="preserve"> </w:t>
      </w:r>
      <w:r w:rsidR="00CB553F" w:rsidRPr="00BD315A">
        <w:rPr>
          <w:rFonts w:ascii="Times New Roman" w:hAnsi="Times New Roman" w:cs="Times New Roman"/>
          <w:color w:val="0070C0"/>
        </w:rPr>
        <w:t>on the other</w:t>
      </w:r>
      <w:r w:rsidR="00CB553F">
        <w:rPr>
          <w:rFonts w:ascii="Times New Roman" w:hAnsi="Times New Roman" w:cs="Times New Roman"/>
        </w:rPr>
        <w:t xml:space="preserve">, </w:t>
      </w:r>
      <w:r w:rsidR="00CB553F" w:rsidRPr="009F7C9C">
        <w:rPr>
          <w:rFonts w:ascii="Times New Roman" w:hAnsi="Times New Roman" w:cs="Times New Roman"/>
        </w:rPr>
        <w:t xml:space="preserve">it is </w:t>
      </w:r>
      <w:r w:rsidR="00CB553F" w:rsidRPr="00E30C17">
        <w:rPr>
          <w:rFonts w:ascii="Times New Roman" w:hAnsi="Times New Roman" w:cs="Times New Roman"/>
          <w:strike/>
          <w:color w:val="0070C0"/>
        </w:rPr>
        <w:t>definitely</w:t>
      </w:r>
      <w:r w:rsidR="00CB553F" w:rsidRPr="00E30C17">
        <w:rPr>
          <w:rFonts w:ascii="Times New Roman" w:hAnsi="Times New Roman" w:cs="Times New Roman"/>
          <w:color w:val="0070C0"/>
        </w:rPr>
        <w:t xml:space="preserve"> equally </w:t>
      </w:r>
      <w:r w:rsidR="00CB553F" w:rsidRPr="009F7C9C">
        <w:rPr>
          <w:rFonts w:ascii="Times New Roman" w:hAnsi="Times New Roman" w:cs="Times New Roman"/>
        </w:rPr>
        <w:t xml:space="preserve">imperative to understand </w:t>
      </w:r>
      <w:r w:rsidR="00CB553F" w:rsidRPr="00B00349">
        <w:rPr>
          <w:rFonts w:ascii="Times New Roman" w:hAnsi="Times New Roman" w:cs="Times New Roman"/>
          <w:strike/>
          <w:color w:val="0070C0"/>
        </w:rPr>
        <w:t>micro-level</w:t>
      </w:r>
      <w:r w:rsidR="00CB553F" w:rsidRPr="00B00349">
        <w:rPr>
          <w:rFonts w:ascii="Times New Roman" w:hAnsi="Times New Roman" w:cs="Times New Roman"/>
          <w:color w:val="0070C0"/>
        </w:rPr>
        <w:t xml:space="preserve"> cultural</w:t>
      </w:r>
      <w:r w:rsidR="00CB553F" w:rsidRPr="00B00349">
        <w:rPr>
          <w:rFonts w:ascii="Times New Roman" w:hAnsi="Times New Roman" w:cs="Times New Roman"/>
        </w:rPr>
        <w:t xml:space="preserve"> </w:t>
      </w:r>
      <w:r w:rsidR="00CB553F" w:rsidRPr="009F7C9C">
        <w:rPr>
          <w:rFonts w:ascii="Times New Roman" w:hAnsi="Times New Roman" w:cs="Times New Roman"/>
        </w:rPr>
        <w:t>processes of how nationalist identity is inscribed in repetitious routine practices of hate or disparaging speech or bodily acts, as inspired by Butler’s (1990) notion of the performative construction of identity (gender identity</w:t>
      </w:r>
      <w:r w:rsidR="00CB553F">
        <w:rPr>
          <w:rFonts w:ascii="Times New Roman" w:hAnsi="Times New Roman" w:cs="Times New Roman"/>
        </w:rPr>
        <w:t>,</w:t>
      </w:r>
      <w:r w:rsidR="00CB553F" w:rsidRPr="009F7C9C">
        <w:rPr>
          <w:rFonts w:ascii="Times New Roman" w:hAnsi="Times New Roman" w:cs="Times New Roman"/>
        </w:rPr>
        <w:t xml:space="preserve"> or nationalist identity, among others). </w:t>
      </w:r>
      <w:r w:rsidR="0055202A" w:rsidRPr="009F7C9C">
        <w:rPr>
          <w:rFonts w:ascii="Times New Roman" w:hAnsi="Times New Roman" w:cs="Times New Roman"/>
        </w:rPr>
        <w:t>Put simply, the extant scholarship stresses</w:t>
      </w:r>
      <w:r w:rsidR="0055202A" w:rsidRPr="00A81928">
        <w:rPr>
          <w:rFonts w:ascii="Times New Roman" w:hAnsi="Times New Roman" w:cs="Times New Roman"/>
        </w:rPr>
        <w:t xml:space="preserve"> </w:t>
      </w:r>
      <w:r w:rsidR="0055202A" w:rsidRPr="00A81928">
        <w:rPr>
          <w:rFonts w:ascii="Times New Roman" w:hAnsi="Times New Roman" w:cs="Times New Roman"/>
          <w:color w:val="0070C0"/>
        </w:rPr>
        <w:t xml:space="preserve">the </w:t>
      </w:r>
      <w:r w:rsidR="0055202A" w:rsidRPr="003B33B2">
        <w:rPr>
          <w:rFonts w:ascii="Times New Roman" w:hAnsi="Times New Roman" w:cs="Times New Roman"/>
          <w:strike/>
          <w:color w:val="0070C0"/>
        </w:rPr>
        <w:t xml:space="preserve">process </w:t>
      </w:r>
      <w:r w:rsidR="0055202A" w:rsidRPr="009C11A2">
        <w:rPr>
          <w:rFonts w:ascii="Times New Roman" w:hAnsi="Times New Roman" w:cs="Times New Roman"/>
          <w:color w:val="0070C0"/>
        </w:rPr>
        <w:t xml:space="preserve">politics </w:t>
      </w:r>
      <w:r w:rsidR="0055202A" w:rsidRPr="00A81928">
        <w:rPr>
          <w:rFonts w:ascii="Times New Roman" w:hAnsi="Times New Roman" w:cs="Times New Roman"/>
          <w:color w:val="0070C0"/>
        </w:rPr>
        <w:t xml:space="preserve">of “instilling” </w:t>
      </w:r>
      <w:r w:rsidR="0055202A" w:rsidRPr="00333C3B">
        <w:rPr>
          <w:rFonts w:ascii="Times New Roman" w:hAnsi="Times New Roman" w:cs="Times New Roman"/>
        </w:rPr>
        <w:t xml:space="preserve">while neglecting </w:t>
      </w:r>
      <w:r w:rsidR="0055202A" w:rsidRPr="00191E39">
        <w:rPr>
          <w:rFonts w:ascii="Times New Roman" w:hAnsi="Times New Roman" w:cs="Times New Roman"/>
          <w:color w:val="0070C0"/>
        </w:rPr>
        <w:t xml:space="preserve">the </w:t>
      </w:r>
      <w:r w:rsidR="0055202A" w:rsidRPr="00191E39">
        <w:rPr>
          <w:rFonts w:ascii="Times New Roman" w:hAnsi="Times New Roman" w:cs="Times New Roman"/>
          <w:strike/>
          <w:color w:val="0070C0"/>
        </w:rPr>
        <w:t>process</w:t>
      </w:r>
      <w:r w:rsidR="0055202A" w:rsidRPr="00191E39">
        <w:rPr>
          <w:rFonts w:ascii="Times New Roman" w:hAnsi="Times New Roman" w:cs="Times New Roman"/>
          <w:color w:val="0070C0"/>
        </w:rPr>
        <w:t xml:space="preserve"> </w:t>
      </w:r>
      <w:r w:rsidR="0055202A" w:rsidRPr="00333C3B">
        <w:rPr>
          <w:rFonts w:ascii="Times New Roman" w:hAnsi="Times New Roman" w:cs="Times New Roman"/>
          <w:color w:val="0070C0"/>
        </w:rPr>
        <w:t xml:space="preserve">politics </w:t>
      </w:r>
      <w:r w:rsidR="0055202A" w:rsidRPr="00191E39">
        <w:rPr>
          <w:rFonts w:ascii="Times New Roman" w:hAnsi="Times New Roman" w:cs="Times New Roman"/>
          <w:color w:val="0070C0"/>
        </w:rPr>
        <w:t>of othering</w:t>
      </w:r>
      <w:r w:rsidR="0055202A" w:rsidRPr="00333C3B">
        <w:rPr>
          <w:rFonts w:ascii="Times New Roman" w:hAnsi="Times New Roman" w:cs="Times New Roman"/>
        </w:rPr>
        <w:t>.</w:t>
      </w:r>
    </w:p>
    <w:p w14:paraId="47FCC9CC" w14:textId="77A5E11F" w:rsidR="00AC75A1" w:rsidRDefault="00E14368" w:rsidP="0055202A">
      <w:pPr>
        <w:jc w:val="both"/>
        <w:rPr>
          <w:color w:val="0070C0"/>
          <w:lang w:val="en-US" w:eastAsia="zh-CN"/>
        </w:rPr>
      </w:pPr>
      <w:r w:rsidRPr="00762989">
        <w:rPr>
          <w:color w:val="00B050"/>
          <w:lang w:val="en-US"/>
        </w:rPr>
        <w:t>(3)</w:t>
      </w:r>
      <w:r w:rsidR="00E526A8" w:rsidRPr="00762989">
        <w:rPr>
          <w:color w:val="00B050"/>
          <w:lang w:val="en-US"/>
        </w:rPr>
        <w:t xml:space="preserve"> </w:t>
      </w:r>
      <w:r w:rsidR="001408AC" w:rsidRPr="00762989">
        <w:rPr>
          <w:color w:val="00B050"/>
          <w:lang w:val="en-US" w:eastAsia="zh-CN"/>
        </w:rPr>
        <w:t>Reviewer’s comments:</w:t>
      </w:r>
      <w:r w:rsidR="001408AC">
        <w:rPr>
          <w:color w:val="0070C0"/>
          <w:lang w:val="en-US" w:eastAsia="zh-CN"/>
        </w:rPr>
        <w:t xml:space="preserve"> </w:t>
      </w:r>
      <w:r w:rsidR="00BB4DF3" w:rsidRPr="00E526A8">
        <w:rPr>
          <w:lang w:val="en-US"/>
        </w:rPr>
        <w:t>Some sentences are simply too long and unnecessarily complicated. Often a sentence extends over 8 or 9 lines of text. Simplicity would be often appreciated.</w:t>
      </w:r>
      <w:r w:rsidR="00704D6E">
        <w:rPr>
          <w:color w:val="0070C0"/>
          <w:lang w:val="en-US" w:eastAsia="zh-CN"/>
        </w:rPr>
        <w:t xml:space="preserve"> </w:t>
      </w:r>
    </w:p>
    <w:p w14:paraId="6429D3FF" w14:textId="3A97020D" w:rsidR="00704D6E" w:rsidRPr="006F3BCE" w:rsidRDefault="00704D6E" w:rsidP="00AC75A1">
      <w:pPr>
        <w:jc w:val="both"/>
        <w:rPr>
          <w:color w:val="0070C0"/>
          <w:lang w:val="en-US" w:eastAsia="zh-CN"/>
        </w:rPr>
      </w:pPr>
      <w:r w:rsidRPr="00762989">
        <w:rPr>
          <w:color w:val="00B050"/>
          <w:lang w:val="en-US" w:eastAsia="zh-CN"/>
        </w:rPr>
        <w:t>Author’s response:</w:t>
      </w:r>
      <w:r w:rsidRPr="00704D6E">
        <w:rPr>
          <w:lang w:val="en-US" w:eastAsia="zh-CN"/>
        </w:rPr>
        <w:t xml:space="preserve"> I </w:t>
      </w:r>
      <w:r>
        <w:rPr>
          <w:lang w:val="en-US" w:eastAsia="zh-CN"/>
        </w:rPr>
        <w:t>completely agree with this suggestion. In the revised version, I split all long sentences I c</w:t>
      </w:r>
      <w:r w:rsidR="00A678F0">
        <w:rPr>
          <w:lang w:val="en-US" w:eastAsia="zh-CN"/>
        </w:rPr>
        <w:t>an find into shorter sentences</w:t>
      </w:r>
      <w:r w:rsidR="000573E9">
        <w:rPr>
          <w:lang w:val="en-US" w:eastAsia="zh-CN"/>
        </w:rPr>
        <w:t xml:space="preserve"> </w:t>
      </w:r>
      <w:r w:rsidR="001408AC">
        <w:rPr>
          <w:lang w:val="en-US" w:eastAsia="zh-CN"/>
        </w:rPr>
        <w:t>and/</w:t>
      </w:r>
      <w:r w:rsidR="000573E9">
        <w:rPr>
          <w:lang w:val="en-US" w:eastAsia="zh-CN"/>
        </w:rPr>
        <w:t>or simplify grammatical structures of some sentences</w:t>
      </w:r>
      <w:r w:rsidR="00A678F0">
        <w:rPr>
          <w:lang w:val="en-US" w:eastAsia="zh-CN"/>
        </w:rPr>
        <w:t>. Please refer to the document “</w:t>
      </w:r>
      <w:r w:rsidR="00D82773">
        <w:rPr>
          <w:lang w:eastAsia="zh-CN"/>
        </w:rPr>
        <w:t>A comparison between the old and revised versions</w:t>
      </w:r>
      <w:r w:rsidR="00A678F0" w:rsidRPr="00F25BBD">
        <w:rPr>
          <w:lang w:eastAsia="zh-CN"/>
        </w:rPr>
        <w:t>”</w:t>
      </w:r>
      <w:r w:rsidR="00B01339">
        <w:rPr>
          <w:lang w:eastAsia="zh-CN"/>
        </w:rPr>
        <w:t xml:space="preserve"> where I highlight </w:t>
      </w:r>
      <w:r w:rsidR="00E92CC2">
        <w:rPr>
          <w:lang w:eastAsia="zh-CN"/>
        </w:rPr>
        <w:t xml:space="preserve">all </w:t>
      </w:r>
      <w:r w:rsidR="00346768">
        <w:rPr>
          <w:lang w:eastAsia="zh-CN"/>
        </w:rPr>
        <w:t>the separation</w:t>
      </w:r>
      <w:r w:rsidR="00A678F0">
        <w:rPr>
          <w:lang w:eastAsia="zh-CN"/>
        </w:rPr>
        <w:t xml:space="preserve"> in blue. </w:t>
      </w:r>
    </w:p>
    <w:p w14:paraId="4920F669" w14:textId="17899D04" w:rsidR="0050629D" w:rsidRPr="00772AB4" w:rsidRDefault="00E14368" w:rsidP="00AF5CA4">
      <w:pPr>
        <w:spacing w:line="240" w:lineRule="auto"/>
        <w:jc w:val="both"/>
        <w:rPr>
          <w:color w:val="FF0000"/>
          <w:lang w:val="en-US" w:eastAsia="zh-CN"/>
        </w:rPr>
      </w:pPr>
      <w:r w:rsidRPr="00762989">
        <w:rPr>
          <w:color w:val="00B050"/>
          <w:lang w:val="en-US" w:eastAsia="zh-CN"/>
        </w:rPr>
        <w:t>(4)</w:t>
      </w:r>
      <w:r w:rsidR="00E526A8" w:rsidRPr="00762989">
        <w:rPr>
          <w:color w:val="00B050"/>
          <w:lang w:val="en-US" w:eastAsia="zh-CN"/>
        </w:rPr>
        <w:t xml:space="preserve"> </w:t>
      </w:r>
      <w:r w:rsidR="00A81D8B" w:rsidRPr="00762989">
        <w:rPr>
          <w:color w:val="00B050"/>
          <w:lang w:val="en-US" w:eastAsia="zh-CN"/>
        </w:rPr>
        <w:t xml:space="preserve">Reviewer’s comment: </w:t>
      </w:r>
      <w:r w:rsidR="00B904F5" w:rsidRPr="00E526A8">
        <w:rPr>
          <w:lang w:val="en-US" w:eastAsia="zh-CN"/>
        </w:rPr>
        <w:t xml:space="preserve">Sometimes the use of adjectives is confusing. For instance: reading about “micro-level discursive practices” made me search for some “macro-level discursive practices” in the text. </w:t>
      </w:r>
      <w:r w:rsidR="00B904F5" w:rsidRPr="00E526A8">
        <w:rPr>
          <w:lang w:val="en-US"/>
        </w:rPr>
        <w:t>I found none. Is the use of such adjectives justified?</w:t>
      </w:r>
      <w:r w:rsidR="009926F0">
        <w:rPr>
          <w:lang w:val="en-US"/>
        </w:rPr>
        <w:t xml:space="preserve"> </w:t>
      </w:r>
      <w:r w:rsidR="008245A7" w:rsidRPr="00772AB4">
        <w:rPr>
          <w:color w:val="FF0000"/>
          <w:lang w:val="en-US"/>
        </w:rPr>
        <w:t xml:space="preserve"> </w:t>
      </w:r>
    </w:p>
    <w:p w14:paraId="0DE915FD" w14:textId="0397CFF1" w:rsidR="002A6936" w:rsidRDefault="00B01339" w:rsidP="00B93166">
      <w:pPr>
        <w:jc w:val="both"/>
        <w:rPr>
          <w:lang w:val="en-US" w:eastAsia="zh-CN"/>
        </w:rPr>
      </w:pPr>
      <w:r w:rsidRPr="00762989">
        <w:rPr>
          <w:color w:val="00B050"/>
          <w:lang w:val="en-US" w:eastAsia="zh-CN"/>
        </w:rPr>
        <w:t>Author’s response:</w:t>
      </w:r>
      <w:r w:rsidR="00130FEE" w:rsidRPr="0005254D">
        <w:rPr>
          <w:color w:val="0070C0"/>
          <w:lang w:val="en-US" w:eastAsia="zh-CN"/>
        </w:rPr>
        <w:t xml:space="preserve"> </w:t>
      </w:r>
      <w:r w:rsidR="002A6936">
        <w:rPr>
          <w:lang w:val="en-US" w:eastAsia="zh-CN"/>
        </w:rPr>
        <w:t xml:space="preserve">Indeed, the use of adjective “micro-level” </w:t>
      </w:r>
      <w:r w:rsidR="00130FEE">
        <w:rPr>
          <w:lang w:val="en-US" w:eastAsia="zh-CN"/>
        </w:rPr>
        <w:t xml:space="preserve">here </w:t>
      </w:r>
      <w:r w:rsidR="002A6936">
        <w:rPr>
          <w:lang w:val="en-US" w:eastAsia="zh-CN"/>
        </w:rPr>
        <w:t xml:space="preserve">is misleading. </w:t>
      </w:r>
      <w:r w:rsidR="00130FEE">
        <w:rPr>
          <w:lang w:val="en-US" w:eastAsia="zh-CN"/>
        </w:rPr>
        <w:t xml:space="preserve">I have replaced the misleading adjective with a more accurate one, which </w:t>
      </w:r>
      <w:r w:rsidR="002A6936">
        <w:rPr>
          <w:lang w:val="en-US" w:eastAsia="zh-CN"/>
        </w:rPr>
        <w:t>is as follows:</w:t>
      </w:r>
      <w:r w:rsidR="00B93166">
        <w:rPr>
          <w:lang w:val="en-US" w:eastAsia="zh-CN"/>
        </w:rPr>
        <w:t xml:space="preserve"> </w:t>
      </w:r>
    </w:p>
    <w:p w14:paraId="3B883C92" w14:textId="77777777" w:rsidR="00B01339" w:rsidRDefault="00130FEE" w:rsidP="0099253F">
      <w:pPr>
        <w:pStyle w:val="a9"/>
        <w:jc w:val="both"/>
      </w:pPr>
      <w:r w:rsidRPr="0005254D">
        <w:rPr>
          <w:color w:val="0070C0"/>
        </w:rPr>
        <w:t xml:space="preserve"> </w:t>
      </w:r>
      <w:r w:rsidR="002A6936">
        <w:t xml:space="preserve">(in the last paragraph of the literature review section) </w:t>
      </w:r>
    </w:p>
    <w:p w14:paraId="03747FAB" w14:textId="77777777" w:rsidR="00B01339" w:rsidRDefault="00B01339" w:rsidP="0099253F">
      <w:pPr>
        <w:pStyle w:val="a9"/>
        <w:jc w:val="both"/>
        <w:rPr>
          <w:rFonts w:ascii="Times New Roman" w:hAnsi="Times New Roman" w:cs="Times New Roman"/>
        </w:rPr>
      </w:pPr>
    </w:p>
    <w:p w14:paraId="56D8AA87" w14:textId="6AB6D774" w:rsidR="0099253F" w:rsidRPr="00B01339" w:rsidRDefault="0099253F" w:rsidP="0099253F">
      <w:pPr>
        <w:pStyle w:val="a9"/>
        <w:jc w:val="both"/>
      </w:pPr>
      <w:r w:rsidRPr="00B01339">
        <w:rPr>
          <w:rFonts w:ascii="Times New Roman" w:hAnsi="Times New Roman" w:cs="Times New Roman"/>
        </w:rPr>
        <w:t xml:space="preserve">In sum, there are two flaws in the extant research: a) focusing on the </w:t>
      </w:r>
      <w:r w:rsidRPr="00B01339">
        <w:rPr>
          <w:rFonts w:ascii="Times New Roman" w:hAnsi="Times New Roman" w:cs="Times New Roman"/>
          <w:strike/>
          <w:color w:val="0070C0"/>
        </w:rPr>
        <w:t>process</w:t>
      </w:r>
      <w:r w:rsidRPr="00B01339">
        <w:rPr>
          <w:rFonts w:ascii="Times New Roman" w:hAnsi="Times New Roman" w:cs="Times New Roman"/>
          <w:color w:val="0070C0"/>
        </w:rPr>
        <w:t xml:space="preserve"> politics </w:t>
      </w:r>
      <w:r w:rsidRPr="00B01339">
        <w:rPr>
          <w:rFonts w:ascii="Times New Roman" w:hAnsi="Times New Roman" w:cs="Times New Roman"/>
        </w:rPr>
        <w:t>of “instilling” while overlooking that of othering, and b) neglecting the role of non-Western countries</w:t>
      </w:r>
      <w:r w:rsidRPr="00B01339">
        <w:rPr>
          <w:rFonts w:ascii="Times New Roman" w:hAnsi="Times New Roman" w:cs="Times New Roman"/>
          <w:color w:val="0070C0"/>
        </w:rPr>
        <w:t xml:space="preserve"> in constructing some people’s nationalistic identity </w:t>
      </w:r>
      <w:r w:rsidRPr="00B01339">
        <w:rPr>
          <w:rFonts w:ascii="Times New Roman" w:hAnsi="Times New Roman" w:cs="Times New Roman"/>
          <w:strike/>
          <w:color w:val="0070C0"/>
        </w:rPr>
        <w:t>when Chinese people reposition themselves within a new world order</w:t>
      </w:r>
      <w:r w:rsidRPr="00B01339">
        <w:rPr>
          <w:rFonts w:ascii="Times New Roman" w:hAnsi="Times New Roman" w:cs="Times New Roman"/>
        </w:rPr>
        <w:t xml:space="preserve">. To address these flaws, this study delves into </w:t>
      </w:r>
      <w:r w:rsidRPr="00B01339">
        <w:rPr>
          <w:rFonts w:ascii="Times New Roman" w:hAnsi="Times New Roman" w:cs="Times New Roman"/>
          <w:strike/>
          <w:color w:val="0070C0"/>
        </w:rPr>
        <w:t>micro-level</w:t>
      </w:r>
      <w:r w:rsidRPr="00B01339">
        <w:rPr>
          <w:rFonts w:ascii="Times New Roman" w:hAnsi="Times New Roman" w:cs="Times New Roman"/>
        </w:rPr>
        <w:t xml:space="preserve"> </w:t>
      </w:r>
      <w:r w:rsidRPr="00B01339">
        <w:rPr>
          <w:rFonts w:ascii="Times New Roman" w:hAnsi="Times New Roman" w:cs="Times New Roman"/>
          <w:strike/>
          <w:color w:val="0070C0"/>
        </w:rPr>
        <w:t>discursive</w:t>
      </w:r>
      <w:r w:rsidRPr="00B01339">
        <w:rPr>
          <w:rFonts w:ascii="Times New Roman" w:hAnsi="Times New Roman" w:cs="Times New Roman"/>
          <w:color w:val="0070C0"/>
        </w:rPr>
        <w:t xml:space="preserve"> linguistic </w:t>
      </w:r>
      <w:r w:rsidRPr="00B01339">
        <w:rPr>
          <w:rFonts w:ascii="Times New Roman" w:hAnsi="Times New Roman" w:cs="Times New Roman"/>
        </w:rPr>
        <w:t>practices of othering India—the most populous non-Western country (except China itself)—in an attempt to contribute to extant scholarship.</w:t>
      </w:r>
    </w:p>
    <w:p w14:paraId="2403C195" w14:textId="15597015" w:rsidR="00B01339" w:rsidRDefault="00B01339" w:rsidP="004E7BB6">
      <w:pPr>
        <w:jc w:val="both"/>
        <w:rPr>
          <w:color w:val="0070C0"/>
          <w:lang w:val="en-US"/>
        </w:rPr>
      </w:pPr>
    </w:p>
    <w:p w14:paraId="232D9000" w14:textId="1A1BD980" w:rsidR="00E14368" w:rsidRPr="00762989" w:rsidRDefault="00E14368" w:rsidP="004E7BB6">
      <w:pPr>
        <w:jc w:val="both"/>
        <w:rPr>
          <w:b/>
          <w:color w:val="00B050"/>
          <w:lang w:val="en-US" w:eastAsia="zh-CN"/>
        </w:rPr>
      </w:pPr>
      <w:r w:rsidRPr="00762989">
        <w:rPr>
          <w:rFonts w:hint="eastAsia"/>
          <w:b/>
          <w:color w:val="00B050"/>
          <w:lang w:val="en-US" w:eastAsia="zh-CN"/>
        </w:rPr>
        <w:t>2</w:t>
      </w:r>
      <w:r w:rsidRPr="00762989">
        <w:rPr>
          <w:b/>
          <w:color w:val="00B050"/>
          <w:lang w:val="en-US" w:eastAsia="zh-CN"/>
        </w:rPr>
        <w:t>. Contents-wise</w:t>
      </w:r>
    </w:p>
    <w:p w14:paraId="5579B2FD" w14:textId="1F69FED2" w:rsidR="004E7BB6" w:rsidRDefault="00A81D8B" w:rsidP="004E7BB6">
      <w:pPr>
        <w:jc w:val="both"/>
        <w:rPr>
          <w:lang w:val="en-US"/>
        </w:rPr>
      </w:pPr>
      <w:r w:rsidRPr="00762989">
        <w:rPr>
          <w:color w:val="00B050"/>
          <w:lang w:val="en-US"/>
        </w:rPr>
        <w:t xml:space="preserve">Reviewer’s comment: </w:t>
      </w:r>
      <w:r w:rsidR="00B904F5" w:rsidRPr="00A81D8B">
        <w:rPr>
          <w:lang w:val="en-US"/>
        </w:rPr>
        <w:t>Contents-wise</w:t>
      </w:r>
      <w:r w:rsidR="00B904F5">
        <w:rPr>
          <w:lang w:val="en-US"/>
        </w:rPr>
        <w:t xml:space="preserve">, I would add an explanation of how discourse is used in the text. Can (under what conditions?) </w:t>
      </w:r>
      <w:r w:rsidR="00B904F5" w:rsidRPr="00B904F5">
        <w:rPr>
          <w:b/>
          <w:bCs/>
          <w:lang w:val="en-US"/>
        </w:rPr>
        <w:t>one web post</w:t>
      </w:r>
      <w:r w:rsidR="00B904F5">
        <w:rPr>
          <w:lang w:val="en-US"/>
        </w:rPr>
        <w:t xml:space="preserve"> (with one presumed author) represent </w:t>
      </w:r>
      <w:r w:rsidR="00D004CF">
        <w:rPr>
          <w:lang w:val="en-US"/>
        </w:rPr>
        <w:t xml:space="preserve">a </w:t>
      </w:r>
      <w:r w:rsidR="00B904F5">
        <w:rPr>
          <w:lang w:val="en-US"/>
        </w:rPr>
        <w:t>discourse?</w:t>
      </w:r>
      <w:r w:rsidR="00D004CF">
        <w:rPr>
          <w:lang w:val="en-US"/>
        </w:rPr>
        <w:t xml:space="preserve"> Assuming that the web post has one author, is it legitimate to speak of “netizens” (plural) in the title? (Plural forms are common in the paper, including statements such as “</w:t>
      </w:r>
      <w:r w:rsidR="00D004CF" w:rsidRPr="00D004CF">
        <w:rPr>
          <w:lang w:val="en-US"/>
        </w:rPr>
        <w:t>Chinese people increasingly reposition themselves in relation</w:t>
      </w:r>
      <w:r w:rsidR="00D004CF">
        <w:rPr>
          <w:lang w:val="en-US"/>
        </w:rPr>
        <w:t>” (p.1).</w:t>
      </w:r>
      <w:r w:rsidR="00A44AA2">
        <w:rPr>
          <w:lang w:val="en-US"/>
        </w:rPr>
        <w:t>)</w:t>
      </w:r>
      <w:r w:rsidR="005352C5">
        <w:rPr>
          <w:lang w:val="en-US"/>
        </w:rPr>
        <w:t xml:space="preserve"> </w:t>
      </w:r>
    </w:p>
    <w:p w14:paraId="5BAAFBE8" w14:textId="20B4C148" w:rsidR="00F62BEE" w:rsidRDefault="00B01339" w:rsidP="005B13EE">
      <w:pPr>
        <w:pStyle w:val="a9"/>
        <w:jc w:val="both"/>
        <w:rPr>
          <w:lang w:val="en-US"/>
        </w:rPr>
      </w:pPr>
      <w:r w:rsidRPr="00762989">
        <w:rPr>
          <w:color w:val="00B050"/>
          <w:lang w:val="en-US"/>
        </w:rPr>
        <w:t>Author’s</w:t>
      </w:r>
      <w:r w:rsidR="00E14368" w:rsidRPr="00762989">
        <w:rPr>
          <w:color w:val="00B050"/>
          <w:lang w:val="en-US"/>
        </w:rPr>
        <w:t xml:space="preserve"> general</w:t>
      </w:r>
      <w:r w:rsidRPr="00762989">
        <w:rPr>
          <w:color w:val="00B050"/>
          <w:lang w:val="en-US"/>
        </w:rPr>
        <w:t xml:space="preserve"> responses: </w:t>
      </w:r>
      <w:r w:rsidR="00F62BEE">
        <w:rPr>
          <w:lang w:val="en-US"/>
        </w:rPr>
        <w:t xml:space="preserve">I </w:t>
      </w:r>
      <w:r w:rsidR="00A81D8B">
        <w:rPr>
          <w:lang w:val="en-US"/>
        </w:rPr>
        <w:t>think that the above comment involves</w:t>
      </w:r>
      <w:r w:rsidR="005B13EE">
        <w:rPr>
          <w:lang w:val="en-US"/>
        </w:rPr>
        <w:t xml:space="preserve"> three issues and I will respond to them one by one. </w:t>
      </w:r>
    </w:p>
    <w:p w14:paraId="0C7A2C5E" w14:textId="77777777" w:rsidR="00B01339" w:rsidRDefault="00B01339" w:rsidP="005B13EE">
      <w:pPr>
        <w:pStyle w:val="a9"/>
        <w:jc w:val="both"/>
        <w:rPr>
          <w:lang w:val="en-US" w:eastAsia="zh-CN"/>
        </w:rPr>
      </w:pPr>
    </w:p>
    <w:p w14:paraId="6D462FC8" w14:textId="7D4A5A0D" w:rsidR="00B60C36" w:rsidRDefault="00487BF6" w:rsidP="005B13EE">
      <w:pPr>
        <w:pStyle w:val="a9"/>
        <w:jc w:val="both"/>
        <w:rPr>
          <w:lang w:val="en-US" w:eastAsia="zh-CN"/>
        </w:rPr>
      </w:pPr>
      <w:r w:rsidRPr="00762989">
        <w:rPr>
          <w:color w:val="00B050"/>
          <w:lang w:val="en-US" w:eastAsia="zh-CN"/>
        </w:rPr>
        <w:t xml:space="preserve">(1) </w:t>
      </w:r>
      <w:r w:rsidR="00911744" w:rsidRPr="00762989">
        <w:rPr>
          <w:color w:val="00B050"/>
          <w:lang w:val="en-US" w:eastAsia="zh-CN"/>
        </w:rPr>
        <w:t>Author’s response</w:t>
      </w:r>
      <w:r w:rsidR="00A81D8B" w:rsidRPr="00762989">
        <w:rPr>
          <w:color w:val="00B050"/>
          <w:lang w:val="en-US" w:eastAsia="zh-CN"/>
        </w:rPr>
        <w:t>s</w:t>
      </w:r>
      <w:r w:rsidR="00911744" w:rsidRPr="00762989">
        <w:rPr>
          <w:color w:val="00B050"/>
          <w:lang w:val="en-US" w:eastAsia="zh-CN"/>
        </w:rPr>
        <w:t xml:space="preserve">: </w:t>
      </w:r>
      <w:r w:rsidR="005B13EE">
        <w:rPr>
          <w:lang w:val="en-US" w:eastAsia="zh-CN"/>
        </w:rPr>
        <w:t>T</w:t>
      </w:r>
      <w:r w:rsidR="005B13EE">
        <w:rPr>
          <w:lang w:val="en-US"/>
        </w:rPr>
        <w:t xml:space="preserve">he first issue concerns a clarification of how discourse is employed in this </w:t>
      </w:r>
      <w:r w:rsidR="00D82773">
        <w:rPr>
          <w:lang w:val="en-US"/>
        </w:rPr>
        <w:t>article</w:t>
      </w:r>
      <w:r w:rsidR="005B13EE">
        <w:rPr>
          <w:lang w:val="en-US"/>
        </w:rPr>
        <w:t xml:space="preserve">. </w:t>
      </w:r>
      <w:r w:rsidR="00D82773">
        <w:rPr>
          <w:lang w:val="en-US" w:eastAsia="zh-CN"/>
        </w:rPr>
        <w:t xml:space="preserve">In the </w:t>
      </w:r>
      <w:r w:rsidR="00FC3424">
        <w:rPr>
          <w:lang w:val="en-US" w:eastAsia="zh-CN"/>
        </w:rPr>
        <w:t>preliminary</w:t>
      </w:r>
      <w:r w:rsidR="00B60C36">
        <w:rPr>
          <w:lang w:val="en-US" w:eastAsia="zh-CN"/>
        </w:rPr>
        <w:t xml:space="preserve"> </w:t>
      </w:r>
      <w:r w:rsidR="00D82773">
        <w:rPr>
          <w:lang w:val="en-US" w:eastAsia="zh-CN"/>
        </w:rPr>
        <w:t xml:space="preserve">version </w:t>
      </w:r>
      <w:r w:rsidR="00B60C36">
        <w:rPr>
          <w:lang w:val="en-US" w:eastAsia="zh-CN"/>
        </w:rPr>
        <w:t xml:space="preserve">of my clarification, I devoted the following </w:t>
      </w:r>
      <w:r w:rsidR="004F5938">
        <w:rPr>
          <w:lang w:val="en-US" w:eastAsia="zh-CN"/>
        </w:rPr>
        <w:t>paragraphs</w:t>
      </w:r>
      <w:r w:rsidR="00B60C36">
        <w:rPr>
          <w:lang w:val="en-US" w:eastAsia="zh-CN"/>
        </w:rPr>
        <w:t xml:space="preserve"> to </w:t>
      </w:r>
      <w:r w:rsidR="00FC3424">
        <w:rPr>
          <w:lang w:val="en-US" w:eastAsia="zh-CN"/>
        </w:rPr>
        <w:t>explain</w:t>
      </w:r>
      <w:r w:rsidR="007A5FC1">
        <w:rPr>
          <w:lang w:val="en-US" w:eastAsia="zh-CN"/>
        </w:rPr>
        <w:t xml:space="preserve"> the way discourse was used in this article</w:t>
      </w:r>
      <w:r w:rsidR="00FC3424">
        <w:rPr>
          <w:lang w:val="en-US" w:eastAsia="zh-CN"/>
        </w:rPr>
        <w:t>. However, finally I decided to delete the majority of the clarification and I will offer the reason for the deletion later</w:t>
      </w:r>
      <w:r>
        <w:rPr>
          <w:lang w:val="en-US" w:eastAsia="zh-CN"/>
        </w:rPr>
        <w:t xml:space="preserve">. Please note that </w:t>
      </w:r>
      <w:r w:rsidR="000C130E">
        <w:rPr>
          <w:lang w:val="en-US" w:eastAsia="zh-CN"/>
        </w:rPr>
        <w:t xml:space="preserve">the blue part is what I added, and </w:t>
      </w:r>
      <w:r w:rsidR="00631444">
        <w:rPr>
          <w:lang w:val="en-US" w:eastAsia="zh-CN"/>
        </w:rPr>
        <w:t>the underlined</w:t>
      </w:r>
      <w:r w:rsidR="000C130E">
        <w:rPr>
          <w:lang w:val="en-US" w:eastAsia="zh-CN"/>
        </w:rPr>
        <w:t xml:space="preserve"> part is my personal notes in order</w:t>
      </w:r>
      <w:r>
        <w:rPr>
          <w:lang w:val="en-US" w:eastAsia="zh-CN"/>
        </w:rPr>
        <w:t xml:space="preserve"> to make myself clearer</w:t>
      </w:r>
      <w:r w:rsidR="007A5FC1">
        <w:rPr>
          <w:lang w:val="en-US" w:eastAsia="zh-CN"/>
        </w:rPr>
        <w:t>.</w:t>
      </w:r>
    </w:p>
    <w:p w14:paraId="23A0DA35" w14:textId="185246F9" w:rsidR="000D21F2" w:rsidRDefault="000D21F2" w:rsidP="005B13EE">
      <w:pPr>
        <w:pStyle w:val="a9"/>
        <w:jc w:val="both"/>
        <w:rPr>
          <w:lang w:val="en-US" w:eastAsia="zh-CN"/>
        </w:rPr>
      </w:pPr>
      <w:r>
        <w:rPr>
          <w:lang w:val="en-US" w:eastAsia="zh-CN"/>
        </w:rPr>
        <w:t>…</w:t>
      </w:r>
    </w:p>
    <w:p w14:paraId="01B5A913" w14:textId="77777777" w:rsidR="00B01339" w:rsidRDefault="00B01339" w:rsidP="00B60C36">
      <w:pPr>
        <w:jc w:val="both"/>
        <w:rPr>
          <w:color w:val="0070C0"/>
          <w:szCs w:val="21"/>
          <w:lang w:val="en-US"/>
        </w:rPr>
      </w:pPr>
    </w:p>
    <w:p w14:paraId="0B73EDB2" w14:textId="08E2D944" w:rsidR="00B60C36" w:rsidRPr="000D21F2" w:rsidRDefault="00B60C36" w:rsidP="00B60C36">
      <w:pPr>
        <w:jc w:val="both"/>
        <w:rPr>
          <w:rFonts w:ascii="Times" w:hAnsi="Times" w:cs="Times"/>
          <w:color w:val="0070C0"/>
        </w:rPr>
      </w:pPr>
      <w:r w:rsidRPr="000D21F2">
        <w:rPr>
          <w:rFonts w:ascii="Times" w:hAnsi="Times" w:cs="Times"/>
          <w:color w:val="0070C0"/>
          <w:szCs w:val="21"/>
        </w:rPr>
        <w:t>There are many subsections of discourse analysis</w:t>
      </w:r>
      <w:r w:rsidRPr="000D21F2">
        <w:rPr>
          <w:rFonts w:ascii="Times" w:hAnsi="Times" w:cs="Times"/>
          <w:color w:val="0070C0"/>
          <w:szCs w:val="21"/>
          <w:u w:val="wave"/>
          <w:shd w:val="clear" w:color="auto" w:fill="FFFFFF"/>
        </w:rPr>
        <w:t>,</w:t>
      </w:r>
      <w:r w:rsidRPr="000D21F2">
        <w:rPr>
          <w:rFonts w:ascii="Times" w:hAnsi="Times" w:cs="Times"/>
          <w:color w:val="0070C0"/>
          <w:szCs w:val="21"/>
        </w:rPr>
        <w:t xml:space="preserve"> including discursive formations (e.g., Foucault, 1972</w:t>
      </w:r>
      <w:r w:rsidRPr="000D21F2">
        <w:rPr>
          <w:rStyle w:val="a7"/>
          <w:rFonts w:ascii="Times" w:hAnsi="Times" w:cs="Times"/>
          <w:color w:val="0070C0"/>
          <w:szCs w:val="21"/>
        </w:rPr>
        <w:footnoteReference w:id="3"/>
      </w:r>
      <w:r w:rsidRPr="000D21F2">
        <w:rPr>
          <w:rFonts w:ascii="Times" w:hAnsi="Times" w:cs="Times"/>
          <w:color w:val="0070C0"/>
          <w:szCs w:val="21"/>
        </w:rPr>
        <w:t>), critical discourse analysis (Fairclough 1992</w:t>
      </w:r>
      <w:r w:rsidRPr="000D21F2">
        <w:rPr>
          <w:rStyle w:val="a7"/>
          <w:rFonts w:ascii="Times" w:hAnsi="Times" w:cs="Times"/>
          <w:color w:val="0070C0"/>
          <w:szCs w:val="21"/>
        </w:rPr>
        <w:footnoteReference w:id="4"/>
      </w:r>
      <w:r w:rsidRPr="000D21F2">
        <w:rPr>
          <w:rFonts w:ascii="Times" w:hAnsi="Times" w:cs="Times"/>
          <w:color w:val="0070C0"/>
          <w:szCs w:val="21"/>
        </w:rPr>
        <w:t>), narrative analysis (Labov, 1972</w:t>
      </w:r>
      <w:r w:rsidRPr="000D21F2">
        <w:rPr>
          <w:rStyle w:val="a7"/>
          <w:rFonts w:ascii="Times" w:hAnsi="Times" w:cs="Times"/>
          <w:color w:val="0070C0"/>
          <w:szCs w:val="21"/>
        </w:rPr>
        <w:footnoteReference w:id="5"/>
      </w:r>
      <w:r w:rsidRPr="000D21F2">
        <w:rPr>
          <w:rFonts w:ascii="Times" w:hAnsi="Times" w:cs="Times"/>
          <w:color w:val="0070C0"/>
          <w:szCs w:val="21"/>
        </w:rPr>
        <w:t>),</w:t>
      </w:r>
      <w:r w:rsidRPr="000D21F2">
        <w:rPr>
          <w:rFonts w:ascii="Times" w:hAnsi="Times" w:cs="Times"/>
          <w:color w:val="0070C0"/>
        </w:rPr>
        <w:t xml:space="preserve"> </w:t>
      </w:r>
      <w:r w:rsidRPr="000D21F2">
        <w:rPr>
          <w:rFonts w:ascii="Times" w:hAnsi="Times" w:cs="Times"/>
          <w:color w:val="0070C0"/>
          <w:szCs w:val="21"/>
        </w:rPr>
        <w:t>genre theory (Bakhtin, 1981</w:t>
      </w:r>
      <w:r w:rsidRPr="000D21F2">
        <w:rPr>
          <w:rStyle w:val="a7"/>
          <w:rFonts w:ascii="Times" w:hAnsi="Times" w:cs="Times"/>
          <w:color w:val="0070C0"/>
          <w:szCs w:val="21"/>
        </w:rPr>
        <w:footnoteReference w:id="6"/>
      </w:r>
      <w:r w:rsidRPr="000D21F2">
        <w:rPr>
          <w:rFonts w:ascii="Times" w:hAnsi="Times" w:cs="Times"/>
          <w:color w:val="0070C0"/>
          <w:szCs w:val="21"/>
        </w:rPr>
        <w:t>), speech act theory (Goffman, 1959</w:t>
      </w:r>
      <w:r w:rsidRPr="000D21F2">
        <w:rPr>
          <w:rStyle w:val="a7"/>
          <w:rFonts w:ascii="Times" w:hAnsi="Times" w:cs="Times"/>
          <w:color w:val="0070C0"/>
          <w:szCs w:val="21"/>
        </w:rPr>
        <w:footnoteReference w:id="7"/>
      </w:r>
      <w:r w:rsidRPr="000D21F2">
        <w:rPr>
          <w:rFonts w:ascii="Times" w:hAnsi="Times" w:cs="Times"/>
          <w:color w:val="0070C0"/>
          <w:szCs w:val="21"/>
        </w:rPr>
        <w:t>), intertextuality (Bakhtin, 1981; Kristeva, 1980</w:t>
      </w:r>
      <w:r w:rsidRPr="000D21F2">
        <w:rPr>
          <w:rStyle w:val="a7"/>
          <w:rFonts w:ascii="Times" w:hAnsi="Times" w:cs="Times"/>
          <w:color w:val="0070C0"/>
          <w:szCs w:val="21"/>
        </w:rPr>
        <w:footnoteReference w:id="8"/>
      </w:r>
      <w:r w:rsidRPr="000D21F2">
        <w:rPr>
          <w:rFonts w:ascii="Times" w:hAnsi="Times" w:cs="Times"/>
          <w:color w:val="0070C0"/>
          <w:szCs w:val="21"/>
        </w:rPr>
        <w:t xml:space="preserve">), and multi-modal analysis (Kress &amp; van Leeuween, 1996). </w:t>
      </w:r>
      <w:r w:rsidRPr="000D21F2">
        <w:rPr>
          <w:rFonts w:ascii="Times" w:hAnsi="Times" w:cs="Times"/>
          <w:color w:val="0070C0"/>
        </w:rPr>
        <w:t>This study follows Fairclough’s understanding of discourse which defines discourse as “the use of language seen as a form of social practice (1995; p7).</w:t>
      </w:r>
      <w:r w:rsidRPr="000D21F2">
        <w:rPr>
          <w:rStyle w:val="a7"/>
          <w:rFonts w:ascii="Times" w:hAnsi="Times" w:cs="Times"/>
          <w:color w:val="0070C0"/>
        </w:rPr>
        <w:footnoteReference w:id="9"/>
      </w:r>
      <w:r w:rsidRPr="000D21F2">
        <w:rPr>
          <w:rFonts w:ascii="Times" w:hAnsi="Times" w:cs="Times"/>
          <w:color w:val="0070C0"/>
        </w:rPr>
        <w:t>” That is to say, Fairclough’s (1992) notion of discourse emphasizes the dialectical relationship between discourse and society. Discourse is constituted by and simultaneously constitutive of societal structures, institutions, relations, identities, systems of knowledge, and ideologies. In other words, while society shapes our use of language, “</w:t>
      </w:r>
      <w:r w:rsidRPr="000D21F2">
        <w:rPr>
          <w:rFonts w:ascii="Times" w:hAnsi="Times" w:cs="Times"/>
          <w:color w:val="0070C0"/>
          <w:szCs w:val="21"/>
        </w:rPr>
        <w:t>how we talk about the world (also) influences the society we create, the knowledge we celebrate and despise, and the institutions we build.</w:t>
      </w:r>
      <w:r w:rsidRPr="000D21F2">
        <w:rPr>
          <w:rFonts w:ascii="Times" w:hAnsi="Times" w:cs="Times"/>
          <w:color w:val="0070C0"/>
        </w:rPr>
        <w:t xml:space="preserve"> (Machin and Mayr 2012,</w:t>
      </w:r>
      <w:r w:rsidRPr="000D21F2">
        <w:rPr>
          <w:rFonts w:ascii="Times" w:hAnsi="Times" w:cs="Times"/>
          <w:color w:val="0070C0"/>
          <w:szCs w:val="21"/>
        </w:rPr>
        <w:t xml:space="preserve"> p.21).</w:t>
      </w:r>
      <w:r w:rsidRPr="000D21F2">
        <w:rPr>
          <w:rStyle w:val="a7"/>
          <w:rFonts w:ascii="Times" w:hAnsi="Times" w:cs="Times"/>
          <w:color w:val="0070C0"/>
          <w:szCs w:val="21"/>
        </w:rPr>
        <w:footnoteReference w:id="10"/>
      </w:r>
      <w:r w:rsidRPr="000D21F2">
        <w:rPr>
          <w:rFonts w:ascii="Times" w:hAnsi="Times" w:cs="Times"/>
          <w:color w:val="0070C0"/>
        </w:rPr>
        <w:t>” For example, compare two different wordings to describe the same event, that is, “The American bombers killed the civilians during the raid” and “The civilians were killed during a bombing raid.” The former is an active construction, whereas the latter is a passive construction through which the agent who did the killing and should be responsible for it is left out (Fairclough 1992, p.182). When many similar linguistic techniques (e.g. nominalization</w:t>
      </w:r>
      <w:r w:rsidRPr="000D21F2">
        <w:rPr>
          <w:rStyle w:val="a7"/>
          <w:rFonts w:ascii="Times" w:hAnsi="Times" w:cs="Times"/>
          <w:color w:val="0070C0"/>
        </w:rPr>
        <w:footnoteReference w:id="11"/>
      </w:r>
      <w:r w:rsidRPr="000D21F2">
        <w:rPr>
          <w:rFonts w:ascii="Times" w:hAnsi="Times" w:cs="Times"/>
          <w:color w:val="0070C0"/>
        </w:rPr>
        <w:t>, metaphors, deagentialization</w:t>
      </w:r>
      <w:r w:rsidRPr="000D21F2">
        <w:rPr>
          <w:rStyle w:val="a7"/>
          <w:rFonts w:ascii="Times" w:hAnsi="Times" w:cs="Times"/>
          <w:color w:val="0070C0"/>
        </w:rPr>
        <w:footnoteReference w:id="12"/>
      </w:r>
      <w:r w:rsidRPr="000D21F2">
        <w:rPr>
          <w:rFonts w:ascii="Times" w:hAnsi="Times" w:cs="Times"/>
          <w:color w:val="0070C0"/>
        </w:rPr>
        <w:t>) are leveraged throughout a newspaper article, the perpetrator</w:t>
      </w:r>
      <w:r w:rsidRPr="000D21F2">
        <w:rPr>
          <w:rStyle w:val="a8"/>
          <w:rFonts w:ascii="Times" w:hAnsi="Times" w:cs="Times"/>
          <w:color w:val="0070C0"/>
          <w:szCs w:val="21"/>
          <w:shd w:val="clear" w:color="auto" w:fill="FFFFFF"/>
        </w:rPr>
        <w:t xml:space="preserve"> </w:t>
      </w:r>
      <w:r w:rsidRPr="000D21F2">
        <w:rPr>
          <w:rFonts w:ascii="Times" w:hAnsi="Times" w:cs="Times"/>
          <w:color w:val="0070C0"/>
        </w:rPr>
        <w:t xml:space="preserve">of the war crime is probably concealed and the hegemonic international order obscured. </w:t>
      </w:r>
    </w:p>
    <w:p w14:paraId="797282E1" w14:textId="1B75175C" w:rsidR="00B60C36" w:rsidRPr="00ED514F" w:rsidRDefault="00B60C36" w:rsidP="00B60C36">
      <w:pPr>
        <w:jc w:val="both"/>
        <w:rPr>
          <w:rFonts w:ascii="Times New Roman" w:hAnsi="Times New Roman" w:cs="Times New Roman"/>
          <w:b/>
          <w:color w:val="FF0000"/>
          <w:lang w:eastAsia="zh-CN"/>
        </w:rPr>
      </w:pPr>
      <w:r w:rsidRPr="000D21F2">
        <w:rPr>
          <w:rFonts w:ascii="Times" w:hAnsi="Times" w:cs="Times"/>
          <w:color w:val="0070C0"/>
        </w:rPr>
        <w:t xml:space="preserve">To operationalize an analysis, Fairclough (1992) develops a three-dimensional framework consisting of (1) the micro level of textual practice where analysts examine linguistic features in texts, such as transitivity and modality; (2) the meso level of discursive practice where analysts delve into the processes of textual production and how it influences textual interpretation; and (3) the macro level of social practice where analysts investigate the sociocultural context within which texts are embedded. Due to space constraints and </w:t>
      </w:r>
      <w:r w:rsidRPr="000D21F2">
        <w:rPr>
          <w:rFonts w:ascii="Times" w:hAnsi="Times" w:cs="Times"/>
          <w:color w:val="0070C0"/>
        </w:rPr>
        <w:lastRenderedPageBreak/>
        <w:t xml:space="preserve">the research goal </w:t>
      </w:r>
      <w:r w:rsidRPr="000D21F2">
        <w:rPr>
          <w:rFonts w:ascii="Times" w:hAnsi="Times" w:cs="Times"/>
          <w:color w:val="0070C0"/>
          <w:szCs w:val="21"/>
        </w:rPr>
        <w:t>(to investigate how the politics of othering play out through language use), this study will focus on micro-level textual practices of the chosen material</w:t>
      </w:r>
      <w:r w:rsidRPr="000D21F2">
        <w:rPr>
          <w:rFonts w:ascii="Times" w:hAnsi="Times" w:cs="Times"/>
          <w:szCs w:val="21"/>
        </w:rPr>
        <w:t xml:space="preserve"> </w:t>
      </w:r>
      <w:r w:rsidRPr="000D21F2">
        <w:rPr>
          <w:rFonts w:ascii="Times" w:hAnsi="Times" w:cs="Times"/>
          <w:szCs w:val="21"/>
          <w:u w:val="single"/>
        </w:rPr>
        <w:t>[</w:t>
      </w:r>
      <w:r w:rsidR="0005254D" w:rsidRPr="000D21F2">
        <w:rPr>
          <w:rFonts w:ascii="Times" w:hAnsi="Times" w:cs="Times"/>
          <w:szCs w:val="21"/>
          <w:u w:val="single"/>
        </w:rPr>
        <w:t>A</w:t>
      </w:r>
      <w:r w:rsidRPr="000D21F2">
        <w:rPr>
          <w:rFonts w:ascii="Times" w:hAnsi="Times" w:cs="Times"/>
          <w:szCs w:val="21"/>
          <w:u w:val="single"/>
        </w:rPr>
        <w:t>s the</w:t>
      </w:r>
      <w:r w:rsidR="00487BF6" w:rsidRPr="000D21F2">
        <w:rPr>
          <w:rFonts w:ascii="Times" w:hAnsi="Times" w:cs="Times"/>
          <w:szCs w:val="21"/>
          <w:u w:val="single"/>
        </w:rPr>
        <w:t xml:space="preserve"> new</w:t>
      </w:r>
      <w:r w:rsidRPr="000D21F2">
        <w:rPr>
          <w:rFonts w:ascii="Times" w:hAnsi="Times" w:cs="Times"/>
          <w:szCs w:val="21"/>
          <w:u w:val="single"/>
        </w:rPr>
        <w:t xml:space="preserve"> title suggests</w:t>
      </w:r>
      <w:r w:rsidR="00FC3424">
        <w:rPr>
          <w:rFonts w:ascii="Times" w:hAnsi="Times" w:cs="Times"/>
          <w:szCs w:val="21"/>
          <w:u w:val="single"/>
        </w:rPr>
        <w:t xml:space="preserve"> (</w:t>
      </w:r>
      <w:r w:rsidR="00FC3424" w:rsidRPr="00FC3424">
        <w:rPr>
          <w:rFonts w:ascii="Times" w:hAnsi="Times" w:cs="Times"/>
          <w:szCs w:val="21"/>
          <w:u w:val="single"/>
        </w:rPr>
        <w:t>Politics of othering: a linguistic analysis of how a high-upvote answer in China’s Zhihu represents India in the face of COVID-19</w:t>
      </w:r>
      <w:r w:rsidR="00FC3424">
        <w:rPr>
          <w:rFonts w:ascii="Times" w:hAnsi="Times" w:cs="Times"/>
          <w:szCs w:val="21"/>
          <w:u w:val="single"/>
        </w:rPr>
        <w:t>)</w:t>
      </w:r>
      <w:r w:rsidRPr="000D21F2">
        <w:rPr>
          <w:rFonts w:ascii="Times" w:hAnsi="Times" w:cs="Times"/>
          <w:szCs w:val="21"/>
          <w:u w:val="single"/>
        </w:rPr>
        <w:t xml:space="preserve">, </w:t>
      </w:r>
      <w:r w:rsidR="0005254D" w:rsidRPr="000D21F2">
        <w:rPr>
          <w:rFonts w:ascii="Times" w:hAnsi="Times" w:cs="Times"/>
          <w:szCs w:val="21"/>
          <w:u w:val="single"/>
        </w:rPr>
        <w:t xml:space="preserve">in the revised version, </w:t>
      </w:r>
      <w:r w:rsidRPr="000D21F2">
        <w:rPr>
          <w:rFonts w:ascii="Times" w:hAnsi="Times" w:cs="Times"/>
          <w:szCs w:val="21"/>
          <w:u w:val="single"/>
        </w:rPr>
        <w:t xml:space="preserve">this paper </w:t>
      </w:r>
      <w:r w:rsidR="0005254D" w:rsidRPr="000D21F2">
        <w:rPr>
          <w:rFonts w:ascii="Times" w:hAnsi="Times" w:cs="Times"/>
          <w:szCs w:val="21"/>
          <w:u w:val="single"/>
        </w:rPr>
        <w:t>is</w:t>
      </w:r>
      <w:r w:rsidRPr="000D21F2">
        <w:rPr>
          <w:rFonts w:ascii="Times" w:hAnsi="Times" w:cs="Times"/>
          <w:szCs w:val="21"/>
          <w:u w:val="single"/>
        </w:rPr>
        <w:t xml:space="preserve"> centered around linguistic</w:t>
      </w:r>
      <w:r w:rsidR="00FC3424">
        <w:rPr>
          <w:rFonts w:ascii="Times" w:hAnsi="Times" w:cs="Times"/>
          <w:szCs w:val="21"/>
          <w:u w:val="single"/>
        </w:rPr>
        <w:t>/</w:t>
      </w:r>
      <w:r w:rsidR="00FC3424" w:rsidRPr="00FC3424">
        <w:rPr>
          <w:rFonts w:ascii="Times" w:hAnsi="Times" w:cs="Times"/>
          <w:szCs w:val="21"/>
          <w:u w:val="single"/>
        </w:rPr>
        <w:t xml:space="preserve"> </w:t>
      </w:r>
      <w:r w:rsidR="00FC3424">
        <w:rPr>
          <w:rFonts w:ascii="Times" w:hAnsi="Times" w:cs="Times"/>
          <w:szCs w:val="21"/>
          <w:u w:val="single"/>
        </w:rPr>
        <w:t>textual</w:t>
      </w:r>
      <w:r w:rsidRPr="000D21F2">
        <w:rPr>
          <w:rFonts w:ascii="Times" w:hAnsi="Times" w:cs="Times"/>
          <w:szCs w:val="21"/>
          <w:u w:val="single"/>
        </w:rPr>
        <w:t xml:space="preserve"> dimension (rather than discourse</w:t>
      </w:r>
      <w:r w:rsidR="001E1DBF" w:rsidRPr="000D21F2">
        <w:rPr>
          <w:rFonts w:ascii="Times" w:hAnsi="Times" w:cs="Times"/>
          <w:szCs w:val="21"/>
          <w:u w:val="single"/>
        </w:rPr>
        <w:t xml:space="preserve"> or discursive practices</w:t>
      </w:r>
      <w:r w:rsidRPr="000D21F2">
        <w:rPr>
          <w:rFonts w:ascii="Times" w:hAnsi="Times" w:cs="Times"/>
          <w:szCs w:val="21"/>
          <w:u w:val="single"/>
        </w:rPr>
        <w:t>). So the preceding introduction and explanation (including</w:t>
      </w:r>
      <w:r w:rsidR="001E1DBF" w:rsidRPr="000D21F2">
        <w:rPr>
          <w:rFonts w:ascii="Times" w:hAnsi="Times" w:cs="Times"/>
          <w:szCs w:val="21"/>
          <w:u w:val="single"/>
        </w:rPr>
        <w:t xml:space="preserve"> the explanation on</w:t>
      </w:r>
      <w:r w:rsidRPr="000D21F2">
        <w:rPr>
          <w:rFonts w:ascii="Times" w:hAnsi="Times" w:cs="Times"/>
          <w:szCs w:val="21"/>
          <w:u w:val="single"/>
        </w:rPr>
        <w:t xml:space="preserve"> how the study employs the term “discourse”) have become redundant and unnecessary</w:t>
      </w:r>
      <w:r w:rsidR="00AF73E1" w:rsidRPr="000D21F2">
        <w:rPr>
          <w:rFonts w:ascii="Times" w:hAnsi="Times" w:cs="Times"/>
          <w:szCs w:val="21"/>
          <w:u w:val="single"/>
        </w:rPr>
        <w:t xml:space="preserve">. </w:t>
      </w:r>
      <w:r w:rsidR="0029607A" w:rsidRPr="000D21F2">
        <w:rPr>
          <w:rFonts w:ascii="Times" w:hAnsi="Times" w:cs="Times"/>
          <w:szCs w:val="21"/>
          <w:u w:val="single"/>
        </w:rPr>
        <w:t>Due to the same reason, the two</w:t>
      </w:r>
      <w:r w:rsidR="00AE6C20" w:rsidRPr="000D21F2">
        <w:rPr>
          <w:rFonts w:ascii="Times" w:hAnsi="Times" w:cs="Times"/>
          <w:szCs w:val="21"/>
          <w:u w:val="single"/>
        </w:rPr>
        <w:t xml:space="preserve"> succeeding</w:t>
      </w:r>
      <w:r w:rsidR="0029607A" w:rsidRPr="000D21F2">
        <w:rPr>
          <w:rFonts w:ascii="Times" w:hAnsi="Times" w:cs="Times"/>
          <w:szCs w:val="21"/>
          <w:u w:val="single"/>
        </w:rPr>
        <w:t xml:space="preserve"> </w:t>
      </w:r>
      <w:r w:rsidR="00BC1972">
        <w:rPr>
          <w:rFonts w:ascii="Times" w:hAnsi="Times" w:cs="Times"/>
          <w:szCs w:val="21"/>
          <w:u w:val="single"/>
        </w:rPr>
        <w:t xml:space="preserve">sentences </w:t>
      </w:r>
      <w:r w:rsidR="0029607A" w:rsidRPr="000D21F2">
        <w:rPr>
          <w:rFonts w:ascii="Times" w:hAnsi="Times" w:cs="Times"/>
          <w:szCs w:val="21"/>
          <w:u w:val="single"/>
        </w:rPr>
        <w:t>also seem to be redundant and unnecessary</w:t>
      </w:r>
      <w:r w:rsidR="000C130E" w:rsidRPr="000D21F2">
        <w:rPr>
          <w:rFonts w:ascii="Times" w:hAnsi="Times" w:cs="Times"/>
          <w:szCs w:val="21"/>
          <w:u w:val="single"/>
        </w:rPr>
        <w:t xml:space="preserve"> since there is no need for me to explain the relationship between discourse and Halliday’s systemtic functional </w:t>
      </w:r>
      <w:r w:rsidR="00BC1972">
        <w:rPr>
          <w:rFonts w:ascii="Times" w:hAnsi="Times" w:cs="Times"/>
          <w:szCs w:val="21"/>
          <w:u w:val="single"/>
        </w:rPr>
        <w:t>linguistics.</w:t>
      </w:r>
      <w:r w:rsidRPr="000D21F2">
        <w:rPr>
          <w:rFonts w:ascii="Times" w:hAnsi="Times" w:cs="Times"/>
          <w:szCs w:val="21"/>
          <w:u w:val="single"/>
        </w:rPr>
        <w:t>].</w:t>
      </w:r>
      <w:r w:rsidRPr="00B01339">
        <w:rPr>
          <w:rFonts w:ascii="Times" w:hAnsi="Times" w:cs="Times"/>
          <w:szCs w:val="21"/>
        </w:rPr>
        <w:t xml:space="preserve"> </w:t>
      </w:r>
      <w:r w:rsidRPr="000D21F2">
        <w:rPr>
          <w:rFonts w:ascii="Times" w:hAnsi="Times" w:cs="Times"/>
          <w:color w:val="0070C0"/>
          <w:szCs w:val="21"/>
        </w:rPr>
        <w:t>As Wodak argues “[w]hether analysts with a critical approach prefer to focus on microlinguistic features, macrolinguistic features, textual, discursive or contextual features, whether their whether their angle is primarily philosophical, sociological or historical-in most studies there is reference to Hallidayan systemic functional grammar (Wodak 2001: 8</w:t>
      </w:r>
      <w:r w:rsidRPr="000D21F2">
        <w:rPr>
          <w:rStyle w:val="a7"/>
          <w:rFonts w:ascii="Times" w:hAnsi="Times" w:cs="Times"/>
          <w:color w:val="0070C0"/>
          <w:szCs w:val="21"/>
        </w:rPr>
        <w:footnoteReference w:id="13"/>
      </w:r>
      <w:r w:rsidRPr="000D21F2">
        <w:rPr>
          <w:rFonts w:ascii="Times" w:hAnsi="Times" w:cs="Times"/>
          <w:color w:val="0070C0"/>
          <w:szCs w:val="21"/>
        </w:rPr>
        <w:t>).”</w:t>
      </w:r>
      <w:r w:rsidR="0029607A" w:rsidRPr="000D21F2">
        <w:rPr>
          <w:rFonts w:ascii="Times" w:hAnsi="Times" w:cs="Times"/>
          <w:color w:val="0070C0"/>
          <w:szCs w:val="21"/>
        </w:rPr>
        <w:t xml:space="preserve"> </w:t>
      </w:r>
      <w:r w:rsidRPr="000D21F2">
        <w:rPr>
          <w:rFonts w:ascii="Times" w:hAnsi="Times" w:cs="Times"/>
          <w:color w:val="0070C0"/>
        </w:rPr>
        <w:t xml:space="preserve">Indeed, </w:t>
      </w:r>
      <w:r w:rsidRPr="000D21F2">
        <w:rPr>
          <w:rFonts w:ascii="Times" w:hAnsi="Times" w:cs="Times"/>
          <w:color w:val="0070C0"/>
          <w:szCs w:val="21"/>
        </w:rPr>
        <w:t xml:space="preserve">linguistic analysis of texts within </w:t>
      </w:r>
      <w:r w:rsidRPr="000D21F2">
        <w:rPr>
          <w:rFonts w:ascii="Times" w:hAnsi="Times" w:cs="Times"/>
          <w:color w:val="0070C0"/>
        </w:rPr>
        <w:t xml:space="preserve">Fairclough’s three-dimensional model </w:t>
      </w:r>
      <w:r w:rsidRPr="000D21F2">
        <w:rPr>
          <w:rFonts w:ascii="Times" w:hAnsi="Times" w:cs="Times"/>
          <w:color w:val="0070C0"/>
          <w:szCs w:val="21"/>
        </w:rPr>
        <w:t xml:space="preserve">heavily relies on </w:t>
      </w:r>
      <w:r w:rsidRPr="000D21F2">
        <w:rPr>
          <w:rFonts w:ascii="Times" w:hAnsi="Times" w:cs="Times"/>
          <w:color w:val="0070C0"/>
          <w:szCs w:val="21"/>
          <w:shd w:val="clear" w:color="auto" w:fill="FFFFFF"/>
        </w:rPr>
        <w:t>Halliday’s (1975) systemic functional linguistics (SFL). SFL views language as “a system of choices,” “each choice contributes something to the meaning of what is said,” and through unraveling the choices we can investigate the way “the resources of the language have been used to construct the meaning (</w:t>
      </w:r>
      <w:r w:rsidRPr="000D21F2">
        <w:rPr>
          <w:rFonts w:ascii="Times" w:hAnsi="Times" w:cs="Times"/>
          <w:color w:val="0070C0"/>
          <w:szCs w:val="21"/>
        </w:rPr>
        <w:t>Thompson 2014, p.35</w:t>
      </w:r>
      <w:r w:rsidRPr="000D21F2">
        <w:rPr>
          <w:rFonts w:ascii="Times" w:hAnsi="Times" w:cs="Times"/>
          <w:color w:val="0070C0"/>
          <w:szCs w:val="21"/>
          <w:shd w:val="clear" w:color="auto" w:fill="FFFFFF"/>
        </w:rPr>
        <w:t>)</w:t>
      </w:r>
      <w:r w:rsidRPr="000D21F2">
        <w:rPr>
          <w:rStyle w:val="a7"/>
          <w:rFonts w:ascii="Times" w:hAnsi="Times" w:cs="Times"/>
          <w:color w:val="0070C0"/>
          <w:szCs w:val="21"/>
          <w:shd w:val="clear" w:color="auto" w:fill="FFFFFF"/>
        </w:rPr>
        <w:footnoteReference w:id="14"/>
      </w:r>
      <w:r w:rsidRPr="000D21F2">
        <w:rPr>
          <w:rFonts w:ascii="Times" w:hAnsi="Times" w:cs="Times"/>
          <w:color w:val="0070C0"/>
          <w:szCs w:val="21"/>
          <w:shd w:val="clear" w:color="auto" w:fill="FFFFFF"/>
        </w:rPr>
        <w:t>.” In SFL, the most crucial point of entry for unpacking the choices is transitivity.</w:t>
      </w:r>
      <w:r w:rsidRPr="000D21F2">
        <w:rPr>
          <w:rFonts w:ascii="Times" w:hAnsi="Times" w:cs="Times"/>
          <w:szCs w:val="21"/>
          <w:u w:val="single"/>
          <w:shd w:val="clear" w:color="auto" w:fill="FFFFFF"/>
        </w:rPr>
        <w:t xml:space="preserve"> [</w:t>
      </w:r>
      <w:r w:rsidR="000C130E" w:rsidRPr="000D21F2">
        <w:rPr>
          <w:rFonts w:ascii="Times" w:hAnsi="Times" w:cs="Times"/>
          <w:szCs w:val="21"/>
          <w:u w:val="single"/>
          <w:shd w:val="clear" w:color="auto" w:fill="FFFFFF"/>
        </w:rPr>
        <w:sym w:font="Wingdings" w:char="F0E7"/>
      </w:r>
      <w:r w:rsidRPr="000D21F2">
        <w:rPr>
          <w:rFonts w:ascii="Times" w:hAnsi="Times" w:cs="Times"/>
          <w:szCs w:val="21"/>
          <w:u w:val="single"/>
          <w:shd w:val="clear" w:color="auto" w:fill="FFFFFF"/>
        </w:rPr>
        <w:t xml:space="preserve">the </w:t>
      </w:r>
      <w:r w:rsidR="000C130E" w:rsidRPr="000D21F2">
        <w:rPr>
          <w:rFonts w:ascii="Times" w:hAnsi="Times" w:cs="Times"/>
          <w:szCs w:val="21"/>
          <w:u w:val="single"/>
          <w:shd w:val="clear" w:color="auto" w:fill="FFFFFF"/>
        </w:rPr>
        <w:t>preceding</w:t>
      </w:r>
      <w:r w:rsidRPr="000D21F2">
        <w:rPr>
          <w:rFonts w:ascii="Times" w:hAnsi="Times" w:cs="Times"/>
          <w:szCs w:val="21"/>
          <w:u w:val="single"/>
          <w:shd w:val="clear" w:color="auto" w:fill="FFFFFF"/>
        </w:rPr>
        <w:t xml:space="preserve"> sentences </w:t>
      </w:r>
      <w:r w:rsidR="000C130E" w:rsidRPr="000D21F2">
        <w:rPr>
          <w:rFonts w:ascii="Times" w:hAnsi="Times" w:cs="Times"/>
          <w:szCs w:val="21"/>
          <w:u w:val="single"/>
          <w:shd w:val="clear" w:color="auto" w:fill="FFFFFF"/>
        </w:rPr>
        <w:t>briefly introdu</w:t>
      </w:r>
      <w:r w:rsidR="00A24F49">
        <w:rPr>
          <w:rFonts w:ascii="Times" w:hAnsi="Times" w:cs="Times"/>
          <w:szCs w:val="21"/>
          <w:u w:val="single"/>
          <w:shd w:val="clear" w:color="auto" w:fill="FFFFFF"/>
        </w:rPr>
        <w:t>ce the relationship between</w:t>
      </w:r>
      <w:r w:rsidRPr="000D21F2">
        <w:rPr>
          <w:rFonts w:ascii="Times" w:hAnsi="Times" w:cs="Times"/>
          <w:szCs w:val="21"/>
          <w:u w:val="single"/>
          <w:shd w:val="clear" w:color="auto" w:fill="FFFFFF"/>
        </w:rPr>
        <w:t xml:space="preserve"> transiti</w:t>
      </w:r>
      <w:r w:rsidR="00A24F49">
        <w:rPr>
          <w:rFonts w:ascii="Times" w:hAnsi="Times" w:cs="Times"/>
          <w:szCs w:val="21"/>
          <w:u w:val="single"/>
          <w:shd w:val="clear" w:color="auto" w:fill="FFFFFF"/>
        </w:rPr>
        <w:t>vity theory and linguistics</w:t>
      </w:r>
      <w:r w:rsidRPr="000D21F2">
        <w:rPr>
          <w:rFonts w:ascii="Times" w:hAnsi="Times" w:cs="Times"/>
          <w:szCs w:val="21"/>
          <w:u w:val="single"/>
          <w:shd w:val="clear" w:color="auto" w:fill="FFFFFF"/>
        </w:rPr>
        <w:t xml:space="preserve"> </w:t>
      </w:r>
      <w:r w:rsidR="00A24F49">
        <w:rPr>
          <w:rFonts w:ascii="Times" w:hAnsi="Times" w:cs="Times"/>
          <w:szCs w:val="21"/>
          <w:u w:val="single"/>
          <w:shd w:val="clear" w:color="auto" w:fill="FFFFFF"/>
        </w:rPr>
        <w:t xml:space="preserve">(to be specific, Halliday’s </w:t>
      </w:r>
      <w:r w:rsidRPr="000D21F2">
        <w:rPr>
          <w:rFonts w:ascii="Times" w:hAnsi="Times" w:cs="Times"/>
          <w:szCs w:val="21"/>
          <w:u w:val="single"/>
          <w:shd w:val="clear" w:color="auto" w:fill="FFFFFF"/>
        </w:rPr>
        <w:t>SFL</w:t>
      </w:r>
      <w:r w:rsidR="00A24F49">
        <w:rPr>
          <w:rFonts w:ascii="Times" w:hAnsi="Times" w:cs="Times"/>
          <w:szCs w:val="21"/>
          <w:u w:val="single"/>
          <w:shd w:val="clear" w:color="auto" w:fill="FFFFFF"/>
        </w:rPr>
        <w:t>), as the revised version claims it is a linguistics-based research</w:t>
      </w:r>
      <w:r w:rsidRPr="000D21F2">
        <w:rPr>
          <w:rFonts w:ascii="Times" w:hAnsi="Times" w:cs="Times"/>
          <w:szCs w:val="21"/>
          <w:u w:val="single"/>
          <w:shd w:val="clear" w:color="auto" w:fill="FFFFFF"/>
        </w:rPr>
        <w:t>.</w:t>
      </w:r>
      <w:r w:rsidR="007F547A">
        <w:rPr>
          <w:rFonts w:ascii="Times" w:hAnsi="Times" w:cs="Times"/>
          <w:szCs w:val="21"/>
          <w:u w:val="single"/>
          <w:shd w:val="clear" w:color="auto" w:fill="FFFFFF"/>
        </w:rPr>
        <w:t xml:space="preserve"> In addition,</w:t>
      </w:r>
      <w:r w:rsidR="00A24F49">
        <w:rPr>
          <w:rFonts w:ascii="Times" w:hAnsi="Times" w:cs="Times"/>
          <w:szCs w:val="21"/>
          <w:u w:val="single"/>
          <w:shd w:val="clear" w:color="auto" w:fill="FFFFFF"/>
        </w:rPr>
        <w:t xml:space="preserve"> i</w:t>
      </w:r>
      <w:r w:rsidR="00ED514F" w:rsidRPr="000D21F2">
        <w:rPr>
          <w:rFonts w:ascii="Times" w:hAnsi="Times" w:cs="Times"/>
          <w:szCs w:val="21"/>
          <w:u w:val="single"/>
          <w:shd w:val="clear" w:color="auto" w:fill="FFFFFF"/>
        </w:rPr>
        <w:t>n the two last sente</w:t>
      </w:r>
      <w:r w:rsidR="00A24F49">
        <w:rPr>
          <w:rFonts w:ascii="Times" w:hAnsi="Times" w:cs="Times"/>
          <w:szCs w:val="21"/>
          <w:u w:val="single"/>
          <w:shd w:val="clear" w:color="auto" w:fill="FFFFFF"/>
        </w:rPr>
        <w:t>nces of this paragraph I add further</w:t>
      </w:r>
      <w:r w:rsidR="00ED514F" w:rsidRPr="000D21F2">
        <w:rPr>
          <w:rFonts w:ascii="Times" w:hAnsi="Times" w:cs="Times"/>
          <w:szCs w:val="21"/>
          <w:u w:val="single"/>
          <w:shd w:val="clear" w:color="auto" w:fill="FFFFFF"/>
        </w:rPr>
        <w:t xml:space="preserve"> explanation as to why I choose transitivity theory as the theoretical and analytical framework.]</w:t>
      </w:r>
      <w:r w:rsidRPr="000C130E">
        <w:rPr>
          <w:rFonts w:cs="Cambria"/>
          <w:color w:val="FF0000"/>
          <w:szCs w:val="21"/>
          <w:shd w:val="clear" w:color="auto" w:fill="FFFFFF"/>
        </w:rPr>
        <w:t xml:space="preserve"> </w:t>
      </w:r>
      <w:r w:rsidRPr="00431917">
        <w:rPr>
          <w:rFonts w:ascii="Times New Roman" w:hAnsi="Times New Roman" w:cs="Times New Roman"/>
        </w:rPr>
        <w:t xml:space="preserve">This study bases its </w:t>
      </w:r>
      <w:r>
        <w:rPr>
          <w:rFonts w:ascii="Times New Roman" w:hAnsi="Times New Roman" w:cs="Times New Roman"/>
        </w:rPr>
        <w:t>linguistic</w:t>
      </w:r>
      <w:r w:rsidRPr="00431917">
        <w:rPr>
          <w:rFonts w:ascii="Times New Roman" w:hAnsi="Times New Roman" w:cs="Times New Roman"/>
        </w:rPr>
        <w:t xml:space="preserve"> analysis </w:t>
      </w:r>
      <w:r w:rsidR="004E6651" w:rsidRPr="007C3C63">
        <w:rPr>
          <w:rFonts w:ascii="Times New Roman" w:hAnsi="Times New Roman" w:cs="Times New Roman"/>
          <w:color w:val="0070C0"/>
        </w:rPr>
        <w:t xml:space="preserve">of the chosen text </w:t>
      </w:r>
      <w:r w:rsidRPr="00431917">
        <w:rPr>
          <w:rFonts w:ascii="Times New Roman" w:hAnsi="Times New Roman" w:cs="Times New Roman"/>
        </w:rPr>
        <w:t xml:space="preserve">on Halliday’s transitivity theory. </w:t>
      </w:r>
      <w:r w:rsidRPr="009F7C9C">
        <w:rPr>
          <w:rFonts w:ascii="Times New Roman" w:hAnsi="Times New Roman" w:cs="Times New Roman"/>
        </w:rPr>
        <w:t>Halliday (2002: 119) defines transitivity as “the set of options whereby the speaker encodes his experience of the processes of the external world, and of the internal world of his own consciousness, together with the participants in these processes and their attendant circumstances.” In other words, the transitivity system interprets how people encode their experience in language through processes (expressed via verb phrases), participants in these processes and circumstances in which these processes occur. Halliday (1967) classifies processes into six types according to whether they represent physical actions and happenings (Material processes, e.g. “</w:t>
      </w:r>
      <w:r w:rsidRPr="009F7C9C">
        <w:rPr>
          <w:rFonts w:ascii="Times New Roman" w:hAnsi="Times New Roman" w:cs="Times New Roman"/>
          <w:i/>
        </w:rPr>
        <w:t>paint</w:t>
      </w:r>
      <w:r w:rsidRPr="009F7C9C">
        <w:rPr>
          <w:rFonts w:ascii="Times New Roman" w:hAnsi="Times New Roman" w:cs="Times New Roman"/>
        </w:rPr>
        <w:t xml:space="preserve"> the wall”), states of being or having (Relational processes, e.g. “Tom </w:t>
      </w:r>
      <w:r w:rsidRPr="009F7C9C">
        <w:rPr>
          <w:rFonts w:ascii="Times New Roman" w:hAnsi="Times New Roman" w:cs="Times New Roman"/>
          <w:i/>
        </w:rPr>
        <w:t>is</w:t>
      </w:r>
      <w:r w:rsidRPr="009F7C9C">
        <w:rPr>
          <w:rFonts w:ascii="Times New Roman" w:hAnsi="Times New Roman" w:cs="Times New Roman"/>
        </w:rPr>
        <w:t xml:space="preserve"> a good student”), affection, perception and cognition (Mental processes, e.g. “</w:t>
      </w:r>
      <w:r w:rsidRPr="009F7C9C">
        <w:rPr>
          <w:rFonts w:ascii="Times New Roman" w:hAnsi="Times New Roman" w:cs="Times New Roman"/>
          <w:i/>
        </w:rPr>
        <w:t>consider</w:t>
      </w:r>
      <w:r w:rsidRPr="009F7C9C">
        <w:rPr>
          <w:rFonts w:ascii="Times New Roman" w:hAnsi="Times New Roman" w:cs="Times New Roman"/>
        </w:rPr>
        <w:t xml:space="preserve"> this plan”), sayings (Verbal processes, e.g. “</w:t>
      </w:r>
      <w:r w:rsidRPr="009F7C9C">
        <w:rPr>
          <w:rFonts w:ascii="Times New Roman" w:hAnsi="Times New Roman" w:cs="Times New Roman"/>
          <w:i/>
        </w:rPr>
        <w:t>asked</w:t>
      </w:r>
      <w:r w:rsidRPr="009F7C9C">
        <w:rPr>
          <w:rFonts w:ascii="Times New Roman" w:hAnsi="Times New Roman" w:cs="Times New Roman"/>
        </w:rPr>
        <w:t xml:space="preserve"> a question”), physiological and psychological behaviors (Behavioral processes, e.g. breathing) or states of existing (Existential processes, e.g. “there </w:t>
      </w:r>
      <w:r w:rsidRPr="009F7C9C">
        <w:rPr>
          <w:rFonts w:ascii="Times New Roman" w:hAnsi="Times New Roman" w:cs="Times New Roman"/>
          <w:i/>
        </w:rPr>
        <w:t>is</w:t>
      </w:r>
      <w:r w:rsidRPr="009F7C9C">
        <w:rPr>
          <w:rFonts w:ascii="Times New Roman" w:hAnsi="Times New Roman" w:cs="Times New Roman"/>
        </w:rPr>
        <w:t xml:space="preserve"> a picture”). People make choices from a set of options (e.g. selecting different process types and ways of representing participants) to encode their experience, but each choice is far from neutral but influenced by ideological orientations. For instance, comparing the material clause “companies move capital around the globe” with the relational one “capital is mobile (around the globe),” we can easily find the latter process type removes the agent—international companies, the major driving force behind globalization (Richardson 2007: 56). Likewise, the headline of a piece of news refers to the perpetrator of a crime as “</w:t>
      </w:r>
      <w:r w:rsidR="003F3318">
        <w:rPr>
          <w:rFonts w:ascii="Times New Roman" w:hAnsi="Times New Roman" w:cs="Times New Roman"/>
        </w:rPr>
        <w:t xml:space="preserve">a </w:t>
      </w:r>
      <w:r w:rsidRPr="009F7C9C">
        <w:rPr>
          <w:rFonts w:ascii="Times New Roman" w:hAnsi="Times New Roman" w:cs="Times New Roman"/>
        </w:rPr>
        <w:t>Muslim man” when there are other possibilities to characterize him (e.g. “a father of two young daughters”</w:t>
      </w:r>
      <w:r w:rsidR="00B95DC0">
        <w:rPr>
          <w:rFonts w:ascii="Times New Roman" w:hAnsi="Times New Roman" w:cs="Times New Roman"/>
        </w:rPr>
        <w:t>)</w:t>
      </w:r>
      <w:r w:rsidRPr="009F7C9C">
        <w:rPr>
          <w:rFonts w:ascii="Times New Roman" w:hAnsi="Times New Roman" w:cs="Times New Roman"/>
        </w:rPr>
        <w:t xml:space="preserve"> which can fram</w:t>
      </w:r>
      <w:r w:rsidR="00B95DC0">
        <w:rPr>
          <w:rFonts w:ascii="Times New Roman" w:hAnsi="Times New Roman" w:cs="Times New Roman"/>
        </w:rPr>
        <w:t xml:space="preserve">e the story differently </w:t>
      </w:r>
      <w:r w:rsidRPr="009F7C9C">
        <w:rPr>
          <w:rFonts w:ascii="Times New Roman" w:hAnsi="Times New Roman" w:cs="Times New Roman"/>
        </w:rPr>
        <w:t xml:space="preserve">(Machin and Mayr 2012: 77-8). </w:t>
      </w:r>
      <w:r w:rsidR="007E5246" w:rsidRPr="00716E8F">
        <w:rPr>
          <w:rFonts w:ascii="Times New Roman" w:hAnsi="Times New Roman" w:cs="Times New Roman"/>
          <w:color w:val="0070C0"/>
        </w:rPr>
        <w:t>Analyzing transitivity choices “is one of the most effective ways of exploring the ideological assumptions that inform and are construed by the texts. (Thompson 2008, p.17)</w:t>
      </w:r>
      <w:r w:rsidR="007E5246" w:rsidRPr="00716E8F">
        <w:rPr>
          <w:rStyle w:val="a7"/>
          <w:rFonts w:ascii="Times New Roman" w:hAnsi="Times New Roman" w:cs="Times New Roman"/>
          <w:color w:val="0070C0"/>
        </w:rPr>
        <w:footnoteReference w:id="15"/>
      </w:r>
      <w:r w:rsidR="007E5246" w:rsidRPr="00716E8F">
        <w:rPr>
          <w:rFonts w:ascii="Times New Roman" w:hAnsi="Times New Roman" w:cs="Times New Roman"/>
          <w:color w:val="0070C0"/>
        </w:rPr>
        <w:t>.”</w:t>
      </w:r>
      <w:r w:rsidR="007E5246">
        <w:rPr>
          <w:rFonts w:ascii="Times New Roman" w:hAnsi="Times New Roman" w:cs="Times New Roman"/>
          <w:color w:val="0070C0"/>
        </w:rPr>
        <w:t xml:space="preserve"> </w:t>
      </w:r>
      <w:r w:rsidRPr="00ED514F">
        <w:rPr>
          <w:rFonts w:ascii="Times New Roman" w:hAnsi="Times New Roman" w:cs="Times New Roman"/>
          <w:color w:val="0070C0"/>
        </w:rPr>
        <w:t xml:space="preserve">It is for this reason that this study will adopt the theory as </w:t>
      </w:r>
      <w:r w:rsidRPr="00ED514F">
        <w:rPr>
          <w:rFonts w:ascii="Times New Roman" w:hAnsi="Times New Roman" w:cs="Times New Roman" w:hint="eastAsia"/>
          <w:color w:val="0070C0"/>
        </w:rPr>
        <w:t>a</w:t>
      </w:r>
      <w:r w:rsidRPr="00ED514F">
        <w:rPr>
          <w:rFonts w:ascii="Times New Roman" w:hAnsi="Times New Roman" w:cs="Times New Roman"/>
          <w:color w:val="0070C0"/>
        </w:rPr>
        <w:t>n analytical framework for revealing how, in the chosen text, the politics of othering play out through language use</w:t>
      </w:r>
      <w:r>
        <w:rPr>
          <w:rFonts w:ascii="Times New Roman" w:hAnsi="Times New Roman" w:cs="Times New Roman"/>
        </w:rPr>
        <w:t>.</w:t>
      </w:r>
      <w:r w:rsidRPr="00ED514F">
        <w:rPr>
          <w:rFonts w:ascii="Times New Roman" w:hAnsi="Times New Roman" w:cs="Times New Roman"/>
          <w:b/>
          <w:color w:val="FF0000"/>
        </w:rPr>
        <w:t xml:space="preserve"> </w:t>
      </w:r>
    </w:p>
    <w:p w14:paraId="49C303ED" w14:textId="73E57164" w:rsidR="00B60C36" w:rsidRPr="0049534B" w:rsidRDefault="0049534B" w:rsidP="00B60C36">
      <w:pPr>
        <w:jc w:val="both"/>
        <w:rPr>
          <w:rFonts w:cs="Times"/>
        </w:rPr>
      </w:pPr>
      <w:r w:rsidRPr="00762989">
        <w:rPr>
          <w:rFonts w:ascii="Times New Roman" w:hAnsi="Times New Roman" w:cs="Times New Roman"/>
          <w:color w:val="00B050"/>
        </w:rPr>
        <w:t>Author’s explanation:</w:t>
      </w:r>
      <w:r w:rsidR="00B60C36" w:rsidRPr="00762989">
        <w:rPr>
          <w:rFonts w:ascii="Times New Roman" w:hAnsi="Times New Roman" w:cs="Times New Roman"/>
          <w:color w:val="00B050"/>
        </w:rPr>
        <w:t xml:space="preserve"> </w:t>
      </w:r>
      <w:r w:rsidR="00B60C36" w:rsidRPr="00762989">
        <w:rPr>
          <w:rFonts w:cs="Times"/>
          <w:color w:val="00B050"/>
        </w:rPr>
        <w:t xml:space="preserve"> </w:t>
      </w:r>
      <w:r w:rsidR="00B60C36" w:rsidRPr="0049534B">
        <w:rPr>
          <w:rFonts w:cs="Times"/>
        </w:rPr>
        <w:t xml:space="preserve">I completely agree with </w:t>
      </w:r>
      <w:r w:rsidR="00DD0F81" w:rsidRPr="0049534B">
        <w:rPr>
          <w:rFonts w:cs="Times"/>
        </w:rPr>
        <w:t xml:space="preserve">Prof. Martin’s comment “Contents-wise, I would add an explanation of how discourse is used in the text,” </w:t>
      </w:r>
      <w:r w:rsidR="00B60C36" w:rsidRPr="0049534B">
        <w:rPr>
          <w:rFonts w:cs="Times"/>
        </w:rPr>
        <w:t>as there are many subsections of discourse analysis with different theories and methodologies. A lack of clarification certainly confuses readers. Then</w:t>
      </w:r>
      <w:r w:rsidR="009509E3">
        <w:rPr>
          <w:rFonts w:cs="Times"/>
        </w:rPr>
        <w:t>, at the preliminary version of my clarification,</w:t>
      </w:r>
      <w:r w:rsidR="00B60C36" w:rsidRPr="0049534B">
        <w:rPr>
          <w:rFonts w:cs="Times"/>
        </w:rPr>
        <w:t xml:space="preserve"> I tried to add the </w:t>
      </w:r>
      <w:r w:rsidR="00D37EE2" w:rsidRPr="0049534B">
        <w:rPr>
          <w:rFonts w:cs="Times"/>
        </w:rPr>
        <w:t>above blue</w:t>
      </w:r>
      <w:r w:rsidR="009509E3">
        <w:rPr>
          <w:rFonts w:cs="Times"/>
        </w:rPr>
        <w:t xml:space="preserve"> sentences, b</w:t>
      </w:r>
      <w:r w:rsidR="00B60C36" w:rsidRPr="0049534B">
        <w:rPr>
          <w:rFonts w:cs="Times"/>
        </w:rPr>
        <w:t>ut</w:t>
      </w:r>
      <w:r w:rsidR="009509E3">
        <w:rPr>
          <w:rFonts w:cs="Times"/>
        </w:rPr>
        <w:t xml:space="preserve"> finally I decided to remove most of them due to </w:t>
      </w:r>
      <w:r w:rsidR="00E56F64">
        <w:rPr>
          <w:rFonts w:cs="Times"/>
        </w:rPr>
        <w:t>two</w:t>
      </w:r>
      <w:r w:rsidR="009509E3">
        <w:rPr>
          <w:rFonts w:cs="Times"/>
        </w:rPr>
        <w:t xml:space="preserve"> reasons. First, </w:t>
      </w:r>
      <w:r w:rsidR="00B60C36" w:rsidRPr="0049534B">
        <w:rPr>
          <w:rFonts w:cs="Times"/>
        </w:rPr>
        <w:t xml:space="preserve">the added part was too long (774 words); even if I could shorten and simplify my expression, the added part would be still long. </w:t>
      </w:r>
      <w:r w:rsidR="009509E3">
        <w:rPr>
          <w:rFonts w:cs="Times"/>
        </w:rPr>
        <w:t>Furthermore, it is not only long</w:t>
      </w:r>
      <w:r w:rsidR="00B60C36" w:rsidRPr="0049534B">
        <w:rPr>
          <w:rFonts w:cs="Times"/>
        </w:rPr>
        <w:t xml:space="preserve">, </w:t>
      </w:r>
      <w:r w:rsidR="009509E3">
        <w:rPr>
          <w:rFonts w:cs="Times"/>
        </w:rPr>
        <w:t>but its</w:t>
      </w:r>
      <w:r w:rsidR="00B60C36" w:rsidRPr="0049534B">
        <w:rPr>
          <w:rFonts w:cs="Times"/>
        </w:rPr>
        <w:t xml:space="preserve"> line of reasoning appeared to be rather complicated. To be specific, </w:t>
      </w:r>
      <w:r w:rsidR="004A6518" w:rsidRPr="0049534B">
        <w:rPr>
          <w:rFonts w:cs="Times"/>
        </w:rPr>
        <w:t>I</w:t>
      </w:r>
      <w:r w:rsidR="00B60C36" w:rsidRPr="0049534B">
        <w:rPr>
          <w:rFonts w:cs="Times"/>
        </w:rPr>
        <w:t xml:space="preserve"> first defined the </w:t>
      </w:r>
      <w:r w:rsidR="00B60C36" w:rsidRPr="0049534B">
        <w:rPr>
          <w:rFonts w:cs="Times"/>
        </w:rPr>
        <w:lastRenderedPageBreak/>
        <w:t xml:space="preserve">concept “discourse” utilized by this study according to critical discourse analysis (CDA), then </w:t>
      </w:r>
      <w:r>
        <w:rPr>
          <w:rFonts w:cs="Times"/>
        </w:rPr>
        <w:t xml:space="preserve">I </w:t>
      </w:r>
      <w:r w:rsidR="00B60C36" w:rsidRPr="0049534B">
        <w:rPr>
          <w:rFonts w:cs="Times"/>
        </w:rPr>
        <w:t>illustrated CDA’s dialectical view of the relationship between language use and society (without the illustration, my adoption of</w:t>
      </w:r>
      <w:r w:rsidRPr="0049534B">
        <w:rPr>
          <w:rFonts w:cs="Times"/>
        </w:rPr>
        <w:t xml:space="preserve"> CDA</w:t>
      </w:r>
      <w:r>
        <w:rPr>
          <w:rFonts w:cs="Times"/>
        </w:rPr>
        <w:t>‘s understanding</w:t>
      </w:r>
      <w:r w:rsidRPr="0049534B">
        <w:rPr>
          <w:rFonts w:cs="Times"/>
        </w:rPr>
        <w:t xml:space="preserve"> of </w:t>
      </w:r>
      <w:r w:rsidR="00B60C36" w:rsidRPr="0049534B">
        <w:rPr>
          <w:rFonts w:cs="Times"/>
        </w:rPr>
        <w:t xml:space="preserve">discourse would appear </w:t>
      </w:r>
      <w:r w:rsidR="004A6518" w:rsidRPr="0049534B">
        <w:rPr>
          <w:rFonts w:cs="Times"/>
        </w:rPr>
        <w:t xml:space="preserve">to be </w:t>
      </w:r>
      <w:r w:rsidR="00B60C36" w:rsidRPr="0049534B">
        <w:rPr>
          <w:rFonts w:cs="Times"/>
        </w:rPr>
        <w:t xml:space="preserve">arbitrary), next </w:t>
      </w:r>
      <w:r>
        <w:rPr>
          <w:rFonts w:cs="Times"/>
        </w:rPr>
        <w:t xml:space="preserve">I </w:t>
      </w:r>
      <w:r w:rsidR="00B60C36" w:rsidRPr="0049534B">
        <w:rPr>
          <w:rFonts w:cs="Times"/>
        </w:rPr>
        <w:t xml:space="preserve">presented the three-dimensional model (the presentation enables me to pave the way for narrowing down my focus to </w:t>
      </w:r>
      <w:r w:rsidR="009509E3">
        <w:rPr>
          <w:rFonts w:cs="Times"/>
        </w:rPr>
        <w:t xml:space="preserve">only </w:t>
      </w:r>
      <w:r w:rsidR="00B60C36" w:rsidRPr="0049534B">
        <w:rPr>
          <w:rFonts w:cs="Times"/>
        </w:rPr>
        <w:t xml:space="preserve">concentrate </w:t>
      </w:r>
      <w:r w:rsidR="009509E3">
        <w:rPr>
          <w:rFonts w:cs="Times"/>
        </w:rPr>
        <w:t xml:space="preserve">on </w:t>
      </w:r>
      <w:r w:rsidR="00B60C36" w:rsidRPr="0049534B">
        <w:rPr>
          <w:rFonts w:cs="Times"/>
        </w:rPr>
        <w:t xml:space="preserve">textual practices and linguistic features of the sampled text), finally </w:t>
      </w:r>
      <w:r>
        <w:rPr>
          <w:rFonts w:cs="Times"/>
        </w:rPr>
        <w:t xml:space="preserve">I </w:t>
      </w:r>
      <w:r w:rsidR="00B60C36" w:rsidRPr="0049534B">
        <w:rPr>
          <w:rFonts w:cs="Times"/>
        </w:rPr>
        <w:t xml:space="preserve">briefly described the relationship between </w:t>
      </w:r>
      <w:r w:rsidR="004A6518" w:rsidRPr="0049534B">
        <w:rPr>
          <w:rFonts w:cs="Times"/>
        </w:rPr>
        <w:t xml:space="preserve">CDA’s </w:t>
      </w:r>
      <w:r w:rsidR="00B60C36" w:rsidRPr="0049534B">
        <w:rPr>
          <w:rFonts w:cs="Times"/>
        </w:rPr>
        <w:t>textual analysis and Halliday’s systemic functional linguistics (without the description, it would look very abrupt to directly say that I would adopt transitivity theory as the analytical framework). In other words, although the above steps look complicated, it seems that none step should be omitted</w:t>
      </w:r>
      <w:r w:rsidR="00E56F64">
        <w:rPr>
          <w:rFonts w:cs="Times"/>
        </w:rPr>
        <w:t>, if the whole article is defined itself as a discourse analysis</w:t>
      </w:r>
      <w:r w:rsidR="00B60C36" w:rsidRPr="0049534B">
        <w:rPr>
          <w:rFonts w:cs="Times"/>
        </w:rPr>
        <w:t xml:space="preserve">. </w:t>
      </w:r>
      <w:r w:rsidR="00E56F64">
        <w:rPr>
          <w:rFonts w:cs="Times"/>
        </w:rPr>
        <w:t>Second</w:t>
      </w:r>
      <w:r w:rsidR="00B60C36" w:rsidRPr="0049534B">
        <w:rPr>
          <w:rFonts w:cs="Times"/>
        </w:rPr>
        <w:t xml:space="preserve">, </w:t>
      </w:r>
      <w:r w:rsidR="00E56F64">
        <w:rPr>
          <w:rFonts w:cs="Times"/>
        </w:rPr>
        <w:t xml:space="preserve">more importantly, </w:t>
      </w:r>
      <w:r w:rsidR="00B60C36" w:rsidRPr="0049534B">
        <w:rPr>
          <w:rFonts w:cs="Times"/>
        </w:rPr>
        <w:t xml:space="preserve">the true focus of the </w:t>
      </w:r>
      <w:r w:rsidR="00E56F64">
        <w:rPr>
          <w:rFonts w:cs="Times"/>
        </w:rPr>
        <w:t>article</w:t>
      </w:r>
      <w:r w:rsidR="00B60C36" w:rsidRPr="0049534B">
        <w:rPr>
          <w:rFonts w:cs="Times"/>
        </w:rPr>
        <w:t xml:space="preserve"> is</w:t>
      </w:r>
      <w:r w:rsidR="00E56F64">
        <w:rPr>
          <w:rFonts w:cs="Times"/>
        </w:rPr>
        <w:t xml:space="preserve"> indeed</w:t>
      </w:r>
      <w:r w:rsidR="00B60C36" w:rsidRPr="0049534B">
        <w:rPr>
          <w:rFonts w:cs="Times"/>
        </w:rPr>
        <w:t xml:space="preserve"> a linguistic </w:t>
      </w:r>
      <w:r w:rsidR="004A6518" w:rsidRPr="0049534B">
        <w:rPr>
          <w:rFonts w:cs="Times"/>
        </w:rPr>
        <w:t xml:space="preserve">(as opposed to “discursive”) </w:t>
      </w:r>
      <w:r w:rsidR="00B60C36" w:rsidRPr="0049534B">
        <w:rPr>
          <w:rFonts w:cs="Times"/>
        </w:rPr>
        <w:t>analysis of how the politics of othering play out; if I directly and</w:t>
      </w:r>
      <w:r w:rsidR="00E56F64">
        <w:rPr>
          <w:rFonts w:cs="Times"/>
        </w:rPr>
        <w:t xml:space="preserve"> explicitly claim that the article</w:t>
      </w:r>
      <w:r w:rsidR="00B60C36" w:rsidRPr="0049534B">
        <w:rPr>
          <w:rFonts w:cs="Times"/>
        </w:rPr>
        <w:t xml:space="preserve"> is a linguistic analysis (</w:t>
      </w:r>
      <w:r w:rsidR="004A6518" w:rsidRPr="0049534B">
        <w:rPr>
          <w:rFonts w:cs="Times"/>
        </w:rPr>
        <w:t>as shown through</w:t>
      </w:r>
      <w:r w:rsidR="00B60C36" w:rsidRPr="0049534B">
        <w:rPr>
          <w:rFonts w:cs="Times"/>
        </w:rPr>
        <w:t xml:space="preserve"> the </w:t>
      </w:r>
      <w:r w:rsidR="004A6518" w:rsidRPr="0049534B">
        <w:rPr>
          <w:rFonts w:cs="Times"/>
        </w:rPr>
        <w:t xml:space="preserve">revised </w:t>
      </w:r>
      <w:r w:rsidR="00B60C36" w:rsidRPr="0049534B">
        <w:rPr>
          <w:rFonts w:cs="Times"/>
        </w:rPr>
        <w:t xml:space="preserve">title and throughout the </w:t>
      </w:r>
      <w:r w:rsidR="004A6518" w:rsidRPr="0049534B">
        <w:rPr>
          <w:rFonts w:cs="Times"/>
        </w:rPr>
        <w:t xml:space="preserve">revised </w:t>
      </w:r>
      <w:r w:rsidR="00B60C36" w:rsidRPr="0049534B">
        <w:rPr>
          <w:rFonts w:cs="Times"/>
        </w:rPr>
        <w:t xml:space="preserve">paper), then </w:t>
      </w:r>
      <w:r w:rsidR="00E56F64">
        <w:rPr>
          <w:rFonts w:cs="Times"/>
        </w:rPr>
        <w:t xml:space="preserve">most of the added blue sentences </w:t>
      </w:r>
      <w:r w:rsidR="00B60C36" w:rsidRPr="0049534B">
        <w:rPr>
          <w:rFonts w:cs="Times"/>
        </w:rPr>
        <w:t xml:space="preserve">can be removed. As you have seen, the use of the terms “discourse” and “discursive analysis” in the empirical parts is quite easy to mislead and confuse readers, </w:t>
      </w:r>
      <w:r w:rsidR="00E6165B">
        <w:rPr>
          <w:rFonts w:cs="Times"/>
        </w:rPr>
        <w:t>making them won</w:t>
      </w:r>
      <w:r w:rsidR="00E301FF">
        <w:rPr>
          <w:rFonts w:cs="Times"/>
        </w:rPr>
        <w:t>der</w:t>
      </w:r>
      <w:r w:rsidR="00943D90">
        <w:rPr>
          <w:rFonts w:cs="Times"/>
        </w:rPr>
        <w:t xml:space="preserve"> where</w:t>
      </w:r>
      <w:r w:rsidR="00E6165B">
        <w:rPr>
          <w:rFonts w:cs="Times"/>
        </w:rPr>
        <w:t xml:space="preserve"> </w:t>
      </w:r>
      <w:r w:rsidR="00E301FF">
        <w:rPr>
          <w:rFonts w:cs="Times"/>
        </w:rPr>
        <w:t xml:space="preserve">the claimed </w:t>
      </w:r>
      <w:r w:rsidR="00E6165B">
        <w:rPr>
          <w:rFonts w:cs="Times"/>
        </w:rPr>
        <w:t>discourse analysis is. T</w:t>
      </w:r>
      <w:r w:rsidR="00B60C36" w:rsidRPr="0049534B">
        <w:rPr>
          <w:rFonts w:cs="Times"/>
        </w:rPr>
        <w:t>hus “rebranding” the paper as a linguistic ana</w:t>
      </w:r>
      <w:r w:rsidR="001647FA">
        <w:rPr>
          <w:rFonts w:cs="Times"/>
        </w:rPr>
        <w:t xml:space="preserve">lysis is much more advisable.  </w:t>
      </w:r>
      <w:r w:rsidR="004A6518" w:rsidRPr="0049534B">
        <w:rPr>
          <w:rFonts w:cs="Times"/>
        </w:rPr>
        <w:t>So I decid</w:t>
      </w:r>
      <w:r w:rsidR="00E56F64">
        <w:rPr>
          <w:rFonts w:cs="Times"/>
        </w:rPr>
        <w:t>e to delete most of the above added blue sentences.</w:t>
      </w:r>
    </w:p>
    <w:p w14:paraId="722106C5" w14:textId="0922F6AC" w:rsidR="00B60C36" w:rsidRPr="0049534B" w:rsidRDefault="00B60C36" w:rsidP="00E73B0A">
      <w:pPr>
        <w:pStyle w:val="a9"/>
        <w:jc w:val="both"/>
      </w:pPr>
      <w:r w:rsidRPr="0049534B">
        <w:rPr>
          <w:rFonts w:cs="Times"/>
        </w:rPr>
        <w:t>At the same time, “rebranding” this paper as a linguistic analysis does not mean that my</w:t>
      </w:r>
      <w:r w:rsidR="004A6518" w:rsidRPr="0049534B">
        <w:rPr>
          <w:rFonts w:cs="Times"/>
        </w:rPr>
        <w:t xml:space="preserve"> above</w:t>
      </w:r>
      <w:r w:rsidRPr="0049534B">
        <w:rPr>
          <w:rFonts w:cs="Times"/>
        </w:rPr>
        <w:t xml:space="preserve"> elaboration on CDA (including its dialectical view of discourse, its three-dimensional model, the rela</w:t>
      </w:r>
      <w:r w:rsidR="004A6518" w:rsidRPr="0049534B">
        <w:rPr>
          <w:rFonts w:cs="Times"/>
        </w:rPr>
        <w:t>tionship between CDA and SFL) will be</w:t>
      </w:r>
      <w:r w:rsidRPr="0049534B">
        <w:rPr>
          <w:rFonts w:cs="Times"/>
        </w:rPr>
        <w:t xml:space="preserve"> </w:t>
      </w:r>
      <w:r w:rsidR="004A6518" w:rsidRPr="0049534B">
        <w:rPr>
          <w:rFonts w:cs="Times"/>
        </w:rPr>
        <w:t>useless</w:t>
      </w:r>
      <w:r w:rsidRPr="0049534B">
        <w:rPr>
          <w:rFonts w:cs="Times"/>
        </w:rPr>
        <w:t>. In my dissertation</w:t>
      </w:r>
      <w:r w:rsidR="0099045B">
        <w:rPr>
          <w:rFonts w:cs="Times"/>
        </w:rPr>
        <w:t>,</w:t>
      </w:r>
      <w:r w:rsidRPr="0049534B">
        <w:rPr>
          <w:rFonts w:cs="Times"/>
        </w:rPr>
        <w:t xml:space="preserve"> </w:t>
      </w:r>
      <w:r w:rsidR="0099045B">
        <w:rPr>
          <w:rFonts w:cs="Times"/>
        </w:rPr>
        <w:t>I</w:t>
      </w:r>
      <w:r w:rsidRPr="0049534B">
        <w:rPr>
          <w:rFonts w:cs="Times"/>
        </w:rPr>
        <w:t xml:space="preserve"> may develop this journal paper into a </w:t>
      </w:r>
      <w:r w:rsidR="0099045B">
        <w:rPr>
          <w:rFonts w:cs="Times"/>
        </w:rPr>
        <w:t>dissertation chapter; also,</w:t>
      </w:r>
      <w:r w:rsidRPr="0049534B">
        <w:rPr>
          <w:rFonts w:cs="Times"/>
        </w:rPr>
        <w:t xml:space="preserve"> I will follow Fairclough’s three-dimensional model to integrate the the present </w:t>
      </w:r>
      <w:r w:rsidR="0099045B">
        <w:rPr>
          <w:rFonts w:cs="Times"/>
        </w:rPr>
        <w:t xml:space="preserve">analysis of </w:t>
      </w:r>
      <w:r w:rsidRPr="0049534B">
        <w:rPr>
          <w:rFonts w:cs="Times"/>
        </w:rPr>
        <w:t>micro-level textual practices and</w:t>
      </w:r>
      <w:r w:rsidR="004F5938">
        <w:rPr>
          <w:rFonts w:cs="Times"/>
        </w:rPr>
        <w:t xml:space="preserve"> the future</w:t>
      </w:r>
      <w:r w:rsidR="0099045B">
        <w:rPr>
          <w:rFonts w:cs="Times"/>
        </w:rPr>
        <w:t xml:space="preserve"> analysis of</w:t>
      </w:r>
      <w:r w:rsidRPr="0049534B">
        <w:rPr>
          <w:rFonts w:cs="Times"/>
        </w:rPr>
        <w:t xml:space="preserve"> macro-level social practices (which hopefully employs some sociological theory to </w:t>
      </w:r>
      <w:r w:rsidR="004F32A3">
        <w:rPr>
          <w:rFonts w:cs="Times" w:hint="eastAsia"/>
          <w:lang w:eastAsia="zh-CN"/>
        </w:rPr>
        <w:t>under</w:t>
      </w:r>
      <w:r w:rsidR="004F32A3">
        <w:rPr>
          <w:rFonts w:cs="Times"/>
        </w:rPr>
        <w:t xml:space="preserve">pin </w:t>
      </w:r>
      <w:r w:rsidRPr="0049534B">
        <w:rPr>
          <w:rFonts w:cs="Times"/>
        </w:rPr>
        <w:t>the analysis of the social practices).</w:t>
      </w:r>
      <w:r w:rsidRPr="0049534B">
        <w:t xml:space="preserve"> </w:t>
      </w:r>
    </w:p>
    <w:p w14:paraId="23F81DE8" w14:textId="1954767C" w:rsidR="00B60C36" w:rsidRPr="00E73B0A" w:rsidRDefault="00B60C36" w:rsidP="00E73B0A">
      <w:pPr>
        <w:pStyle w:val="a9"/>
      </w:pPr>
    </w:p>
    <w:p w14:paraId="58523C7A" w14:textId="3F9441E7" w:rsidR="00E73B0A" w:rsidRDefault="00E73B0A" w:rsidP="00A10896">
      <w:pPr>
        <w:pStyle w:val="a9"/>
        <w:jc w:val="both"/>
      </w:pPr>
      <w:r w:rsidRPr="00762989">
        <w:rPr>
          <w:rFonts w:hint="eastAsia"/>
          <w:color w:val="00B050"/>
        </w:rPr>
        <w:t>(</w:t>
      </w:r>
      <w:r w:rsidRPr="00762989">
        <w:rPr>
          <w:color w:val="00B050"/>
        </w:rPr>
        <w:t xml:space="preserve">2) </w:t>
      </w:r>
      <w:r w:rsidR="0099045B" w:rsidRPr="00762989">
        <w:rPr>
          <w:color w:val="00B050"/>
          <w:lang w:val="en-US" w:eastAsia="zh-CN"/>
        </w:rPr>
        <w:t xml:space="preserve">Author’s response: </w:t>
      </w:r>
      <w:r w:rsidR="0099045B">
        <w:t>Now</w:t>
      </w:r>
      <w:r w:rsidR="009B0F8D">
        <w:t xml:space="preserve"> I am </w:t>
      </w:r>
      <w:r w:rsidR="00161B1C">
        <w:t>go</w:t>
      </w:r>
      <w:r w:rsidR="0099045B">
        <w:t xml:space="preserve">ing </w:t>
      </w:r>
      <w:r w:rsidR="009B0F8D">
        <w:t>to respond to</w:t>
      </w:r>
      <w:r w:rsidR="00A10896">
        <w:t xml:space="preserve"> the question </w:t>
      </w:r>
      <w:r w:rsidR="009B0F8D" w:rsidRPr="009B0F8D">
        <w:t>“</w:t>
      </w:r>
      <w:r w:rsidRPr="00E73B0A">
        <w:t>Can (under what conditions?) one web post (with one presumed author) represent a discourse?</w:t>
      </w:r>
      <w:r w:rsidR="009B0F8D" w:rsidRPr="009B0F8D">
        <w:t xml:space="preserve"> ”</w:t>
      </w:r>
    </w:p>
    <w:p w14:paraId="22EAA8D2" w14:textId="77777777" w:rsidR="0099045B" w:rsidRDefault="0099045B" w:rsidP="00917799">
      <w:pPr>
        <w:pStyle w:val="a9"/>
        <w:jc w:val="both"/>
        <w:rPr>
          <w:lang w:eastAsia="zh-CN"/>
        </w:rPr>
      </w:pPr>
    </w:p>
    <w:p w14:paraId="32AFF178" w14:textId="3C4DC030" w:rsidR="00917799" w:rsidRDefault="00A10896" w:rsidP="00917799">
      <w:pPr>
        <w:pStyle w:val="a9"/>
        <w:jc w:val="both"/>
      </w:pPr>
      <w:r>
        <w:rPr>
          <w:lang w:eastAsia="zh-CN"/>
        </w:rPr>
        <w:t>Alt</w:t>
      </w:r>
      <w:r>
        <w:t xml:space="preserve">hough I </w:t>
      </w:r>
      <w:r w:rsidR="004A16D0">
        <w:t>rebrand this paper as a linguis</w:t>
      </w:r>
      <w:r>
        <w:t>t</w:t>
      </w:r>
      <w:r w:rsidR="004A16D0">
        <w:t>i</w:t>
      </w:r>
      <w:r>
        <w:t xml:space="preserve">c analysis (rather than a discursive analysis), the problem </w:t>
      </w:r>
      <w:r w:rsidR="00167515">
        <w:t>regarding the representativeness and gen</w:t>
      </w:r>
      <w:r w:rsidR="000D21F2">
        <w:t>erali</w:t>
      </w:r>
      <w:r w:rsidR="00167515">
        <w:t xml:space="preserve">zability of this study remains </w:t>
      </w:r>
      <w:r w:rsidR="002D2B47">
        <w:t>unresolved</w:t>
      </w:r>
      <w:r w:rsidR="00167515">
        <w:t xml:space="preserve">. </w:t>
      </w:r>
      <w:r w:rsidR="0099045B">
        <w:t>My solution is shown in the next paragraph, and t</w:t>
      </w:r>
      <w:r w:rsidR="000D21F2">
        <w:t xml:space="preserve">he blue part is what I add or delete to solve the problem of the study’s generalizability. </w:t>
      </w:r>
      <w:r w:rsidR="00D922C1">
        <w:t xml:space="preserve">Simply put, I solve the problem </w:t>
      </w:r>
      <w:r w:rsidR="001E200C">
        <w:t>following</w:t>
      </w:r>
      <w:r w:rsidR="00D922C1">
        <w:t xml:space="preserve"> three steps. First, I emphasize the possible ideological influence of the chosen text (since it might be read by many readers)</w:t>
      </w:r>
      <w:r w:rsidR="005E3690">
        <w:t xml:space="preserve">. But </w:t>
      </w:r>
      <w:r w:rsidR="001E200C">
        <w:t>this is</w:t>
      </w:r>
      <w:r w:rsidR="005E3690">
        <w:t xml:space="preserve"> a </w:t>
      </w:r>
      <w:r w:rsidR="0099045B">
        <w:t xml:space="preserve">quite </w:t>
      </w:r>
      <w:r w:rsidR="005E3690">
        <w:t xml:space="preserve">weak explanation (so weak that I </w:t>
      </w:r>
      <w:r w:rsidR="00B56C95">
        <w:t>wonder whether</w:t>
      </w:r>
      <w:r w:rsidR="005E3690">
        <w:t xml:space="preserve"> I should delete </w:t>
      </w:r>
      <w:r w:rsidR="001E200C">
        <w:t>this</w:t>
      </w:r>
      <w:r w:rsidR="005E3690">
        <w:t xml:space="preserve"> explanation). Second, I </w:t>
      </w:r>
      <w:r w:rsidR="00917799">
        <w:t xml:space="preserve">explain why I adopt this single-text approach, </w:t>
      </w:r>
      <w:r w:rsidR="005E3690">
        <w:t xml:space="preserve">explicitly admit the limited </w:t>
      </w:r>
      <w:r w:rsidR="00917799">
        <w:t>generalizability of such approach</w:t>
      </w:r>
      <w:r w:rsidR="003F1731">
        <w:t>,</w:t>
      </w:r>
      <w:r w:rsidR="00917799">
        <w:t xml:space="preserve"> and point out the value of the study. Third, in the conclusion section of this paper, I</w:t>
      </w:r>
      <w:r w:rsidR="00797028">
        <w:t xml:space="preserve"> talk about this study‘</w:t>
      </w:r>
      <w:r w:rsidR="001E200C">
        <w:t>s methodological limitation</w:t>
      </w:r>
      <w:r w:rsidR="00917799">
        <w:t xml:space="preserve"> </w:t>
      </w:r>
      <w:r w:rsidR="001E200C">
        <w:rPr>
          <w:lang w:eastAsia="zh-CN"/>
        </w:rPr>
        <w:t>and its research value</w:t>
      </w:r>
      <w:r w:rsidR="003F1731">
        <w:rPr>
          <w:lang w:eastAsia="zh-CN"/>
        </w:rPr>
        <w:t xml:space="preserve"> again</w:t>
      </w:r>
      <w:r w:rsidR="001E200C">
        <w:rPr>
          <w:lang w:eastAsia="zh-CN"/>
        </w:rPr>
        <w:t>.</w:t>
      </w:r>
    </w:p>
    <w:p w14:paraId="77682D6C" w14:textId="77777777" w:rsidR="00E010EF" w:rsidRDefault="00E010EF" w:rsidP="00917799">
      <w:pPr>
        <w:pStyle w:val="a9"/>
        <w:jc w:val="both"/>
        <w:rPr>
          <w:lang w:eastAsia="zh-CN"/>
        </w:rPr>
      </w:pPr>
    </w:p>
    <w:p w14:paraId="2B521A05" w14:textId="25819A9B" w:rsidR="000D21F2" w:rsidRPr="00E010EF" w:rsidRDefault="000D21F2" w:rsidP="00917799">
      <w:pPr>
        <w:pStyle w:val="a9"/>
        <w:jc w:val="both"/>
        <w:rPr>
          <w:rFonts w:ascii="Times" w:hAnsi="Times" w:cs="Times"/>
        </w:rPr>
      </w:pPr>
      <w:r w:rsidRPr="00E010EF">
        <w:rPr>
          <w:rFonts w:ascii="Times" w:hAnsi="Times" w:cs="Times"/>
        </w:rPr>
        <w:t>....</w:t>
      </w:r>
      <w:r w:rsidR="00917799" w:rsidRPr="00E010EF">
        <w:rPr>
          <w:rFonts w:ascii="Times" w:hAnsi="Times" w:cs="Times"/>
        </w:rPr>
        <w:t xml:space="preserve"> (in the section of methodol</w:t>
      </w:r>
      <w:r w:rsidR="00B35C90">
        <w:rPr>
          <w:rFonts w:ascii="Times" w:hAnsi="Times" w:cs="Times"/>
        </w:rPr>
        <w:t>o</w:t>
      </w:r>
      <w:r w:rsidR="00917799" w:rsidRPr="00E010EF">
        <w:rPr>
          <w:rFonts w:ascii="Times" w:hAnsi="Times" w:cs="Times"/>
        </w:rPr>
        <w:t>gy)</w:t>
      </w:r>
    </w:p>
    <w:p w14:paraId="1AE90B9E" w14:textId="77777777" w:rsidR="00922A82" w:rsidRDefault="00922A82" w:rsidP="00922A82">
      <w:pPr>
        <w:pStyle w:val="a9"/>
        <w:jc w:val="both"/>
        <w:rPr>
          <w:rFonts w:ascii="Times" w:hAnsi="Times" w:cs="Times"/>
        </w:rPr>
      </w:pPr>
      <w:r w:rsidRPr="000D21F2">
        <w:rPr>
          <w:rFonts w:ascii="Times" w:hAnsi="Times" w:cs="Times"/>
        </w:rPr>
        <w:t>When using the keyword “</w:t>
      </w:r>
      <w:r w:rsidRPr="000D21F2">
        <w:rPr>
          <w:rFonts w:ascii="Times" w:hAnsi="Times" w:cs="Times"/>
          <w:i/>
        </w:rPr>
        <w:t>xinguan</w:t>
      </w:r>
      <w:r w:rsidRPr="000D21F2">
        <w:rPr>
          <w:rFonts w:ascii="Times" w:hAnsi="Times" w:cs="Times"/>
        </w:rPr>
        <w:t>” (the most common shorthand for COVID-19) and its variants (</w:t>
      </w:r>
      <w:r w:rsidRPr="000D21F2">
        <w:rPr>
          <w:rFonts w:ascii="Times" w:hAnsi="Times" w:cs="Times"/>
          <w:i/>
        </w:rPr>
        <w:t>xinxing feiyan, xinxing guanzhuang bindu</w:t>
      </w:r>
      <w:r w:rsidRPr="000D21F2">
        <w:rPr>
          <w:rFonts w:ascii="Times" w:hAnsi="Times" w:cs="Times"/>
        </w:rPr>
        <w:t xml:space="preserve">) to </w:t>
      </w:r>
      <w:r>
        <w:rPr>
          <w:rFonts w:ascii="Times" w:hAnsi="Times" w:cs="Times"/>
        </w:rPr>
        <w:t>search for</w:t>
      </w:r>
      <w:r w:rsidRPr="000D21F2">
        <w:rPr>
          <w:rFonts w:ascii="Times" w:hAnsi="Times" w:cs="Times"/>
        </w:rPr>
        <w:t xml:space="preserve"> textual material via </w:t>
      </w:r>
      <w:r w:rsidRPr="00FA775A">
        <w:rPr>
          <w:rFonts w:ascii="Times" w:hAnsi="Times" w:cs="Times"/>
          <w:strike/>
          <w:color w:val="0070C0"/>
        </w:rPr>
        <w:t>the</w:t>
      </w:r>
      <w:r w:rsidRPr="00FA775A">
        <w:rPr>
          <w:rFonts w:ascii="Times" w:hAnsi="Times" w:cs="Times"/>
          <w:color w:val="0070C0"/>
        </w:rPr>
        <w:t xml:space="preserve"> </w:t>
      </w:r>
      <w:r w:rsidRPr="000D21F2">
        <w:rPr>
          <w:rFonts w:ascii="Times" w:hAnsi="Times" w:cs="Times"/>
        </w:rPr>
        <w:t>Zhihu’s internal search engine, I found that among all search results, the post titled “why now more and more people worry about India being infected by COVID-19? (</w:t>
      </w:r>
      <w:r w:rsidRPr="000D21F2">
        <w:rPr>
          <w:rFonts w:ascii="Times" w:hAnsi="Times" w:cs="Times"/>
          <w:i/>
        </w:rPr>
        <w:t>weishenme xianzai yuelaiyueduode ren haipa yindu ganran xinguan</w:t>
      </w:r>
      <w:r>
        <w:rPr>
          <w:rFonts w:ascii="Times" w:hAnsi="Times" w:cs="Times"/>
        </w:rPr>
        <w:t>?)” had</w:t>
      </w:r>
      <w:r w:rsidRPr="000D21F2">
        <w:rPr>
          <w:rFonts w:ascii="Times" w:hAnsi="Times" w:cs="Times"/>
        </w:rPr>
        <w:t xml:space="preserve"> received the 8th most pageviews (more than 21.7 million</w:t>
      </w:r>
      <w:r>
        <w:rPr>
          <w:rFonts w:ascii="Times" w:hAnsi="Times" w:cs="Times"/>
        </w:rPr>
        <w:t>, until 18 February 2021</w:t>
      </w:r>
      <w:r w:rsidRPr="000D21F2">
        <w:rPr>
          <w:rFonts w:ascii="Times" w:hAnsi="Times" w:cs="Times"/>
        </w:rPr>
        <w:t>). Interestingly, within the 10 most-viewed posts, India is the 3th most-discussed foreign country in terms of pageviews (excluding five posts concerning China), following the UK and the U.S., which indicates Zhihu users’</w:t>
      </w:r>
      <w:r w:rsidRPr="003F1731">
        <w:rPr>
          <w:rFonts w:ascii="Times" w:hAnsi="Times" w:cs="Times"/>
          <w:strike/>
          <w:color w:val="0070C0"/>
        </w:rPr>
        <w:t xml:space="preserve"> (or more broadly, Chinese netizens’) </w:t>
      </w:r>
      <w:r w:rsidRPr="000D21F2">
        <w:rPr>
          <w:rFonts w:ascii="Times" w:hAnsi="Times" w:cs="Times"/>
        </w:rPr>
        <w:t xml:space="preserve">intense interest in India and </w:t>
      </w:r>
      <w:r>
        <w:rPr>
          <w:rFonts w:ascii="Times" w:hAnsi="Times" w:cs="Times"/>
        </w:rPr>
        <w:t xml:space="preserve">further </w:t>
      </w:r>
      <w:r w:rsidRPr="000D21F2">
        <w:rPr>
          <w:rFonts w:ascii="Times" w:hAnsi="Times" w:cs="Times"/>
        </w:rPr>
        <w:t xml:space="preserve">justifies this study’s necessity. </w:t>
      </w:r>
    </w:p>
    <w:p w14:paraId="796F6F15" w14:textId="77777777" w:rsidR="00922A82" w:rsidRPr="000D21F2" w:rsidRDefault="00922A82" w:rsidP="00922A82">
      <w:pPr>
        <w:pStyle w:val="a9"/>
        <w:jc w:val="both"/>
        <w:rPr>
          <w:rFonts w:ascii="Times" w:hAnsi="Times" w:cs="Times"/>
          <w:color w:val="00B0F0"/>
        </w:rPr>
      </w:pPr>
    </w:p>
    <w:p w14:paraId="43056BCB" w14:textId="298CF369" w:rsidR="00922A82" w:rsidRPr="00EF2553" w:rsidRDefault="00922A82" w:rsidP="00922A82">
      <w:pPr>
        <w:pStyle w:val="a9"/>
        <w:jc w:val="both"/>
        <w:rPr>
          <w:strike/>
          <w:color w:val="0070C0"/>
        </w:rPr>
      </w:pPr>
      <w:r w:rsidRPr="001E200C">
        <w:rPr>
          <w:rFonts w:ascii="Times" w:hAnsi="Times" w:cs="Times"/>
          <w:color w:val="0070C0"/>
        </w:rPr>
        <w:t xml:space="preserve">Within the </w:t>
      </w:r>
      <w:r>
        <w:rPr>
          <w:rFonts w:ascii="Times" w:hAnsi="Times" w:cs="Times"/>
          <w:color w:val="0070C0"/>
        </w:rPr>
        <w:t xml:space="preserve">aforementioned </w:t>
      </w:r>
      <w:r w:rsidRPr="001E200C">
        <w:rPr>
          <w:rFonts w:ascii="Times" w:hAnsi="Times" w:cs="Times"/>
          <w:color w:val="0070C0"/>
        </w:rPr>
        <w:t xml:space="preserve">post, the answer which had received the most upvotes </w:t>
      </w:r>
      <w:r>
        <w:rPr>
          <w:rFonts w:ascii="Times" w:hAnsi="Times" w:cs="Times"/>
          <w:color w:val="0070C0"/>
        </w:rPr>
        <w:t xml:space="preserve">(until 18 February 2021) </w:t>
      </w:r>
      <w:r w:rsidRPr="001E200C">
        <w:rPr>
          <w:rFonts w:ascii="Times" w:hAnsi="Times" w:cs="Times"/>
          <w:color w:val="0070C0"/>
        </w:rPr>
        <w:t xml:space="preserve">captured my attention. </w:t>
      </w:r>
      <w:r w:rsidRPr="001E200C">
        <w:rPr>
          <w:rFonts w:ascii="Times" w:hAnsi="Times" w:cs="Times"/>
          <w:strike/>
          <w:color w:val="0070C0"/>
        </w:rPr>
        <w:t xml:space="preserve">Within this post, I chose the answer </w:t>
      </w:r>
      <w:r w:rsidRPr="001E200C">
        <w:rPr>
          <w:rFonts w:ascii="Times" w:eastAsia="Cambria" w:hAnsi="Times" w:cs="Times"/>
          <w:strike/>
          <w:color w:val="0070C0"/>
        </w:rPr>
        <w:t>which had received the most upvotes.</w:t>
      </w:r>
      <w:r w:rsidRPr="001E200C">
        <w:rPr>
          <w:rFonts w:ascii="Times" w:eastAsia="Cambria" w:hAnsi="Times" w:cs="Times"/>
          <w:color w:val="0070C0"/>
        </w:rPr>
        <w:t xml:space="preserve"> </w:t>
      </w:r>
      <w:r w:rsidRPr="000D21F2">
        <w:rPr>
          <w:rFonts w:ascii="Times" w:eastAsia="Cambria" w:hAnsi="Times" w:cs="Times"/>
        </w:rPr>
        <w:t>The 3629-word answer</w:t>
      </w:r>
      <w:r>
        <w:rPr>
          <w:rFonts w:ascii="Times" w:eastAsia="Cambria" w:hAnsi="Times" w:cs="Times"/>
        </w:rPr>
        <w:t xml:space="preserve"> </w:t>
      </w:r>
      <w:r w:rsidRPr="004211DA">
        <w:rPr>
          <w:rFonts w:ascii="Times" w:eastAsia="Cambria" w:hAnsi="Times" w:cs="Times"/>
          <w:color w:val="0070C0"/>
        </w:rPr>
        <w:t>which was published on 7 April 2020</w:t>
      </w:r>
      <w:r w:rsidRPr="000D21F2">
        <w:rPr>
          <w:rFonts w:ascii="Times" w:eastAsia="Cambria" w:hAnsi="Times" w:cs="Times"/>
        </w:rPr>
        <w:t xml:space="preserve"> mainly described India’s </w:t>
      </w:r>
      <w:r w:rsidRPr="000D21F2">
        <w:rPr>
          <w:rFonts w:ascii="Times" w:hAnsi="Times" w:cs="Times"/>
        </w:rPr>
        <w:t>socioeconomic</w:t>
      </w:r>
      <w:r w:rsidRPr="000D21F2">
        <w:rPr>
          <w:rFonts w:ascii="Times" w:eastAsia="Cambria" w:hAnsi="Times" w:cs="Times"/>
        </w:rPr>
        <w:t xml:space="preserve"> conditions </w:t>
      </w:r>
      <w:r w:rsidRPr="000D21F2">
        <w:rPr>
          <w:rFonts w:ascii="Times" w:hAnsi="Times" w:cs="Times"/>
        </w:rPr>
        <w:t>for curbing the epidemic</w:t>
      </w:r>
      <w:r w:rsidRPr="000D21F2">
        <w:rPr>
          <w:rFonts w:ascii="Times" w:eastAsia="Cambria" w:hAnsi="Times" w:cs="Times"/>
        </w:rPr>
        <w:t xml:space="preserve">, its federal government’s performance and its people’s behaviors in the face of covid-19. </w:t>
      </w:r>
      <w:r w:rsidRPr="001E200C">
        <w:rPr>
          <w:rFonts w:ascii="Times" w:hAnsi="Times" w:cs="Times"/>
          <w:color w:val="0070C0"/>
        </w:rPr>
        <w:t>Due to Zhihu’s layout, the answer was placed at the top of the whole post (following the question). In other words, it was impossible for readers to read other answers withou</w:t>
      </w:r>
      <w:r>
        <w:rPr>
          <w:rFonts w:ascii="Times" w:hAnsi="Times" w:cs="Times"/>
          <w:color w:val="0070C0"/>
        </w:rPr>
        <w:t>t scrolling down the top answer,</w:t>
      </w:r>
      <w:r w:rsidRPr="001E200C">
        <w:rPr>
          <w:rFonts w:ascii="Times" w:hAnsi="Times" w:cs="Times"/>
          <w:color w:val="0070C0"/>
        </w:rPr>
        <w:t xml:space="preserve"> and </w:t>
      </w:r>
      <w:r>
        <w:rPr>
          <w:rFonts w:ascii="Times" w:hAnsi="Times" w:cs="Times" w:hint="eastAsia"/>
          <w:color w:val="0070C0"/>
        </w:rPr>
        <w:t>t</w:t>
      </w:r>
      <w:r>
        <w:rPr>
          <w:rFonts w:ascii="Times" w:hAnsi="Times" w:cs="Times"/>
          <w:color w:val="0070C0"/>
        </w:rPr>
        <w:t xml:space="preserve">hus </w:t>
      </w:r>
      <w:r w:rsidRPr="001E200C">
        <w:rPr>
          <w:rFonts w:ascii="Times" w:hAnsi="Times" w:cs="Times"/>
          <w:color w:val="0070C0"/>
        </w:rPr>
        <w:t xml:space="preserve">its nationalistic stance </w:t>
      </w:r>
      <w:r>
        <w:rPr>
          <w:rFonts w:ascii="Times" w:hAnsi="Times" w:cs="Times"/>
          <w:color w:val="0070C0"/>
        </w:rPr>
        <w:t xml:space="preserve">towards India </w:t>
      </w:r>
      <w:r w:rsidRPr="001E200C">
        <w:rPr>
          <w:rFonts w:ascii="Times" w:hAnsi="Times" w:cs="Times"/>
          <w:color w:val="0070C0"/>
        </w:rPr>
        <w:t>was possible to influe</w:t>
      </w:r>
      <w:r>
        <w:rPr>
          <w:rFonts w:ascii="Times" w:hAnsi="Times" w:cs="Times"/>
          <w:color w:val="0070C0"/>
        </w:rPr>
        <w:t>nce a certain percent of the post’s about 21 million readers</w:t>
      </w:r>
      <w:r w:rsidRPr="001E200C">
        <w:rPr>
          <w:rFonts w:ascii="Times" w:hAnsi="Times" w:cs="Times"/>
          <w:color w:val="0070C0"/>
        </w:rPr>
        <w:t xml:space="preserve">. I thus chose the answer </w:t>
      </w:r>
      <w:r w:rsidRPr="001E200C">
        <w:rPr>
          <w:rFonts w:ascii="Times" w:eastAsia="Cambria" w:hAnsi="Times" w:cs="Times"/>
          <w:color w:val="0070C0"/>
        </w:rPr>
        <w:t xml:space="preserve">as the textual material for investigation. </w:t>
      </w:r>
      <w:r w:rsidRPr="001E200C">
        <w:rPr>
          <w:rFonts w:ascii="Times" w:hAnsi="Times" w:cs="Times"/>
          <w:color w:val="0070C0"/>
        </w:rPr>
        <w:t xml:space="preserve">The decision to select a </w:t>
      </w:r>
      <w:r w:rsidRPr="001E200C">
        <w:rPr>
          <w:rFonts w:ascii="Times" w:hAnsi="Times" w:cs="Times"/>
          <w:color w:val="0070C0"/>
        </w:rPr>
        <w:lastRenderedPageBreak/>
        <w:t>single-text approach is motivated mainly by the intention to undertake a more detailed and in-depth analysis</w:t>
      </w:r>
      <w:r>
        <w:rPr>
          <w:rFonts w:ascii="Times" w:hAnsi="Times" w:cs="Times"/>
          <w:color w:val="0070C0"/>
        </w:rPr>
        <w:t>; such analysis</w:t>
      </w:r>
      <w:r w:rsidRPr="001E200C">
        <w:rPr>
          <w:rFonts w:ascii="Times" w:hAnsi="Times" w:cs="Times"/>
          <w:color w:val="0070C0"/>
        </w:rPr>
        <w:t xml:space="preserve"> might be less likely to achieve if multiple texts were investigated, as Fairclough suggests “the amount of material that can be analysed depends on the leve</w:t>
      </w:r>
      <w:r>
        <w:rPr>
          <w:rFonts w:ascii="Times" w:hAnsi="Times" w:cs="Times"/>
          <w:color w:val="0070C0"/>
        </w:rPr>
        <w:t xml:space="preserve">l of detail (Fairclough 2003: </w:t>
      </w:r>
      <w:r w:rsidRPr="001E200C">
        <w:rPr>
          <w:rFonts w:ascii="Times" w:hAnsi="Times" w:cs="Times"/>
          <w:color w:val="0070C0"/>
        </w:rPr>
        <w:t>6)</w:t>
      </w:r>
      <w:r w:rsidRPr="001E200C">
        <w:rPr>
          <w:rStyle w:val="a7"/>
          <w:rFonts w:ascii="Times" w:hAnsi="Times" w:cs="Times"/>
          <w:color w:val="0070C0"/>
        </w:rPr>
        <w:footnoteReference w:id="16"/>
      </w:r>
      <w:r w:rsidRPr="001E200C">
        <w:rPr>
          <w:rFonts w:ascii="Times" w:hAnsi="Times" w:cs="Times"/>
          <w:color w:val="0070C0"/>
        </w:rPr>
        <w:t>.” Although the single-text approach inevitably li</w:t>
      </w:r>
      <w:r>
        <w:rPr>
          <w:rFonts w:ascii="Times" w:hAnsi="Times" w:cs="Times"/>
          <w:color w:val="0070C0"/>
        </w:rPr>
        <w:t>mits the generalizability of this study’s</w:t>
      </w:r>
      <w:r w:rsidRPr="001E200C">
        <w:rPr>
          <w:rFonts w:ascii="Times" w:hAnsi="Times" w:cs="Times"/>
          <w:color w:val="0070C0"/>
        </w:rPr>
        <w:t xml:space="preserve"> findings, </w:t>
      </w:r>
      <w:r>
        <w:rPr>
          <w:rFonts w:ascii="Times" w:hAnsi="Times" w:cs="Times"/>
          <w:color w:val="0070C0"/>
        </w:rPr>
        <w:t>the study</w:t>
      </w:r>
      <w:r w:rsidRPr="001E200C">
        <w:rPr>
          <w:rFonts w:ascii="Times" w:hAnsi="Times" w:cs="Times"/>
          <w:color w:val="0070C0"/>
        </w:rPr>
        <w:t xml:space="preserve"> serve</w:t>
      </w:r>
      <w:r w:rsidR="002E2BFB">
        <w:rPr>
          <w:rFonts w:ascii="Times" w:hAnsi="Times" w:cs="Times"/>
          <w:color w:val="0070C0"/>
        </w:rPr>
        <w:t>s</w:t>
      </w:r>
      <w:r w:rsidRPr="001E200C">
        <w:rPr>
          <w:rFonts w:ascii="Times" w:hAnsi="Times" w:cs="Times"/>
          <w:color w:val="0070C0"/>
        </w:rPr>
        <w:t xml:space="preserve"> as a stepping stone for future exploration of the almost un-researched topic.</w:t>
      </w:r>
      <w:r w:rsidRPr="00EF2553">
        <w:rPr>
          <w:rFonts w:ascii="Times" w:hAnsi="Times" w:cs="Times"/>
          <w:strike/>
          <w:color w:val="0070C0"/>
        </w:rPr>
        <w:t xml:space="preserve"> </w:t>
      </w:r>
      <w:r w:rsidRPr="00EF2553">
        <w:rPr>
          <w:rFonts w:ascii="Times" w:eastAsia="Cambria" w:hAnsi="Times" w:cs="Times"/>
          <w:strike/>
          <w:color w:val="0070C0"/>
        </w:rPr>
        <w:t>this study will unpack discursive strategies for constructing India as an Other underlying the sampled text description.</w:t>
      </w:r>
    </w:p>
    <w:p w14:paraId="048049B6" w14:textId="2FA5E65F" w:rsidR="001E200C" w:rsidRPr="00D267BD" w:rsidRDefault="001E200C" w:rsidP="00E73B0A">
      <w:pPr>
        <w:pStyle w:val="a9"/>
        <w:rPr>
          <w:rFonts w:ascii="Times" w:hAnsi="Times" w:cs="Times"/>
          <w:lang w:eastAsia="zh-CN"/>
        </w:rPr>
      </w:pPr>
    </w:p>
    <w:p w14:paraId="73B5AF33" w14:textId="0A839598" w:rsidR="000D21F2" w:rsidRPr="001E200C" w:rsidRDefault="00917799" w:rsidP="00E73B0A">
      <w:pPr>
        <w:pStyle w:val="a9"/>
        <w:rPr>
          <w:rFonts w:ascii="Times" w:hAnsi="Times" w:cs="Times"/>
          <w:lang w:eastAsia="zh-CN"/>
        </w:rPr>
      </w:pPr>
      <w:r w:rsidRPr="001E200C">
        <w:rPr>
          <w:rFonts w:ascii="Times" w:hAnsi="Times" w:cs="Times"/>
          <w:lang w:eastAsia="zh-CN"/>
        </w:rPr>
        <w:t>(in the conclusion</w:t>
      </w:r>
      <w:r w:rsidR="00E010EF" w:rsidRPr="001E200C">
        <w:rPr>
          <w:rFonts w:ascii="Times" w:hAnsi="Times" w:cs="Times"/>
          <w:lang w:eastAsia="zh-CN"/>
        </w:rPr>
        <w:t xml:space="preserve"> section</w:t>
      </w:r>
      <w:r w:rsidR="001E200C" w:rsidRPr="001E200C">
        <w:rPr>
          <w:rFonts w:ascii="Times" w:hAnsi="Times" w:cs="Times"/>
          <w:lang w:eastAsia="zh-CN"/>
        </w:rPr>
        <w:t xml:space="preserve"> I add the following words</w:t>
      </w:r>
      <w:r w:rsidRPr="001E200C">
        <w:rPr>
          <w:rFonts w:ascii="Times" w:hAnsi="Times" w:cs="Times"/>
          <w:lang w:eastAsia="zh-CN"/>
        </w:rPr>
        <w:t>)</w:t>
      </w:r>
    </w:p>
    <w:p w14:paraId="23DE0B6F" w14:textId="0973C8BC" w:rsidR="001E200C" w:rsidRPr="006318B3" w:rsidRDefault="006318B3" w:rsidP="001E200C">
      <w:pPr>
        <w:jc w:val="both"/>
        <w:rPr>
          <w:rFonts w:ascii="Times New Roman" w:hAnsi="Times New Roman" w:cs="Times New Roman"/>
          <w:color w:val="0070C0"/>
          <w:szCs w:val="21"/>
        </w:rPr>
      </w:pPr>
      <w:r w:rsidRPr="006318B3">
        <w:rPr>
          <w:rFonts w:ascii="Times New Roman" w:hAnsi="Times New Roman" w:cs="Times New Roman"/>
          <w:color w:val="0070C0"/>
          <w:szCs w:val="21"/>
        </w:rPr>
        <w:t>Admittedly, the study’s sample size (one single text) is too small to allow generalization of its research results beyond the text examined; yet its exploration of the phenomenon “Orientalism within the ‘Orient’” may inform future researches which will sample a wider range of texts involving othering practices and hierarchical national identification within the Oriental world</w:t>
      </w:r>
      <w:r w:rsidR="0085294B">
        <w:rPr>
          <w:rFonts w:ascii="Times New Roman" w:hAnsi="Times New Roman" w:cs="Times New Roman"/>
          <w:color w:val="0070C0"/>
          <w:szCs w:val="21"/>
        </w:rPr>
        <w:t>, ...</w:t>
      </w:r>
    </w:p>
    <w:p w14:paraId="1B69E2B9" w14:textId="2116F43C" w:rsidR="009A6687" w:rsidRDefault="009A6687" w:rsidP="00DA5948">
      <w:pPr>
        <w:pStyle w:val="a9"/>
        <w:jc w:val="both"/>
        <w:rPr>
          <w:lang w:val="en-US"/>
        </w:rPr>
      </w:pPr>
      <w:r w:rsidRPr="00762989">
        <w:rPr>
          <w:rFonts w:hint="eastAsia"/>
          <w:color w:val="00B050"/>
          <w:lang w:eastAsia="zh-CN"/>
        </w:rPr>
        <w:t>(</w:t>
      </w:r>
      <w:r w:rsidRPr="00762989">
        <w:rPr>
          <w:color w:val="00B050"/>
          <w:lang w:eastAsia="zh-CN"/>
        </w:rPr>
        <w:t xml:space="preserve">3) </w:t>
      </w:r>
      <w:r w:rsidR="000F1354" w:rsidRPr="00762989">
        <w:rPr>
          <w:color w:val="00B050"/>
          <w:lang w:val="en-US" w:eastAsia="zh-CN"/>
        </w:rPr>
        <w:t>Author’s response:</w:t>
      </w:r>
      <w:r w:rsidR="000F1354" w:rsidRPr="00671E67">
        <w:rPr>
          <w:color w:val="0070C0"/>
          <w:lang w:val="en-US" w:eastAsia="zh-CN"/>
        </w:rPr>
        <w:t xml:space="preserve"> </w:t>
      </w:r>
      <w:r w:rsidR="000F1354">
        <w:rPr>
          <w:lang w:eastAsia="zh-CN"/>
        </w:rPr>
        <w:t>now</w:t>
      </w:r>
      <w:r>
        <w:rPr>
          <w:lang w:eastAsia="zh-CN"/>
        </w:rPr>
        <w:t xml:space="preserve"> I will respond to the following comment “</w:t>
      </w:r>
      <w:r>
        <w:rPr>
          <w:lang w:val="en-US"/>
        </w:rPr>
        <w:t>Assuming that the web post has one author, is it legitimate to speak of “netizens” (plural) in the title? (Plural forms are common in the paper, including statements such as “</w:t>
      </w:r>
      <w:r w:rsidRPr="00D004CF">
        <w:rPr>
          <w:lang w:val="en-US"/>
        </w:rPr>
        <w:t>Chinese people increasingly reposition themselves in relation</w:t>
      </w:r>
      <w:r>
        <w:rPr>
          <w:lang w:val="en-US"/>
        </w:rPr>
        <w:t>” (p.1).)”</w:t>
      </w:r>
    </w:p>
    <w:p w14:paraId="536C6112" w14:textId="77777777" w:rsidR="00671E67" w:rsidRDefault="00671E67" w:rsidP="00DA5948">
      <w:pPr>
        <w:pStyle w:val="a9"/>
        <w:jc w:val="both"/>
        <w:rPr>
          <w:lang w:val="en-US" w:eastAsia="zh-CN"/>
        </w:rPr>
      </w:pPr>
    </w:p>
    <w:p w14:paraId="1B142EE1" w14:textId="26CF28EB" w:rsidR="00787B41" w:rsidRDefault="00911744" w:rsidP="00042A25">
      <w:pPr>
        <w:pStyle w:val="a9"/>
        <w:jc w:val="both"/>
        <w:rPr>
          <w:lang w:val="en-US" w:eastAsia="zh-CN"/>
        </w:rPr>
      </w:pPr>
      <w:r>
        <w:rPr>
          <w:rFonts w:hint="eastAsia"/>
          <w:lang w:val="en-US" w:eastAsia="zh-CN"/>
        </w:rPr>
        <w:t>T</w:t>
      </w:r>
      <w:r>
        <w:rPr>
          <w:lang w:val="en-US" w:eastAsia="zh-CN"/>
        </w:rPr>
        <w:t xml:space="preserve">he comment </w:t>
      </w:r>
      <w:r w:rsidR="00787B41">
        <w:rPr>
          <w:lang w:val="en-US" w:eastAsia="zh-CN"/>
        </w:rPr>
        <w:t xml:space="preserve">on the </w:t>
      </w:r>
      <w:r w:rsidR="00B17AAB">
        <w:rPr>
          <w:lang w:val="en-US" w:eastAsia="zh-CN"/>
        </w:rPr>
        <w:t xml:space="preserve">wrong </w:t>
      </w:r>
      <w:r w:rsidR="00787B41">
        <w:rPr>
          <w:lang w:val="en-US" w:eastAsia="zh-CN"/>
        </w:rPr>
        <w:t xml:space="preserve">use of a plural form “netizens” in the old-version’s title </w:t>
      </w:r>
      <w:r>
        <w:rPr>
          <w:lang w:val="en-US" w:eastAsia="zh-CN"/>
        </w:rPr>
        <w:t xml:space="preserve">is definitely correct, so I rewrite the title in the new version. </w:t>
      </w:r>
      <w:r w:rsidR="00787B41">
        <w:rPr>
          <w:lang w:val="en-US" w:eastAsia="zh-CN"/>
        </w:rPr>
        <w:t>As for the comment “</w:t>
      </w:r>
      <w:r w:rsidR="00787B41">
        <w:rPr>
          <w:lang w:val="en-US"/>
        </w:rPr>
        <w:t>Plural forms are common in the paper, including statements such as “</w:t>
      </w:r>
      <w:r w:rsidR="00787B41" w:rsidRPr="00D004CF">
        <w:rPr>
          <w:lang w:val="en-US"/>
        </w:rPr>
        <w:t>Chinese people increasingly reposition themselves in relation</w:t>
      </w:r>
      <w:r w:rsidR="00787B41">
        <w:rPr>
          <w:lang w:val="en-US"/>
        </w:rPr>
        <w:t>” (p.1).),</w:t>
      </w:r>
      <w:r w:rsidR="00787B41">
        <w:rPr>
          <w:lang w:val="en-US" w:eastAsia="zh-CN"/>
        </w:rPr>
        <w:t xml:space="preserve">” it is also correct. </w:t>
      </w:r>
      <w:r w:rsidR="00B17AAB">
        <w:rPr>
          <w:lang w:val="en-US" w:eastAsia="zh-CN"/>
        </w:rPr>
        <w:t>To</w:t>
      </w:r>
      <w:r w:rsidR="00787B41">
        <w:rPr>
          <w:lang w:val="en-US" w:eastAsia="zh-CN"/>
        </w:rPr>
        <w:t xml:space="preserve"> </w:t>
      </w:r>
      <w:r w:rsidR="00B17AAB">
        <w:rPr>
          <w:lang w:val="en-US" w:eastAsia="zh-CN"/>
        </w:rPr>
        <w:t xml:space="preserve">address </w:t>
      </w:r>
      <w:r w:rsidR="00787B41">
        <w:rPr>
          <w:lang w:val="en-US" w:eastAsia="zh-CN"/>
        </w:rPr>
        <w:t xml:space="preserve">this problem, I add </w:t>
      </w:r>
      <w:r w:rsidR="00CB2B5B">
        <w:rPr>
          <w:lang w:val="en-US" w:eastAsia="zh-CN"/>
        </w:rPr>
        <w:t>a lot of</w:t>
      </w:r>
      <w:r w:rsidR="00787B41">
        <w:rPr>
          <w:lang w:val="en-US" w:eastAsia="zh-CN"/>
        </w:rPr>
        <w:t xml:space="preserve"> sentences </w:t>
      </w:r>
      <w:r w:rsidR="00CB2B5B">
        <w:rPr>
          <w:lang w:val="en-US" w:eastAsia="zh-CN"/>
        </w:rPr>
        <w:t xml:space="preserve">as below </w:t>
      </w:r>
      <w:r w:rsidR="00787B41">
        <w:rPr>
          <w:lang w:val="en-US" w:eastAsia="zh-CN"/>
        </w:rPr>
        <w:t xml:space="preserve">(marked in blue) and the reason for such adding will be </w:t>
      </w:r>
      <w:r w:rsidR="00B17AAB">
        <w:rPr>
          <w:lang w:val="en-US" w:eastAsia="zh-CN"/>
        </w:rPr>
        <w:t>offered</w:t>
      </w:r>
      <w:r w:rsidR="00787B41">
        <w:rPr>
          <w:lang w:val="en-US" w:eastAsia="zh-CN"/>
        </w:rPr>
        <w:t xml:space="preserve"> later.</w:t>
      </w:r>
    </w:p>
    <w:p w14:paraId="5B233B52" w14:textId="247F9D13" w:rsidR="00787B41" w:rsidRPr="00CB2B5B" w:rsidRDefault="00787B41" w:rsidP="00042A25">
      <w:pPr>
        <w:pStyle w:val="a9"/>
        <w:jc w:val="both"/>
        <w:rPr>
          <w:lang w:val="en-US" w:eastAsia="zh-CN"/>
        </w:rPr>
      </w:pPr>
    </w:p>
    <w:p w14:paraId="4EB9B273" w14:textId="5CB33DF3" w:rsidR="00CB2B5B" w:rsidRPr="000F1354" w:rsidRDefault="00CB2B5B" w:rsidP="000F1354">
      <w:pPr>
        <w:jc w:val="both"/>
        <w:rPr>
          <w:rFonts w:ascii="Times New Roman" w:hAnsi="Times New Roman" w:cs="Times New Roman"/>
        </w:rPr>
      </w:pPr>
      <w:r w:rsidRPr="009F7C9C">
        <w:rPr>
          <w:rFonts w:ascii="Times New Roman" w:hAnsi="Times New Roman" w:cs="Times New Roman"/>
        </w:rPr>
        <w:t>After the Chinese Communist Party (CCP) has curbed the spread of COVID-19 since April 2020, researchers have observed a surge of nationalism in China (Zhao 2020; Yang and Chen 2020)</w:t>
      </w:r>
      <w:r w:rsidRPr="008B72A0">
        <w:rPr>
          <w:rFonts w:ascii="Times New Roman" w:hAnsi="Times New Roman" w:cs="Times New Roman"/>
          <w:color w:val="0070C0"/>
        </w:rPr>
        <w:t>,</w:t>
      </w:r>
      <w:r w:rsidRPr="009F7C9C">
        <w:rPr>
          <w:rFonts w:ascii="Times New Roman" w:hAnsi="Times New Roman" w:cs="Times New Roman"/>
        </w:rPr>
        <w:t xml:space="preserve"> designat</w:t>
      </w:r>
      <w:r w:rsidRPr="008B72A0">
        <w:rPr>
          <w:rFonts w:ascii="Times New Roman" w:hAnsi="Times New Roman" w:cs="Times New Roman"/>
          <w:color w:val="0070C0"/>
        </w:rPr>
        <w:t>ing</w:t>
      </w:r>
      <w:r w:rsidRPr="008B72A0">
        <w:rPr>
          <w:rFonts w:ascii="Times New Roman" w:hAnsi="Times New Roman" w:cs="Times New Roman"/>
          <w:strike/>
          <w:color w:val="0070C0"/>
        </w:rPr>
        <w:t>ed</w:t>
      </w:r>
      <w:r w:rsidRPr="009F7C9C">
        <w:rPr>
          <w:rFonts w:ascii="Times New Roman" w:hAnsi="Times New Roman" w:cs="Times New Roman"/>
        </w:rPr>
        <w:t xml:space="preserve"> </w:t>
      </w:r>
      <w:r w:rsidRPr="008B72A0">
        <w:rPr>
          <w:rFonts w:ascii="Times New Roman" w:hAnsi="Times New Roman" w:cs="Times New Roman"/>
          <w:color w:val="0070C0"/>
        </w:rPr>
        <w:t xml:space="preserve">it </w:t>
      </w:r>
      <w:r w:rsidRPr="009F7C9C">
        <w:rPr>
          <w:rFonts w:ascii="Times New Roman" w:hAnsi="Times New Roman" w:cs="Times New Roman"/>
        </w:rPr>
        <w:t>as “biopolitical nationalism” (Kloet et al. 2020)</w:t>
      </w:r>
      <w:r w:rsidRPr="009F7C9C">
        <w:rPr>
          <w:rStyle w:val="a7"/>
          <w:rFonts w:ascii="Times New Roman" w:hAnsi="Times New Roman" w:cs="Times New Roman"/>
        </w:rPr>
        <w:t xml:space="preserve"> </w:t>
      </w:r>
      <w:r w:rsidRPr="009F7C9C">
        <w:rPr>
          <w:rFonts w:ascii="Times New Roman" w:hAnsi="Times New Roman" w:cs="Times New Roman"/>
        </w:rPr>
        <w:t>or “the politics of blaming” (Jaworsky and Qiaoan 2020). Within the extant scholarship, in Chinese nationalist representations, antagonists negatively portrayed as the Other are completely Western countries (particularly the U.S.). Indeed, in Zhihu, the largest Chinese question-and-answer platform, when using the keyword “</w:t>
      </w:r>
      <w:r w:rsidRPr="009F7C9C">
        <w:rPr>
          <w:rFonts w:ascii="Times New Roman" w:hAnsi="Times New Roman" w:cs="Times New Roman"/>
          <w:i/>
        </w:rPr>
        <w:t>xinguan</w:t>
      </w:r>
      <w:r w:rsidRPr="009F7C9C">
        <w:rPr>
          <w:rFonts w:ascii="Times New Roman" w:hAnsi="Times New Roman" w:cs="Times New Roman"/>
        </w:rPr>
        <w:t xml:space="preserve">” (the most common shorthand for COVID-19) and its variants, I </w:t>
      </w:r>
      <w:r>
        <w:rPr>
          <w:rFonts w:ascii="Times New Roman" w:hAnsi="Times New Roman" w:cs="Times New Roman"/>
        </w:rPr>
        <w:t>found</w:t>
      </w:r>
      <w:r w:rsidRPr="009F7C9C">
        <w:rPr>
          <w:rFonts w:ascii="Times New Roman" w:hAnsi="Times New Roman" w:cs="Times New Roman"/>
        </w:rPr>
        <w:t xml:space="preserve"> that within the ten most viewed posts in search results, the UK and the U.S. </w:t>
      </w:r>
      <w:r>
        <w:rPr>
          <w:rFonts w:ascii="Times New Roman" w:hAnsi="Times New Roman" w:cs="Times New Roman"/>
        </w:rPr>
        <w:t>we</w:t>
      </w:r>
      <w:r w:rsidRPr="009F7C9C">
        <w:rPr>
          <w:rFonts w:ascii="Times New Roman" w:hAnsi="Times New Roman" w:cs="Times New Roman"/>
        </w:rPr>
        <w:t xml:space="preserve">re the two most-discussed foreign countries. Interestingly, the third most-discussed country </w:t>
      </w:r>
      <w:r>
        <w:rPr>
          <w:rFonts w:ascii="Times New Roman" w:hAnsi="Times New Roman" w:cs="Times New Roman"/>
        </w:rPr>
        <w:t>wa</w:t>
      </w:r>
      <w:r w:rsidRPr="009F7C9C">
        <w:rPr>
          <w:rFonts w:ascii="Times New Roman" w:hAnsi="Times New Roman" w:cs="Times New Roman"/>
        </w:rPr>
        <w:t>s India (the related post receiving over 21.7 million pageviews), the country almost overlooked by researchers when ela</w:t>
      </w:r>
      <w:r>
        <w:rPr>
          <w:rFonts w:ascii="Times New Roman" w:hAnsi="Times New Roman" w:cs="Times New Roman"/>
        </w:rPr>
        <w:t>borating on Chinese nationalism</w:t>
      </w:r>
      <w:r>
        <w:rPr>
          <w:rFonts w:ascii="Times New Roman" w:hAnsi="Times New Roman" w:cs="Times New Roman" w:hint="eastAsia"/>
        </w:rPr>
        <w:t>.</w:t>
      </w:r>
      <w:r w:rsidRPr="00946E27">
        <w:rPr>
          <w:rFonts w:ascii="Times New Roman" w:hAnsi="Times New Roman" w:cs="Times New Roman"/>
          <w:color w:val="0070C0"/>
        </w:rPr>
        <w:t xml:space="preserve"> I</w:t>
      </w:r>
      <w:r>
        <w:rPr>
          <w:rFonts w:ascii="Times New Roman" w:hAnsi="Times New Roman" w:cs="Times New Roman"/>
          <w:color w:val="0070C0"/>
        </w:rPr>
        <w:t>n this</w:t>
      </w:r>
      <w:r w:rsidRPr="004E3D16">
        <w:rPr>
          <w:rFonts w:ascii="Times New Roman" w:hAnsi="Times New Roman" w:cs="Times New Roman"/>
          <w:color w:val="0070C0"/>
        </w:rPr>
        <w:t xml:space="preserve"> post, among the ten answers with the most upvotes, three answers took a neutral stance towards India</w:t>
      </w:r>
      <w:r w:rsidRPr="004E3D16">
        <w:rPr>
          <w:rStyle w:val="a7"/>
          <w:rFonts w:ascii="Times New Roman" w:hAnsi="Times New Roman" w:cs="Times New Roman"/>
          <w:color w:val="0070C0"/>
        </w:rPr>
        <w:footnoteReference w:id="17"/>
      </w:r>
      <w:r w:rsidRPr="004E3D16">
        <w:rPr>
          <w:rFonts w:ascii="Times New Roman" w:hAnsi="Times New Roman" w:cs="Times New Roman"/>
          <w:color w:val="0070C0"/>
        </w:rPr>
        <w:t xml:space="preserve"> and one showed no clear inclination</w:t>
      </w:r>
      <w:r w:rsidRPr="004E3D16">
        <w:rPr>
          <w:rStyle w:val="a7"/>
          <w:rFonts w:ascii="Times New Roman" w:hAnsi="Times New Roman" w:cs="Times New Roman"/>
          <w:color w:val="0070C0"/>
        </w:rPr>
        <w:footnoteReference w:id="18"/>
      </w:r>
      <w:r w:rsidRPr="004E3D16">
        <w:rPr>
          <w:rFonts w:ascii="Times New Roman" w:hAnsi="Times New Roman" w:cs="Times New Roman"/>
          <w:color w:val="0070C0"/>
        </w:rPr>
        <w:t xml:space="preserve">. The remaining six answers connoted varying degrees of hostility, hatred (such as </w:t>
      </w:r>
      <w:r>
        <w:rPr>
          <w:rFonts w:ascii="Times New Roman" w:hAnsi="Times New Roman" w:cs="Times New Roman"/>
          <w:color w:val="0070C0"/>
        </w:rPr>
        <w:t xml:space="preserve">accusing India of leveraging </w:t>
      </w:r>
      <w:r w:rsidRPr="004E3D16">
        <w:rPr>
          <w:rFonts w:ascii="Times New Roman" w:hAnsi="Times New Roman" w:cs="Times New Roman"/>
          <w:color w:val="0070C0"/>
        </w:rPr>
        <w:t>China</w:t>
      </w:r>
      <w:r>
        <w:rPr>
          <w:rFonts w:ascii="Times New Roman" w:hAnsi="Times New Roman" w:cs="Times New Roman"/>
          <w:color w:val="0070C0"/>
        </w:rPr>
        <w:t>’s</w:t>
      </w:r>
      <w:r w:rsidRPr="004E3D16">
        <w:rPr>
          <w:rFonts w:ascii="Times New Roman" w:hAnsi="Times New Roman" w:cs="Times New Roman"/>
          <w:color w:val="0070C0"/>
        </w:rPr>
        <w:t xml:space="preserve"> COVID-19 outbreak to stigmatize China or </w:t>
      </w:r>
      <w:r>
        <w:rPr>
          <w:rFonts w:ascii="Times New Roman" w:hAnsi="Times New Roman" w:cs="Times New Roman"/>
          <w:color w:val="0070C0"/>
        </w:rPr>
        <w:t xml:space="preserve">of its </w:t>
      </w:r>
      <w:r w:rsidRPr="004E3D16">
        <w:rPr>
          <w:rFonts w:ascii="Times New Roman" w:hAnsi="Times New Roman" w:cs="Times New Roman"/>
          <w:color w:val="0070C0"/>
        </w:rPr>
        <w:t>attempt to replace China as a global manufacturing hub) or sarcasm (such as calling India “a (perfect) petri dish” for COVID variants or “a huge poisonous pit (</w:t>
      </w:r>
      <w:r w:rsidRPr="004E3D16">
        <w:rPr>
          <w:rFonts w:ascii="Times New Roman" w:hAnsi="Times New Roman" w:cs="Times New Roman"/>
          <w:i/>
          <w:color w:val="0070C0"/>
        </w:rPr>
        <w:t>da dukeng</w:t>
      </w:r>
      <w:r w:rsidRPr="004E3D16">
        <w:rPr>
          <w:rFonts w:ascii="Times New Roman" w:hAnsi="Times New Roman" w:cs="Times New Roman"/>
          <w:color w:val="0070C0"/>
        </w:rPr>
        <w:t>).” Such negative perception seems not to be rare</w:t>
      </w:r>
      <w:r>
        <w:rPr>
          <w:rFonts w:ascii="Times New Roman" w:hAnsi="Times New Roman" w:cs="Times New Roman"/>
          <w:color w:val="0070C0"/>
        </w:rPr>
        <w:t xml:space="preserve"> in Zhihu</w:t>
      </w:r>
      <w:r w:rsidRPr="004E3D16">
        <w:rPr>
          <w:rFonts w:ascii="Times New Roman" w:hAnsi="Times New Roman" w:cs="Times New Roman"/>
          <w:color w:val="0070C0"/>
        </w:rPr>
        <w:t xml:space="preserve">. </w:t>
      </w:r>
      <w:r>
        <w:rPr>
          <w:rFonts w:ascii="Times New Roman" w:hAnsi="Times New Roman" w:cs="Times New Roman"/>
          <w:color w:val="0070C0"/>
        </w:rPr>
        <w:t>I utilized</w:t>
      </w:r>
      <w:r w:rsidRPr="004E3D16">
        <w:rPr>
          <w:rFonts w:ascii="Times New Roman" w:hAnsi="Times New Roman" w:cs="Times New Roman"/>
          <w:color w:val="0070C0"/>
        </w:rPr>
        <w:t xml:space="preserve"> the keyword “</w:t>
      </w:r>
      <w:r w:rsidRPr="004E3D16">
        <w:rPr>
          <w:rFonts w:ascii="Times New Roman" w:hAnsi="Times New Roman" w:cs="Times New Roman"/>
          <w:i/>
          <w:color w:val="0070C0"/>
        </w:rPr>
        <w:t>Yindu</w:t>
      </w:r>
      <w:r>
        <w:rPr>
          <w:rFonts w:ascii="Times New Roman" w:hAnsi="Times New Roman" w:cs="Times New Roman"/>
          <w:color w:val="0070C0"/>
        </w:rPr>
        <w:t xml:space="preserve"> (India)” to carry out another search; judging </w:t>
      </w:r>
      <w:r w:rsidRPr="00B03964">
        <w:rPr>
          <w:rFonts w:ascii="Times New Roman" w:hAnsi="Times New Roman" w:cs="Times New Roman"/>
          <w:color w:val="0070C0"/>
        </w:rPr>
        <w:t xml:space="preserve">by even a </w:t>
      </w:r>
      <w:r w:rsidRPr="004E3D16">
        <w:rPr>
          <w:rFonts w:ascii="Times New Roman" w:hAnsi="Times New Roman" w:cs="Times New Roman"/>
          <w:color w:val="0070C0"/>
        </w:rPr>
        <w:t xml:space="preserve">cursory </w:t>
      </w:r>
      <w:r w:rsidRPr="00B03964">
        <w:rPr>
          <w:rFonts w:ascii="Times New Roman" w:hAnsi="Times New Roman" w:cs="Times New Roman"/>
          <w:color w:val="0070C0"/>
        </w:rPr>
        <w:t>glance at</w:t>
      </w:r>
      <w:r w:rsidRPr="004E3D16">
        <w:rPr>
          <w:rFonts w:ascii="Times New Roman" w:hAnsi="Times New Roman" w:cs="Times New Roman"/>
          <w:color w:val="0070C0"/>
        </w:rPr>
        <w:t xml:space="preserve"> post headlines within search results</w:t>
      </w:r>
      <w:r>
        <w:rPr>
          <w:rFonts w:ascii="Times New Roman" w:hAnsi="Times New Roman" w:cs="Times New Roman"/>
          <w:color w:val="0070C0"/>
        </w:rPr>
        <w:t>,</w:t>
      </w:r>
      <w:r w:rsidRPr="004E3D16">
        <w:rPr>
          <w:rFonts w:ascii="Times New Roman" w:hAnsi="Times New Roman" w:cs="Times New Roman"/>
          <w:color w:val="0070C0"/>
        </w:rPr>
        <w:t xml:space="preserve"> </w:t>
      </w:r>
      <w:r>
        <w:rPr>
          <w:rFonts w:ascii="Times New Roman" w:hAnsi="Times New Roman" w:cs="Times New Roman"/>
          <w:color w:val="0070C0"/>
        </w:rPr>
        <w:t>I could find</w:t>
      </w:r>
      <w:r w:rsidRPr="004E3D16">
        <w:rPr>
          <w:rFonts w:ascii="Times New Roman" w:hAnsi="Times New Roman" w:cs="Times New Roman"/>
          <w:color w:val="0070C0"/>
        </w:rPr>
        <w:t xml:space="preserve"> a</w:t>
      </w:r>
      <w:r>
        <w:rPr>
          <w:rFonts w:ascii="Times New Roman" w:hAnsi="Times New Roman" w:cs="Times New Roman"/>
          <w:color w:val="0070C0"/>
        </w:rPr>
        <w:t xml:space="preserve"> </w:t>
      </w:r>
      <w:r>
        <w:rPr>
          <w:rFonts w:ascii="Times New Roman" w:hAnsi="Times New Roman" w:cs="Times New Roman" w:hint="eastAsia"/>
          <w:color w:val="0070C0"/>
        </w:rPr>
        <w:t>clear</w:t>
      </w:r>
      <w:r>
        <w:rPr>
          <w:rFonts w:ascii="Times New Roman" w:hAnsi="Times New Roman" w:cs="Times New Roman"/>
          <w:color w:val="0070C0"/>
        </w:rPr>
        <w:t xml:space="preserve"> </w:t>
      </w:r>
      <w:r w:rsidRPr="004E3D16">
        <w:rPr>
          <w:rFonts w:ascii="Times New Roman" w:hAnsi="Times New Roman" w:cs="Times New Roman"/>
          <w:color w:val="0070C0"/>
        </w:rPr>
        <w:t xml:space="preserve">sense of negativity towards India. </w:t>
      </w:r>
      <w:r w:rsidR="0006643F">
        <w:rPr>
          <w:rFonts w:ascii="Times New Roman" w:hAnsi="Times New Roman" w:cs="Times New Roman"/>
          <w:color w:val="0070C0"/>
        </w:rPr>
        <w:t xml:space="preserve">For example, among search results, there were 21 posts </w:t>
      </w:r>
      <w:r w:rsidR="0006643F" w:rsidRPr="004E3D16">
        <w:rPr>
          <w:rFonts w:ascii="Times New Roman" w:hAnsi="Times New Roman" w:cs="Times New Roman"/>
          <w:color w:val="0070C0"/>
        </w:rPr>
        <w:t xml:space="preserve">which </w:t>
      </w:r>
      <w:r w:rsidR="0006643F">
        <w:rPr>
          <w:rFonts w:ascii="Times New Roman" w:hAnsi="Times New Roman" w:cs="Times New Roman"/>
          <w:color w:val="0070C0"/>
        </w:rPr>
        <w:t xml:space="preserve">respectively </w:t>
      </w:r>
      <w:r w:rsidR="0006643F" w:rsidRPr="004E3D16">
        <w:rPr>
          <w:rFonts w:ascii="Times New Roman" w:hAnsi="Times New Roman" w:cs="Times New Roman"/>
          <w:color w:val="0070C0"/>
        </w:rPr>
        <w:t xml:space="preserve">had received more than </w:t>
      </w:r>
      <w:r w:rsidR="0006643F">
        <w:rPr>
          <w:rFonts w:ascii="Times New Roman" w:hAnsi="Times New Roman" w:cs="Times New Roman"/>
          <w:color w:val="0070C0"/>
        </w:rPr>
        <w:t>1 000</w:t>
      </w:r>
      <w:r w:rsidR="0006643F" w:rsidRPr="004E3D16">
        <w:rPr>
          <w:rFonts w:ascii="Times New Roman" w:hAnsi="Times New Roman" w:cs="Times New Roman"/>
          <w:color w:val="0070C0"/>
        </w:rPr>
        <w:t xml:space="preserve"> comments</w:t>
      </w:r>
      <w:r w:rsidR="0006643F">
        <w:rPr>
          <w:rFonts w:ascii="Times New Roman" w:hAnsi="Times New Roman" w:cs="Times New Roman"/>
          <w:color w:val="0070C0"/>
        </w:rPr>
        <w:t xml:space="preserve"> (until April 13, 2021);</w:t>
      </w:r>
      <w:r w:rsidR="0006643F" w:rsidRPr="004E3D16">
        <w:rPr>
          <w:rFonts w:ascii="Times New Roman" w:hAnsi="Times New Roman" w:cs="Times New Roman"/>
          <w:color w:val="0070C0"/>
        </w:rPr>
        <w:t xml:space="preserve"> </w:t>
      </w:r>
      <w:r w:rsidR="00C139F1">
        <w:rPr>
          <w:rFonts w:ascii="Times New Roman" w:hAnsi="Times New Roman" w:cs="Times New Roman"/>
          <w:color w:val="0070C0"/>
        </w:rPr>
        <w:t xml:space="preserve">among the 21 posts, </w:t>
      </w:r>
      <w:r w:rsidRPr="004E3D16">
        <w:rPr>
          <w:rFonts w:ascii="Times New Roman" w:hAnsi="Times New Roman" w:cs="Times New Roman"/>
          <w:color w:val="0070C0"/>
        </w:rPr>
        <w:t>five post headli</w:t>
      </w:r>
      <w:r>
        <w:rPr>
          <w:rFonts w:ascii="Times New Roman" w:hAnsi="Times New Roman" w:cs="Times New Roman"/>
          <w:color w:val="0070C0"/>
        </w:rPr>
        <w:t xml:space="preserve">nes (namely questions </w:t>
      </w:r>
      <w:r w:rsidRPr="003F492F">
        <w:rPr>
          <w:rFonts w:ascii="Times New Roman" w:hAnsi="Times New Roman" w:cs="Times New Roman"/>
          <w:i/>
          <w:color w:val="0070C0"/>
        </w:rPr>
        <w:t>per se</w:t>
      </w:r>
      <w:r>
        <w:rPr>
          <w:rFonts w:ascii="Times New Roman" w:hAnsi="Times New Roman" w:cs="Times New Roman"/>
          <w:color w:val="0070C0"/>
        </w:rPr>
        <w:t>) were about Sino-Indian wars/</w:t>
      </w:r>
      <w:r w:rsidRPr="004E3D16">
        <w:rPr>
          <w:rFonts w:ascii="Times New Roman" w:hAnsi="Times New Roman" w:cs="Times New Roman"/>
          <w:color w:val="0070C0"/>
        </w:rPr>
        <w:t>border conflict</w:t>
      </w:r>
      <w:r>
        <w:rPr>
          <w:rFonts w:ascii="Times New Roman" w:hAnsi="Times New Roman" w:cs="Times New Roman"/>
          <w:color w:val="0070C0"/>
        </w:rPr>
        <w:t>s</w:t>
      </w:r>
      <w:r w:rsidRPr="004E3D16">
        <w:rPr>
          <w:rFonts w:ascii="Times New Roman" w:hAnsi="Times New Roman" w:cs="Times New Roman"/>
          <w:color w:val="0070C0"/>
        </w:rPr>
        <w:t xml:space="preserve"> (real or imagined)</w:t>
      </w:r>
      <w:r>
        <w:rPr>
          <w:rStyle w:val="a7"/>
          <w:rFonts w:ascii="Times New Roman" w:hAnsi="Times New Roman" w:cs="Times New Roman"/>
          <w:color w:val="0070C0"/>
        </w:rPr>
        <w:footnoteReference w:id="19"/>
      </w:r>
      <w:r w:rsidRPr="004E3D16">
        <w:rPr>
          <w:rFonts w:ascii="Times New Roman" w:hAnsi="Times New Roman" w:cs="Times New Roman"/>
          <w:color w:val="0070C0"/>
        </w:rPr>
        <w:t xml:space="preserve">, three </w:t>
      </w:r>
      <w:r>
        <w:rPr>
          <w:rFonts w:ascii="Times New Roman" w:hAnsi="Times New Roman" w:cs="Times New Roman"/>
          <w:color w:val="0070C0"/>
        </w:rPr>
        <w:t>about how severe Indian rape problem was</w:t>
      </w:r>
      <w:r>
        <w:rPr>
          <w:rStyle w:val="a7"/>
          <w:rFonts w:ascii="Times New Roman" w:hAnsi="Times New Roman" w:cs="Times New Roman"/>
          <w:color w:val="0070C0"/>
        </w:rPr>
        <w:footnoteReference w:id="20"/>
      </w:r>
      <w:r w:rsidRPr="004E3D16">
        <w:rPr>
          <w:rFonts w:ascii="Times New Roman" w:hAnsi="Times New Roman" w:cs="Times New Roman"/>
          <w:color w:val="0070C0"/>
        </w:rPr>
        <w:t xml:space="preserve"> and one how horrible </w:t>
      </w:r>
      <w:r>
        <w:rPr>
          <w:rFonts w:ascii="Times New Roman" w:hAnsi="Times New Roman" w:cs="Times New Roman"/>
          <w:color w:val="0070C0"/>
        </w:rPr>
        <w:t>its</w:t>
      </w:r>
      <w:r w:rsidRPr="004E3D16">
        <w:rPr>
          <w:rFonts w:ascii="Times New Roman" w:hAnsi="Times New Roman" w:cs="Times New Roman"/>
          <w:color w:val="0070C0"/>
        </w:rPr>
        <w:t xml:space="preserve"> caste system was</w:t>
      </w:r>
      <w:r>
        <w:rPr>
          <w:rStyle w:val="a7"/>
          <w:rFonts w:ascii="Times New Roman" w:hAnsi="Times New Roman" w:cs="Times New Roman"/>
          <w:color w:val="0070C0"/>
        </w:rPr>
        <w:footnoteReference w:id="21"/>
      </w:r>
      <w:r w:rsidRPr="004E3D16">
        <w:rPr>
          <w:rFonts w:ascii="Times New Roman" w:hAnsi="Times New Roman" w:cs="Times New Roman"/>
          <w:color w:val="0070C0"/>
        </w:rPr>
        <w:t xml:space="preserve">. </w:t>
      </w:r>
      <w:r>
        <w:rPr>
          <w:rFonts w:ascii="Times New Roman" w:hAnsi="Times New Roman" w:cs="Times New Roman"/>
          <w:color w:val="0070C0"/>
        </w:rPr>
        <w:t>I</w:t>
      </w:r>
      <w:r w:rsidRPr="00244F1A">
        <w:rPr>
          <w:rFonts w:ascii="Times New Roman" w:hAnsi="Times New Roman" w:cs="Times New Roman"/>
          <w:color w:val="0070C0"/>
        </w:rPr>
        <w:t xml:space="preserve">t </w:t>
      </w:r>
      <w:r>
        <w:rPr>
          <w:rFonts w:ascii="Times New Roman" w:hAnsi="Times New Roman" w:cs="Times New Roman"/>
          <w:color w:val="0070C0"/>
        </w:rPr>
        <w:t>seemingly reveals</w:t>
      </w:r>
      <w:r w:rsidRPr="00244F1A">
        <w:rPr>
          <w:rFonts w:ascii="Times New Roman" w:hAnsi="Times New Roman" w:cs="Times New Roman"/>
          <w:color w:val="0070C0"/>
        </w:rPr>
        <w:t xml:space="preserve"> an interesting </w:t>
      </w:r>
      <w:r w:rsidRPr="00EF7E48">
        <w:rPr>
          <w:rFonts w:ascii="Times New Roman" w:hAnsi="Times New Roman" w:cs="Times New Roman"/>
          <w:strike/>
          <w:color w:val="0070C0"/>
        </w:rPr>
        <w:t>trend</w:t>
      </w:r>
      <w:r w:rsidRPr="00244F1A">
        <w:rPr>
          <w:rFonts w:ascii="Times New Roman" w:hAnsi="Times New Roman" w:cs="Times New Roman"/>
          <w:color w:val="0070C0"/>
        </w:rPr>
        <w:t xml:space="preserve"> </w:t>
      </w:r>
      <w:r>
        <w:rPr>
          <w:rFonts w:ascii="Times New Roman" w:hAnsi="Times New Roman" w:cs="Times New Roman"/>
          <w:color w:val="0070C0"/>
        </w:rPr>
        <w:t xml:space="preserve">phenomenon </w:t>
      </w:r>
      <w:r w:rsidRPr="00244F1A">
        <w:rPr>
          <w:rFonts w:ascii="Times New Roman" w:hAnsi="Times New Roman" w:cs="Times New Roman"/>
          <w:color w:val="0070C0"/>
        </w:rPr>
        <w:t xml:space="preserve">in which </w:t>
      </w:r>
      <w:r w:rsidRPr="00EF7E48">
        <w:rPr>
          <w:rFonts w:ascii="Times New Roman" w:hAnsi="Times New Roman" w:cs="Times New Roman"/>
          <w:strike/>
          <w:color w:val="0070C0"/>
        </w:rPr>
        <w:t>more and more</w:t>
      </w:r>
      <w:r w:rsidRPr="00244F1A">
        <w:rPr>
          <w:rFonts w:ascii="Times New Roman" w:hAnsi="Times New Roman" w:cs="Times New Roman"/>
          <w:color w:val="0070C0"/>
        </w:rPr>
        <w:t xml:space="preserve"> </w:t>
      </w:r>
      <w:r>
        <w:rPr>
          <w:rFonts w:ascii="Times New Roman" w:hAnsi="Times New Roman" w:cs="Times New Roman"/>
          <w:color w:val="0070C0"/>
        </w:rPr>
        <w:t xml:space="preserve">a certain number of </w:t>
      </w:r>
      <w:r w:rsidRPr="00244F1A">
        <w:rPr>
          <w:rFonts w:ascii="Times New Roman" w:hAnsi="Times New Roman" w:cs="Times New Roman"/>
          <w:color w:val="0070C0"/>
        </w:rPr>
        <w:t>Chinese netizens tend</w:t>
      </w:r>
      <w:r>
        <w:rPr>
          <w:rFonts w:ascii="Times New Roman" w:hAnsi="Times New Roman" w:cs="Times New Roman"/>
          <w:color w:val="0070C0"/>
        </w:rPr>
        <w:t>s</w:t>
      </w:r>
      <w:r w:rsidRPr="00244F1A">
        <w:rPr>
          <w:rFonts w:ascii="Times New Roman" w:hAnsi="Times New Roman" w:cs="Times New Roman"/>
          <w:color w:val="0070C0"/>
        </w:rPr>
        <w:t xml:space="preserve"> to </w:t>
      </w:r>
      <w:r w:rsidRPr="009F7C9C">
        <w:rPr>
          <w:rFonts w:ascii="Times New Roman" w:hAnsi="Times New Roman" w:cs="Times New Roman"/>
        </w:rPr>
        <w:t xml:space="preserve">negatively represent </w:t>
      </w:r>
      <w:r w:rsidRPr="00EF7E48">
        <w:rPr>
          <w:rFonts w:ascii="Times New Roman" w:hAnsi="Times New Roman" w:cs="Times New Roman"/>
          <w:color w:val="0070C0"/>
        </w:rPr>
        <w:t xml:space="preserve">India </w:t>
      </w:r>
      <w:r w:rsidRPr="00EF7E48">
        <w:rPr>
          <w:rFonts w:ascii="Times New Roman" w:hAnsi="Times New Roman" w:cs="Times New Roman"/>
          <w:strike/>
          <w:color w:val="0070C0"/>
        </w:rPr>
        <w:t xml:space="preserve">non-Western countries </w:t>
      </w:r>
      <w:r w:rsidRPr="009F7C9C">
        <w:rPr>
          <w:rFonts w:ascii="Times New Roman" w:hAnsi="Times New Roman" w:cs="Times New Roman"/>
        </w:rPr>
        <w:t xml:space="preserve">as the imagined Other against which </w:t>
      </w:r>
      <w:r w:rsidRPr="00CB0A8E">
        <w:rPr>
          <w:rFonts w:ascii="Times New Roman" w:hAnsi="Times New Roman" w:cs="Times New Roman"/>
          <w:strike/>
          <w:color w:val="0070C0"/>
        </w:rPr>
        <w:t>Chinese</w:t>
      </w:r>
      <w:r w:rsidRPr="00CB0A8E">
        <w:rPr>
          <w:rFonts w:ascii="Times New Roman" w:hAnsi="Times New Roman" w:cs="Times New Roman"/>
          <w:color w:val="0070C0"/>
        </w:rPr>
        <w:t xml:space="preserve"> a</w:t>
      </w:r>
      <w:r>
        <w:rPr>
          <w:rFonts w:ascii="Times New Roman" w:hAnsi="Times New Roman" w:cs="Times New Roman"/>
        </w:rPr>
        <w:t xml:space="preserve"> </w:t>
      </w:r>
      <w:r w:rsidRPr="009F7C9C">
        <w:rPr>
          <w:rFonts w:ascii="Times New Roman" w:hAnsi="Times New Roman" w:cs="Times New Roman"/>
        </w:rPr>
        <w:t xml:space="preserve">nationalist </w:t>
      </w:r>
      <w:r w:rsidRPr="009F7C9C">
        <w:rPr>
          <w:rFonts w:ascii="Times New Roman" w:hAnsi="Times New Roman" w:cs="Times New Roman"/>
        </w:rPr>
        <w:lastRenderedPageBreak/>
        <w:t xml:space="preserve">identity </w:t>
      </w:r>
      <w:r w:rsidRPr="00CB0A8E">
        <w:rPr>
          <w:rFonts w:ascii="Times New Roman" w:hAnsi="Times New Roman" w:cs="Times New Roman"/>
          <w:strike/>
          <w:color w:val="0070C0"/>
        </w:rPr>
        <w:t>are</w:t>
      </w:r>
      <w:r w:rsidRPr="00CB0A8E">
        <w:rPr>
          <w:rFonts w:ascii="Times New Roman" w:hAnsi="Times New Roman" w:cs="Times New Roman"/>
          <w:color w:val="0070C0"/>
        </w:rPr>
        <w:t xml:space="preserve"> is</w:t>
      </w:r>
      <w:r>
        <w:rPr>
          <w:rFonts w:ascii="Times New Roman" w:hAnsi="Times New Roman" w:cs="Times New Roman"/>
        </w:rPr>
        <w:t xml:space="preserve"> </w:t>
      </w:r>
      <w:r w:rsidRPr="009F7C9C">
        <w:rPr>
          <w:rFonts w:ascii="Times New Roman" w:hAnsi="Times New Roman" w:cs="Times New Roman"/>
        </w:rPr>
        <w:t>constructed</w:t>
      </w:r>
      <w:r w:rsidRPr="00EC0467">
        <w:rPr>
          <w:rFonts w:ascii="Times New Roman" w:hAnsi="Times New Roman" w:cs="Times New Roman"/>
          <w:color w:val="0070C0"/>
        </w:rPr>
        <w:t>.</w:t>
      </w:r>
      <w:r w:rsidRPr="00EC0467">
        <w:rPr>
          <w:rFonts w:ascii="Times New Roman" w:hAnsi="Times New Roman" w:cs="Times New Roman"/>
          <w:strike/>
          <w:color w:val="0070C0"/>
        </w:rPr>
        <w:t>,</w:t>
      </w:r>
      <w:r w:rsidRPr="009F7C9C">
        <w:rPr>
          <w:rFonts w:ascii="Times New Roman" w:hAnsi="Times New Roman" w:cs="Times New Roman"/>
        </w:rPr>
        <w:t xml:space="preserve"> </w:t>
      </w:r>
      <w:r w:rsidRPr="00EC0467">
        <w:rPr>
          <w:rFonts w:ascii="Times New Roman" w:hAnsi="Times New Roman" w:cs="Times New Roman"/>
          <w:color w:val="0070C0"/>
        </w:rPr>
        <w:t>Clearly,</w:t>
      </w:r>
      <w:r>
        <w:rPr>
          <w:rFonts w:ascii="Times New Roman" w:hAnsi="Times New Roman" w:cs="Times New Roman"/>
        </w:rPr>
        <w:t xml:space="preserve"> </w:t>
      </w:r>
      <w:r w:rsidRPr="00EC0467">
        <w:rPr>
          <w:rFonts w:ascii="Times New Roman" w:hAnsi="Times New Roman" w:cs="Times New Roman"/>
          <w:strike/>
        </w:rPr>
        <w:t>and</w:t>
      </w:r>
      <w:r w:rsidRPr="009F7C9C">
        <w:rPr>
          <w:rFonts w:ascii="Times New Roman" w:hAnsi="Times New Roman" w:cs="Times New Roman"/>
        </w:rPr>
        <w:t xml:space="preserve"> the </w:t>
      </w:r>
      <w:r w:rsidRPr="00EF7E48">
        <w:rPr>
          <w:rFonts w:ascii="Times New Roman" w:hAnsi="Times New Roman" w:cs="Times New Roman"/>
          <w:strike/>
          <w:color w:val="0070C0"/>
        </w:rPr>
        <w:t>trend</w:t>
      </w:r>
      <w:r w:rsidRPr="00EF7E48">
        <w:rPr>
          <w:rFonts w:ascii="Times New Roman" w:hAnsi="Times New Roman" w:cs="Times New Roman"/>
          <w:color w:val="0070C0"/>
        </w:rPr>
        <w:t xml:space="preserve"> </w:t>
      </w:r>
      <w:r>
        <w:rPr>
          <w:rFonts w:ascii="Times New Roman" w:hAnsi="Times New Roman" w:cs="Times New Roman"/>
          <w:color w:val="0070C0"/>
        </w:rPr>
        <w:t xml:space="preserve">phenomenon </w:t>
      </w:r>
      <w:r w:rsidRPr="009F7C9C">
        <w:rPr>
          <w:rFonts w:ascii="Times New Roman" w:hAnsi="Times New Roman" w:cs="Times New Roman"/>
        </w:rPr>
        <w:t xml:space="preserve">cannot be </w:t>
      </w:r>
      <w:r w:rsidRPr="00754EF2">
        <w:rPr>
          <w:rFonts w:ascii="Times New Roman" w:hAnsi="Times New Roman" w:cs="Times New Roman"/>
          <w:strike/>
          <w:color w:val="0070C0"/>
        </w:rPr>
        <w:t>grounded</w:t>
      </w:r>
      <w:r w:rsidRPr="00754EF2">
        <w:rPr>
          <w:rFonts w:ascii="Times New Roman" w:hAnsi="Times New Roman" w:cs="Times New Roman"/>
          <w:color w:val="0070C0"/>
        </w:rPr>
        <w:t xml:space="preserve"> situated </w:t>
      </w:r>
      <w:r w:rsidRPr="009F7C9C">
        <w:rPr>
          <w:rFonts w:ascii="Times New Roman" w:hAnsi="Times New Roman" w:cs="Times New Roman"/>
        </w:rPr>
        <w:t xml:space="preserve">in the anti-hegemonism (or anti-imperialism) framework conventionally deployed to examine Chinese nationalism. In other words, </w:t>
      </w:r>
      <w:r w:rsidRPr="00F30B5A">
        <w:rPr>
          <w:rFonts w:ascii="Times New Roman" w:hAnsi="Times New Roman" w:cs="Times New Roman"/>
          <w:strike/>
          <w:color w:val="0070C0"/>
        </w:rPr>
        <w:t xml:space="preserve">as China is becoming a new global power, </w:t>
      </w:r>
      <w:r w:rsidRPr="008E48D6">
        <w:rPr>
          <w:rFonts w:ascii="Times New Roman" w:hAnsi="Times New Roman" w:cs="Times New Roman"/>
          <w:color w:val="0070C0"/>
        </w:rPr>
        <w:t xml:space="preserve">some </w:t>
      </w:r>
      <w:r w:rsidRPr="00244F1A">
        <w:rPr>
          <w:rFonts w:ascii="Times New Roman" w:hAnsi="Times New Roman" w:cs="Times New Roman"/>
          <w:color w:val="0070C0"/>
        </w:rPr>
        <w:t xml:space="preserve">Chinese </w:t>
      </w:r>
      <w:r w:rsidRPr="008E48D6">
        <w:rPr>
          <w:rFonts w:ascii="Times New Roman" w:hAnsi="Times New Roman" w:cs="Times New Roman"/>
          <w:strike/>
          <w:color w:val="0070C0"/>
        </w:rPr>
        <w:t>people</w:t>
      </w:r>
      <w:r w:rsidRPr="00244F1A">
        <w:rPr>
          <w:rFonts w:ascii="Times New Roman" w:hAnsi="Times New Roman" w:cs="Times New Roman"/>
          <w:color w:val="0070C0"/>
        </w:rPr>
        <w:t xml:space="preserve"> </w:t>
      </w:r>
      <w:r w:rsidRPr="008E48D6">
        <w:rPr>
          <w:rFonts w:ascii="Times New Roman" w:hAnsi="Times New Roman" w:cs="Times New Roman"/>
          <w:strike/>
          <w:color w:val="0070C0"/>
        </w:rPr>
        <w:t>increasingly</w:t>
      </w:r>
      <w:r w:rsidRPr="00244F1A">
        <w:rPr>
          <w:rFonts w:ascii="Times New Roman" w:hAnsi="Times New Roman" w:cs="Times New Roman"/>
          <w:color w:val="0070C0"/>
        </w:rPr>
        <w:t xml:space="preserve"> </w:t>
      </w:r>
      <w:r>
        <w:rPr>
          <w:rFonts w:ascii="Times New Roman" w:hAnsi="Times New Roman" w:cs="Times New Roman"/>
          <w:color w:val="0070C0"/>
        </w:rPr>
        <w:t xml:space="preserve">seem to </w:t>
      </w:r>
      <w:r w:rsidRPr="00244F1A">
        <w:rPr>
          <w:rFonts w:ascii="Times New Roman" w:hAnsi="Times New Roman" w:cs="Times New Roman"/>
          <w:color w:val="0070C0"/>
        </w:rPr>
        <w:t>reposition themselves in relation to</w:t>
      </w:r>
      <w:r w:rsidRPr="009F7C9C">
        <w:rPr>
          <w:rFonts w:ascii="Times New Roman" w:hAnsi="Times New Roman" w:cs="Times New Roman"/>
        </w:rPr>
        <w:t xml:space="preserve"> both the West (as a</w:t>
      </w:r>
      <w:r>
        <w:rPr>
          <w:rFonts w:ascii="Times New Roman" w:hAnsi="Times New Roman" w:cs="Times New Roman"/>
        </w:rPr>
        <w:t>n</w:t>
      </w:r>
      <w:r w:rsidRPr="009F7C9C">
        <w:rPr>
          <w:rFonts w:ascii="Times New Roman" w:hAnsi="Times New Roman" w:cs="Times New Roman"/>
        </w:rPr>
        <w:t xml:space="preserve"> </w:t>
      </w:r>
      <w:r w:rsidRPr="003220EA">
        <w:rPr>
          <w:rFonts w:ascii="Times New Roman" w:hAnsi="Times New Roman" w:cs="Times New Roman"/>
        </w:rPr>
        <w:t xml:space="preserve">oppressive </w:t>
      </w:r>
      <w:r w:rsidRPr="009F7C9C">
        <w:rPr>
          <w:rFonts w:ascii="Times New Roman" w:hAnsi="Times New Roman" w:cs="Times New Roman"/>
        </w:rPr>
        <w:t xml:space="preserve">Other) and </w:t>
      </w:r>
      <w:r w:rsidRPr="003E5E7F">
        <w:rPr>
          <w:rFonts w:ascii="Times New Roman" w:hAnsi="Times New Roman" w:cs="Times New Roman"/>
          <w:color w:val="0070C0"/>
        </w:rPr>
        <w:t>India (</w:t>
      </w:r>
      <w:r w:rsidRPr="009F7C9C">
        <w:rPr>
          <w:rFonts w:ascii="Times New Roman" w:hAnsi="Times New Roman" w:cs="Times New Roman"/>
        </w:rPr>
        <w:t>as an uncivilized Other</w:t>
      </w:r>
      <w:r>
        <w:rPr>
          <w:rFonts w:ascii="Times New Roman" w:hAnsi="Times New Roman" w:cs="Times New Roman"/>
        </w:rPr>
        <w:t xml:space="preserve">, </w:t>
      </w:r>
      <w:r w:rsidRPr="003E5E7F">
        <w:rPr>
          <w:rFonts w:ascii="Times New Roman" w:hAnsi="Times New Roman" w:cs="Times New Roman"/>
          <w:color w:val="0070C0"/>
        </w:rPr>
        <w:t>perhaps</w:t>
      </w:r>
      <w:r>
        <w:rPr>
          <w:rFonts w:ascii="Times New Roman" w:hAnsi="Times New Roman" w:cs="Times New Roman"/>
          <w:color w:val="0070C0"/>
        </w:rPr>
        <w:t xml:space="preserve"> also including other</w:t>
      </w:r>
      <w:r>
        <w:rPr>
          <w:rFonts w:ascii="Times New Roman" w:hAnsi="Times New Roman" w:cs="Times New Roman"/>
        </w:rPr>
        <w:t xml:space="preserve"> </w:t>
      </w:r>
      <w:r w:rsidRPr="00F65402">
        <w:rPr>
          <w:rFonts w:ascii="Times New Roman" w:hAnsi="Times New Roman" w:cs="Times New Roman"/>
          <w:color w:val="0070C0"/>
        </w:rPr>
        <w:t>non-Western countries</w:t>
      </w:r>
      <w:r w:rsidR="00A46B50">
        <w:rPr>
          <w:rFonts w:ascii="Times New Roman" w:hAnsi="Times New Roman" w:cs="Times New Roman"/>
          <w:color w:val="0070C0"/>
        </w:rPr>
        <w:t>,</w:t>
      </w:r>
      <w:r w:rsidRPr="00F65402">
        <w:rPr>
          <w:rFonts w:ascii="Times New Roman" w:hAnsi="Times New Roman" w:cs="Times New Roman"/>
          <w:color w:val="0070C0"/>
        </w:rPr>
        <w:t xml:space="preserve"> under circumstances in which China is becoming a new global power</w:t>
      </w:r>
      <w:r w:rsidRPr="003E5E7F">
        <w:rPr>
          <w:rFonts w:ascii="Times New Roman" w:hAnsi="Times New Roman" w:cs="Times New Roman"/>
          <w:color w:val="0070C0"/>
        </w:rPr>
        <w:t>)</w:t>
      </w:r>
      <w:r>
        <w:rPr>
          <w:rFonts w:ascii="Times New Roman" w:hAnsi="Times New Roman" w:cs="Times New Roman"/>
        </w:rPr>
        <w:t>.</w:t>
      </w:r>
      <w:r w:rsidRPr="009F7C9C">
        <w:rPr>
          <w:rFonts w:ascii="Times New Roman" w:hAnsi="Times New Roman" w:cs="Times New Roman"/>
        </w:rPr>
        <w:t xml:space="preserve"> The dual-layered nature </w:t>
      </w:r>
      <w:r w:rsidRPr="00C732F4">
        <w:rPr>
          <w:rFonts w:ascii="Times New Roman" w:hAnsi="Times New Roman" w:cs="Times New Roman"/>
          <w:strike/>
          <w:color w:val="0070C0"/>
        </w:rPr>
        <w:t>underlying China’s nationalism</w:t>
      </w:r>
      <w:r w:rsidRPr="00C732F4">
        <w:rPr>
          <w:rFonts w:ascii="Times New Roman" w:hAnsi="Times New Roman" w:cs="Times New Roman"/>
          <w:color w:val="0070C0"/>
        </w:rPr>
        <w:t xml:space="preserve"> </w:t>
      </w:r>
      <w:r w:rsidRPr="009F7C9C">
        <w:rPr>
          <w:rFonts w:ascii="Times New Roman" w:hAnsi="Times New Roman" w:cs="Times New Roman"/>
        </w:rPr>
        <w:t xml:space="preserve">has mostly not been captured by existing researches and thus this study aims to address this lacuna. </w:t>
      </w:r>
    </w:p>
    <w:p w14:paraId="02564E64" w14:textId="76F7FAA9" w:rsidR="00787B41" w:rsidRPr="00A21789" w:rsidRDefault="00787B41" w:rsidP="00787B41">
      <w:pPr>
        <w:pStyle w:val="a9"/>
        <w:jc w:val="both"/>
        <w:rPr>
          <w:lang w:val="en-US"/>
        </w:rPr>
      </w:pPr>
      <w:r w:rsidRPr="00762989">
        <w:rPr>
          <w:color w:val="00B050"/>
          <w:lang w:val="en-US"/>
        </w:rPr>
        <w:t xml:space="preserve">Author’s explanation: </w:t>
      </w:r>
      <w:r w:rsidRPr="00A21789">
        <w:rPr>
          <w:lang w:val="en-US"/>
        </w:rPr>
        <w:t>by adding the</w:t>
      </w:r>
      <w:r w:rsidR="00075813" w:rsidRPr="00A21789">
        <w:rPr>
          <w:lang w:val="en-US"/>
        </w:rPr>
        <w:t xml:space="preserve"> above</w:t>
      </w:r>
      <w:r w:rsidRPr="00A21789">
        <w:rPr>
          <w:lang w:val="en-US"/>
        </w:rPr>
        <w:t xml:space="preserve"> blue sentences, I try to point out that representing India negatively or disparagingly is not rare in the Zhihu, </w:t>
      </w:r>
      <w:r w:rsidR="000F1354">
        <w:rPr>
          <w:rFonts w:cs="Times"/>
        </w:rPr>
        <w:t>(whose</w:t>
      </w:r>
      <w:r w:rsidR="005F51AE" w:rsidRPr="00A21789">
        <w:rPr>
          <w:rFonts w:cs="Times"/>
        </w:rPr>
        <w:t xml:space="preserve"> users mainly being well-educated</w:t>
      </w:r>
      <w:r w:rsidR="000F1354">
        <w:rPr>
          <w:rFonts w:cs="Times"/>
        </w:rPr>
        <w:t>, the point I mention</w:t>
      </w:r>
      <w:r w:rsidR="00A34BD5" w:rsidRPr="00A21789">
        <w:rPr>
          <w:rFonts w:cs="Times"/>
        </w:rPr>
        <w:t xml:space="preserve"> in the methodological section</w:t>
      </w:r>
      <w:r w:rsidR="005F51AE" w:rsidRPr="00A21789">
        <w:rPr>
          <w:rFonts w:cs="Times"/>
        </w:rPr>
        <w:t>).</w:t>
      </w:r>
      <w:r w:rsidR="005F51AE" w:rsidRPr="00A21789">
        <w:rPr>
          <w:lang w:val="en-US"/>
        </w:rPr>
        <w:t xml:space="preserve"> By doing so, I can </w:t>
      </w:r>
      <w:r w:rsidRPr="00A21789">
        <w:rPr>
          <w:lang w:val="en-US"/>
        </w:rPr>
        <w:t>situate</w:t>
      </w:r>
      <w:r w:rsidR="00A34BD5" w:rsidRPr="00A21789">
        <w:rPr>
          <w:lang w:val="en-US"/>
        </w:rPr>
        <w:t xml:space="preserve"> this study within</w:t>
      </w:r>
      <w:r w:rsidRPr="00A21789">
        <w:rPr>
          <w:lang w:val="en-US"/>
        </w:rPr>
        <w:t xml:space="preserve"> a </w:t>
      </w:r>
      <w:r w:rsidR="00A34BD5" w:rsidRPr="00A21789">
        <w:rPr>
          <w:lang w:val="en-US"/>
        </w:rPr>
        <w:t>relatively wider</w:t>
      </w:r>
      <w:r w:rsidRPr="00A21789">
        <w:rPr>
          <w:lang w:val="en-US"/>
        </w:rPr>
        <w:t xml:space="preserve"> social context </w:t>
      </w:r>
      <w:r w:rsidR="00CE45A9" w:rsidRPr="00A21789">
        <w:rPr>
          <w:lang w:val="en-US"/>
        </w:rPr>
        <w:t>which seem</w:t>
      </w:r>
      <w:r w:rsidR="00075813" w:rsidRPr="00A21789">
        <w:rPr>
          <w:lang w:val="en-US"/>
        </w:rPr>
        <w:t xml:space="preserve">s </w:t>
      </w:r>
      <w:r w:rsidR="00CE45A9" w:rsidRPr="00A21789">
        <w:rPr>
          <w:lang w:val="en-US"/>
        </w:rPr>
        <w:t xml:space="preserve">to be </w:t>
      </w:r>
      <w:r w:rsidR="00075813" w:rsidRPr="00A21789">
        <w:rPr>
          <w:lang w:val="en-US"/>
        </w:rPr>
        <w:t xml:space="preserve">hostile towards India (to avoid giving the impression that </w:t>
      </w:r>
      <w:r w:rsidR="00CE45A9" w:rsidRPr="00A21789">
        <w:rPr>
          <w:lang w:val="en-US"/>
        </w:rPr>
        <w:t xml:space="preserve">the negativity and prejudice conveyed by the chosen text is very </w:t>
      </w:r>
      <w:r w:rsidR="00AD2DCA">
        <w:rPr>
          <w:lang w:val="en-US"/>
        </w:rPr>
        <w:t>rare</w:t>
      </w:r>
      <w:r w:rsidR="00075813" w:rsidRPr="00A21789">
        <w:rPr>
          <w:lang w:val="en-US"/>
        </w:rPr>
        <w:t>)</w:t>
      </w:r>
      <w:r w:rsidR="00AD2DCA">
        <w:rPr>
          <w:lang w:val="en-US"/>
        </w:rPr>
        <w:t>.</w:t>
      </w:r>
      <w:r w:rsidR="00075813" w:rsidRPr="00A21789">
        <w:rPr>
          <w:lang w:val="en-US"/>
        </w:rPr>
        <w:t xml:space="preserve"> </w:t>
      </w:r>
      <w:r w:rsidR="00CE45A9" w:rsidRPr="00A21789">
        <w:rPr>
          <w:lang w:val="en-US"/>
        </w:rPr>
        <w:t xml:space="preserve">Such addition </w:t>
      </w:r>
      <w:r w:rsidR="003F7645" w:rsidRPr="00A21789">
        <w:rPr>
          <w:lang w:val="en-US"/>
        </w:rPr>
        <w:t>might also help</w:t>
      </w:r>
      <w:r w:rsidR="00CE45A9" w:rsidRPr="00A21789">
        <w:rPr>
          <w:lang w:val="en-US"/>
        </w:rPr>
        <w:t xml:space="preserve"> me </w:t>
      </w:r>
      <w:r w:rsidR="003F7645" w:rsidRPr="00A21789">
        <w:rPr>
          <w:lang w:val="en-US"/>
        </w:rPr>
        <w:t>legitimize</w:t>
      </w:r>
      <w:r w:rsidR="00AD2DCA">
        <w:rPr>
          <w:lang w:val="en-US"/>
        </w:rPr>
        <w:t xml:space="preserve"> the meaning of this study</w:t>
      </w:r>
      <w:r w:rsidR="00FD4261">
        <w:rPr>
          <w:lang w:val="en-US"/>
        </w:rPr>
        <w:t xml:space="preserve">, that is, using the </w:t>
      </w:r>
      <w:r w:rsidR="00FD4261" w:rsidRPr="00A21789">
        <w:rPr>
          <w:lang w:val="en-US"/>
        </w:rPr>
        <w:t xml:space="preserve">text under study as an </w:t>
      </w:r>
      <w:r w:rsidR="000F1354">
        <w:rPr>
          <w:lang w:val="en-US"/>
        </w:rPr>
        <w:t>example</w:t>
      </w:r>
      <w:r w:rsidR="00FD4261" w:rsidRPr="00A21789">
        <w:rPr>
          <w:lang w:val="en-US"/>
        </w:rPr>
        <w:t xml:space="preserve"> of a possibly common phenomenon</w:t>
      </w:r>
      <w:r w:rsidR="00FD4261">
        <w:rPr>
          <w:lang w:val="en-US"/>
        </w:rPr>
        <w:t>.</w:t>
      </w:r>
      <w:r w:rsidR="00626179">
        <w:rPr>
          <w:lang w:val="en-US"/>
        </w:rPr>
        <w:t xml:space="preserve"> </w:t>
      </w:r>
      <w:r w:rsidR="000F1354">
        <w:rPr>
          <w:lang w:val="en-US"/>
        </w:rPr>
        <w:t>This seems to</w:t>
      </w:r>
      <w:r w:rsidR="006A4BF5">
        <w:rPr>
          <w:lang w:val="en-US"/>
        </w:rPr>
        <w:t xml:space="preserve"> be</w:t>
      </w:r>
      <w:r w:rsidRPr="00A21789">
        <w:rPr>
          <w:lang w:val="en-US"/>
        </w:rPr>
        <w:t xml:space="preserve"> a </w:t>
      </w:r>
      <w:r w:rsidR="00AE629D">
        <w:rPr>
          <w:lang w:val="en-US"/>
        </w:rPr>
        <w:t>more advisable strategy for me (</w:t>
      </w:r>
      <w:r w:rsidRPr="00A21789">
        <w:rPr>
          <w:lang w:val="en-US"/>
        </w:rPr>
        <w:t xml:space="preserve">compared with </w:t>
      </w:r>
      <w:r w:rsidR="00AE629D">
        <w:rPr>
          <w:lang w:val="en-US"/>
        </w:rPr>
        <w:t xml:space="preserve">the solution which </w:t>
      </w:r>
      <w:r w:rsidRPr="00A21789">
        <w:rPr>
          <w:lang w:val="en-US"/>
        </w:rPr>
        <w:t>mere</w:t>
      </w:r>
      <w:r w:rsidR="00A21789" w:rsidRPr="00A21789">
        <w:rPr>
          <w:lang w:val="en-US"/>
        </w:rPr>
        <w:t>ly</w:t>
      </w:r>
      <w:r w:rsidRPr="00A21789">
        <w:rPr>
          <w:lang w:val="en-US"/>
        </w:rPr>
        <w:t xml:space="preserve"> </w:t>
      </w:r>
      <w:r w:rsidR="00AE629D">
        <w:rPr>
          <w:lang w:val="en-US"/>
        </w:rPr>
        <w:t>change</w:t>
      </w:r>
      <w:r w:rsidR="000F1354">
        <w:rPr>
          <w:lang w:val="en-US"/>
        </w:rPr>
        <w:t>s</w:t>
      </w:r>
      <w:r w:rsidR="00A21789" w:rsidRPr="00A21789">
        <w:rPr>
          <w:lang w:val="en-US"/>
        </w:rPr>
        <w:t xml:space="preserve"> </w:t>
      </w:r>
      <w:r w:rsidR="00AE629D">
        <w:rPr>
          <w:lang w:val="en-US"/>
        </w:rPr>
        <w:t>plural to singular forms)</w:t>
      </w:r>
      <w:r w:rsidR="00A21789" w:rsidRPr="00A21789">
        <w:rPr>
          <w:lang w:val="en-US"/>
        </w:rPr>
        <w:t>.</w:t>
      </w:r>
      <w:r w:rsidRPr="00A21789">
        <w:rPr>
          <w:lang w:val="en-US"/>
        </w:rPr>
        <w:t xml:space="preserve"> </w:t>
      </w:r>
      <w:r w:rsidR="00931644">
        <w:rPr>
          <w:lang w:val="en-US"/>
        </w:rPr>
        <w:t>Additionally, I also rephrase some expressions to avoid over-generalization</w:t>
      </w:r>
      <w:r w:rsidR="00450727">
        <w:rPr>
          <w:lang w:val="en-US"/>
        </w:rPr>
        <w:t xml:space="preserve"> and make my point safer</w:t>
      </w:r>
      <w:r w:rsidR="00931644">
        <w:rPr>
          <w:lang w:val="en-US"/>
        </w:rPr>
        <w:t xml:space="preserve">, for example, replacing “Chinese people” with “some Chinese” </w:t>
      </w:r>
      <w:r w:rsidR="00AE629D">
        <w:rPr>
          <w:lang w:val="en-US"/>
        </w:rPr>
        <w:t>along with</w:t>
      </w:r>
      <w:r w:rsidR="00931644">
        <w:rPr>
          <w:lang w:val="en-US"/>
        </w:rPr>
        <w:t xml:space="preserve"> the use of </w:t>
      </w:r>
      <w:r w:rsidR="00792E96">
        <w:rPr>
          <w:lang w:val="en-US"/>
        </w:rPr>
        <w:t xml:space="preserve">the hedging device </w:t>
      </w:r>
      <w:r w:rsidR="00931644">
        <w:rPr>
          <w:lang w:val="en-US"/>
        </w:rPr>
        <w:t xml:space="preserve">“seem to,” </w:t>
      </w:r>
      <w:r w:rsidR="003B5323">
        <w:rPr>
          <w:rFonts w:hint="eastAsia"/>
          <w:lang w:val="en-US" w:eastAsia="zh-CN"/>
        </w:rPr>
        <w:t>re</w:t>
      </w:r>
      <w:r w:rsidR="003B5323">
        <w:rPr>
          <w:lang w:val="en-US"/>
        </w:rPr>
        <w:t>placing “more and more Chinese people” with “a certain number of Chinese people,” replacing “trend</w:t>
      </w:r>
      <w:r w:rsidR="00931644">
        <w:rPr>
          <w:lang w:val="en-US"/>
        </w:rPr>
        <w:t>”</w:t>
      </w:r>
      <w:r w:rsidR="003B5323">
        <w:rPr>
          <w:lang w:val="en-US"/>
        </w:rPr>
        <w:t xml:space="preserve"> with “phenomenon” (</w:t>
      </w:r>
      <w:r w:rsidR="00792E96">
        <w:rPr>
          <w:lang w:val="en-US"/>
        </w:rPr>
        <w:t>as I did</w:t>
      </w:r>
      <w:r w:rsidR="003B5323">
        <w:rPr>
          <w:lang w:val="en-US"/>
        </w:rPr>
        <w:t xml:space="preserve"> not make </w:t>
      </w:r>
      <w:r w:rsidR="007709F4" w:rsidRPr="007709F4">
        <w:rPr>
          <w:lang w:val="en-US"/>
        </w:rPr>
        <w:t>a diachronic comparison</w:t>
      </w:r>
      <w:r w:rsidR="003B5323">
        <w:rPr>
          <w:lang w:val="en-US"/>
        </w:rPr>
        <w:t>)</w:t>
      </w:r>
      <w:r w:rsidR="00792E96">
        <w:rPr>
          <w:lang w:val="en-US"/>
        </w:rPr>
        <w:t>.</w:t>
      </w:r>
    </w:p>
    <w:p w14:paraId="0CC60AAF" w14:textId="02B8341B" w:rsidR="000D21F2" w:rsidRPr="00762989" w:rsidRDefault="000D21F2" w:rsidP="00E73B0A">
      <w:pPr>
        <w:pStyle w:val="a9"/>
        <w:rPr>
          <w:color w:val="00B050"/>
          <w:lang w:val="en-US" w:eastAsia="zh-CN"/>
        </w:rPr>
      </w:pPr>
    </w:p>
    <w:p w14:paraId="3D29FF05" w14:textId="41684D17" w:rsidR="00435C7B" w:rsidRDefault="00435C7B" w:rsidP="00435C7B">
      <w:pPr>
        <w:pStyle w:val="a9"/>
        <w:jc w:val="both"/>
        <w:rPr>
          <w:lang w:val="en-US" w:eastAsia="zh-CN"/>
        </w:rPr>
      </w:pPr>
      <w:r w:rsidRPr="00762989">
        <w:rPr>
          <w:color w:val="00B050"/>
          <w:lang w:val="en-US" w:eastAsia="zh-CN"/>
        </w:rPr>
        <w:t>Author’s explanation:</w:t>
      </w:r>
      <w:r w:rsidRPr="00AE629D">
        <w:rPr>
          <w:color w:val="0070C0"/>
          <w:lang w:val="en-US" w:eastAsia="zh-CN"/>
        </w:rPr>
        <w:t xml:space="preserve"> </w:t>
      </w:r>
      <w:r w:rsidRPr="00435C7B">
        <w:rPr>
          <w:lang w:val="en-US" w:eastAsia="zh-CN"/>
        </w:rPr>
        <w:t xml:space="preserve">To address the </w:t>
      </w:r>
      <w:r>
        <w:rPr>
          <w:lang w:val="en-US" w:eastAsia="zh-CN"/>
        </w:rPr>
        <w:t xml:space="preserve">same </w:t>
      </w:r>
      <w:r w:rsidRPr="00435C7B">
        <w:rPr>
          <w:lang w:val="en-US" w:eastAsia="zh-CN"/>
        </w:rPr>
        <w:t xml:space="preserve">problem of inappropriately using plural forms in the second </w:t>
      </w:r>
      <w:r>
        <w:rPr>
          <w:lang w:val="en-US" w:eastAsia="zh-CN"/>
        </w:rPr>
        <w:t xml:space="preserve">and the third </w:t>
      </w:r>
      <w:r w:rsidRPr="00435C7B">
        <w:rPr>
          <w:lang w:val="en-US" w:eastAsia="zh-CN"/>
        </w:rPr>
        <w:t>par</w:t>
      </w:r>
      <w:r>
        <w:rPr>
          <w:lang w:val="en-US" w:eastAsia="zh-CN"/>
        </w:rPr>
        <w:t>a</w:t>
      </w:r>
      <w:r w:rsidRPr="00435C7B">
        <w:rPr>
          <w:lang w:val="en-US" w:eastAsia="zh-CN"/>
        </w:rPr>
        <w:t>graph</w:t>
      </w:r>
      <w:r>
        <w:rPr>
          <w:lang w:val="en-US" w:eastAsia="zh-CN"/>
        </w:rPr>
        <w:t>s</w:t>
      </w:r>
      <w:r w:rsidRPr="00435C7B">
        <w:rPr>
          <w:lang w:val="en-US" w:eastAsia="zh-CN"/>
        </w:rPr>
        <w:t xml:space="preserve"> in the literature review section, I </w:t>
      </w:r>
      <w:r>
        <w:rPr>
          <w:lang w:val="en-US" w:eastAsia="zh-CN"/>
        </w:rPr>
        <w:t>make the following changes (marked in blue)</w:t>
      </w:r>
      <w:r w:rsidRPr="00435C7B">
        <w:rPr>
          <w:lang w:val="en-US" w:eastAsia="zh-CN"/>
        </w:rPr>
        <w:t>.</w:t>
      </w:r>
    </w:p>
    <w:p w14:paraId="1D2F43FD" w14:textId="2F59BABC" w:rsidR="008D4F9A" w:rsidRDefault="008D4F9A" w:rsidP="00435C7B">
      <w:pPr>
        <w:pStyle w:val="a9"/>
        <w:jc w:val="both"/>
        <w:rPr>
          <w:rFonts w:ascii="Times" w:hAnsi="Times" w:cs="Times"/>
          <w:lang w:val="en-US" w:eastAsia="zh-CN"/>
        </w:rPr>
      </w:pPr>
    </w:p>
    <w:p w14:paraId="2D6BD783" w14:textId="22582EBD" w:rsidR="00AE629D" w:rsidRDefault="00AE629D" w:rsidP="00AE629D">
      <w:pPr>
        <w:pStyle w:val="a9"/>
        <w:jc w:val="both"/>
        <w:rPr>
          <w:rFonts w:ascii="Times New Roman" w:hAnsi="Times New Roman" w:cs="Times New Roman"/>
        </w:rPr>
      </w:pPr>
      <w:r>
        <w:rPr>
          <w:rFonts w:ascii="Times" w:hAnsi="Times" w:cs="Times"/>
          <w:lang w:val="en-US" w:eastAsia="zh-CN"/>
        </w:rPr>
        <w:t xml:space="preserve">… </w:t>
      </w:r>
      <w:r w:rsidRPr="00AE629D">
        <w:rPr>
          <w:rFonts w:ascii="Times New Roman" w:hAnsi="Times New Roman" w:cs="Times New Roman"/>
        </w:rPr>
        <w:t xml:space="preserve">Put differently, </w:t>
      </w:r>
      <w:r w:rsidRPr="00AE629D">
        <w:rPr>
          <w:rFonts w:ascii="Times New Roman" w:hAnsi="Times New Roman" w:cs="Times New Roman"/>
          <w:strike/>
          <w:color w:val="0070C0"/>
        </w:rPr>
        <w:t>with respect to the construction of nationalist identity,</w:t>
      </w:r>
      <w:r w:rsidRPr="00AE629D">
        <w:rPr>
          <w:rFonts w:ascii="Times New Roman" w:hAnsi="Times New Roman" w:cs="Times New Roman"/>
          <w:color w:val="0070C0"/>
        </w:rPr>
        <w:t xml:space="preserve"> for some Chinese, </w:t>
      </w:r>
      <w:r w:rsidRPr="00AE629D">
        <w:rPr>
          <w:rFonts w:ascii="Times New Roman" w:hAnsi="Times New Roman" w:cs="Times New Roman"/>
        </w:rPr>
        <w:t xml:space="preserve">the Otherness </w:t>
      </w:r>
      <w:r w:rsidRPr="00AE629D">
        <w:rPr>
          <w:rFonts w:ascii="Times New Roman" w:hAnsi="Times New Roman" w:cs="Times New Roman"/>
          <w:strike/>
          <w:color w:val="0070C0"/>
        </w:rPr>
        <w:t>is</w:t>
      </w:r>
      <w:r w:rsidRPr="00AE629D">
        <w:rPr>
          <w:rFonts w:ascii="Times New Roman" w:hAnsi="Times New Roman" w:cs="Times New Roman"/>
          <w:color w:val="0070C0"/>
        </w:rPr>
        <w:t xml:space="preserve"> may be </w:t>
      </w:r>
      <w:r w:rsidRPr="00AE629D">
        <w:rPr>
          <w:rFonts w:ascii="Times New Roman" w:hAnsi="Times New Roman" w:cs="Times New Roman"/>
        </w:rPr>
        <w:t xml:space="preserve">dual as </w:t>
      </w:r>
      <w:r w:rsidRPr="00AE629D">
        <w:rPr>
          <w:rFonts w:ascii="Times New Roman" w:hAnsi="Times New Roman" w:cs="Times New Roman"/>
          <w:strike/>
          <w:color w:val="0070C0"/>
        </w:rPr>
        <w:t>Chinese people’s</w:t>
      </w:r>
      <w:r w:rsidRPr="00AE629D">
        <w:rPr>
          <w:rFonts w:ascii="Times New Roman" w:hAnsi="Times New Roman" w:cs="Times New Roman"/>
          <w:color w:val="0070C0"/>
        </w:rPr>
        <w:t xml:space="preserve"> their </w:t>
      </w:r>
      <w:r w:rsidRPr="00AE629D">
        <w:rPr>
          <w:rFonts w:ascii="Times New Roman" w:hAnsi="Times New Roman" w:cs="Times New Roman"/>
        </w:rPr>
        <w:t xml:space="preserve">nationalist self-identity is constructed in relation to both Western and non-Western countries, vacillating between these two camps </w:t>
      </w:r>
      <w:r w:rsidRPr="00AE629D">
        <w:rPr>
          <w:rFonts w:ascii="Times New Roman" w:hAnsi="Times New Roman" w:cs="Times New Roman"/>
          <w:strike/>
          <w:color w:val="0070C0"/>
        </w:rPr>
        <w:t>according to their needs for identity building</w:t>
      </w:r>
      <w:r w:rsidRPr="00AE629D">
        <w:rPr>
          <w:rFonts w:ascii="Times New Roman" w:hAnsi="Times New Roman" w:cs="Times New Roman"/>
        </w:rPr>
        <w:t>.</w:t>
      </w:r>
      <w:r>
        <w:rPr>
          <w:rFonts w:ascii="Times New Roman" w:hAnsi="Times New Roman" w:cs="Times New Roman"/>
        </w:rPr>
        <w:t xml:space="preserve"> ... </w:t>
      </w:r>
      <w:r w:rsidRPr="00AE629D">
        <w:rPr>
          <w:rFonts w:ascii="Times New Roman" w:hAnsi="Times New Roman" w:cs="Times New Roman"/>
        </w:rPr>
        <w:t xml:space="preserve">Therefore, to answer the question how </w:t>
      </w:r>
      <w:r w:rsidRPr="00AE629D">
        <w:rPr>
          <w:rFonts w:ascii="Times New Roman" w:hAnsi="Times New Roman" w:cs="Times New Roman"/>
          <w:strike/>
          <w:color w:val="0070C0"/>
        </w:rPr>
        <w:t>today’s Chinese</w:t>
      </w:r>
      <w:r w:rsidRPr="00AE629D">
        <w:rPr>
          <w:rFonts w:ascii="Times New Roman" w:hAnsi="Times New Roman" w:cs="Times New Roman"/>
          <w:color w:val="0070C0"/>
        </w:rPr>
        <w:t xml:space="preserve"> certain </w:t>
      </w:r>
      <w:r w:rsidRPr="00AE629D">
        <w:rPr>
          <w:rFonts w:ascii="Times New Roman" w:hAnsi="Times New Roman" w:cs="Times New Roman"/>
        </w:rPr>
        <w:t>netizens represent non-Western countries as the Other is equally necessary.</w:t>
      </w:r>
    </w:p>
    <w:p w14:paraId="2C05E08D" w14:textId="77777777" w:rsidR="000F1354" w:rsidRPr="00AE629D" w:rsidRDefault="000F1354" w:rsidP="00AE629D">
      <w:pPr>
        <w:pStyle w:val="a9"/>
        <w:jc w:val="both"/>
        <w:rPr>
          <w:rFonts w:ascii="Times New Roman" w:hAnsi="Times New Roman" w:cs="Times New Roman"/>
        </w:rPr>
      </w:pPr>
    </w:p>
    <w:p w14:paraId="7850AE9B" w14:textId="177B97F7" w:rsidR="00AE629D" w:rsidRPr="00AE629D" w:rsidRDefault="00AE629D" w:rsidP="00AE629D">
      <w:pPr>
        <w:pStyle w:val="a9"/>
        <w:jc w:val="both"/>
        <w:rPr>
          <w:rFonts w:ascii="Times New Roman" w:hAnsi="Times New Roman" w:cs="Times New Roman"/>
        </w:rPr>
      </w:pPr>
      <w:r w:rsidRPr="00AE629D">
        <w:rPr>
          <w:rFonts w:ascii="Times New Roman" w:hAnsi="Times New Roman" w:cs="Times New Roman"/>
        </w:rPr>
        <w:t xml:space="preserve">In sum, there are two flaws in the extant research: a) focusing on the </w:t>
      </w:r>
      <w:r w:rsidRPr="00AE629D">
        <w:rPr>
          <w:rFonts w:ascii="Times New Roman" w:hAnsi="Times New Roman" w:cs="Times New Roman"/>
          <w:strike/>
          <w:color w:val="0070C0"/>
        </w:rPr>
        <w:t>process</w:t>
      </w:r>
      <w:r w:rsidRPr="00AE629D">
        <w:rPr>
          <w:rFonts w:ascii="Times New Roman" w:hAnsi="Times New Roman" w:cs="Times New Roman"/>
          <w:color w:val="0070C0"/>
        </w:rPr>
        <w:t xml:space="preserve"> politics </w:t>
      </w:r>
      <w:r w:rsidRPr="00AE629D">
        <w:rPr>
          <w:rFonts w:ascii="Times New Roman" w:hAnsi="Times New Roman" w:cs="Times New Roman"/>
        </w:rPr>
        <w:t>of “instilling” while overlooking that of othering, and b) neglecting the role of non-Western countries</w:t>
      </w:r>
      <w:r w:rsidRPr="00AE629D">
        <w:rPr>
          <w:rFonts w:ascii="Times New Roman" w:hAnsi="Times New Roman" w:cs="Times New Roman"/>
          <w:color w:val="0070C0"/>
        </w:rPr>
        <w:t xml:space="preserve"> in constructing some people’s nationalistic identity </w:t>
      </w:r>
      <w:r w:rsidRPr="00AE629D">
        <w:rPr>
          <w:rFonts w:ascii="Times New Roman" w:hAnsi="Times New Roman" w:cs="Times New Roman"/>
          <w:strike/>
          <w:color w:val="0070C0"/>
        </w:rPr>
        <w:t>when Chinese people reposition themselves within a new world order</w:t>
      </w:r>
      <w:r w:rsidRPr="00AE629D">
        <w:rPr>
          <w:rFonts w:ascii="Times New Roman" w:hAnsi="Times New Roman" w:cs="Times New Roman"/>
        </w:rPr>
        <w:t>. To</w:t>
      </w:r>
      <w:r>
        <w:rPr>
          <w:rFonts w:ascii="Times New Roman" w:hAnsi="Times New Roman" w:cs="Times New Roman" w:hint="eastAsia"/>
          <w:lang w:eastAsia="zh-CN"/>
        </w:rPr>
        <w:t xml:space="preserve"> </w:t>
      </w:r>
      <w:r w:rsidRPr="00AE629D">
        <w:rPr>
          <w:rFonts w:ascii="Times New Roman" w:hAnsi="Times New Roman" w:cs="Times New Roman"/>
        </w:rPr>
        <w:t xml:space="preserve">address these flaws, this study delves into </w:t>
      </w:r>
      <w:r w:rsidRPr="00AE629D">
        <w:rPr>
          <w:rFonts w:ascii="Times New Roman" w:hAnsi="Times New Roman" w:cs="Times New Roman"/>
          <w:strike/>
          <w:color w:val="0070C0"/>
        </w:rPr>
        <w:t>micro-level</w:t>
      </w:r>
      <w:r w:rsidRPr="00AE629D">
        <w:rPr>
          <w:rFonts w:ascii="Times New Roman" w:hAnsi="Times New Roman" w:cs="Times New Roman"/>
        </w:rPr>
        <w:t xml:space="preserve"> </w:t>
      </w:r>
      <w:r w:rsidRPr="00AE629D">
        <w:rPr>
          <w:rFonts w:ascii="Times New Roman" w:hAnsi="Times New Roman" w:cs="Times New Roman"/>
          <w:strike/>
          <w:color w:val="0070C0"/>
        </w:rPr>
        <w:t>discursive</w:t>
      </w:r>
      <w:r w:rsidRPr="00AE629D">
        <w:rPr>
          <w:rFonts w:ascii="Times New Roman" w:hAnsi="Times New Roman" w:cs="Times New Roman"/>
          <w:color w:val="0070C0"/>
        </w:rPr>
        <w:t xml:space="preserve"> linguistic </w:t>
      </w:r>
      <w:r w:rsidRPr="00AE629D">
        <w:rPr>
          <w:rFonts w:ascii="Times New Roman" w:hAnsi="Times New Roman" w:cs="Times New Roman"/>
        </w:rPr>
        <w:t>practices of othering India—the most populous non-Western country (except China itself)—in an attempt to contribute to extant scholarship.</w:t>
      </w:r>
    </w:p>
    <w:p w14:paraId="4BFA5B34" w14:textId="78845D88" w:rsidR="00AE629D" w:rsidRDefault="00AE629D" w:rsidP="00435C7B">
      <w:pPr>
        <w:pStyle w:val="a9"/>
        <w:jc w:val="both"/>
        <w:rPr>
          <w:rFonts w:ascii="Times" w:hAnsi="Times" w:cs="Times"/>
          <w:lang w:val="en-US" w:eastAsia="zh-CN"/>
        </w:rPr>
      </w:pPr>
    </w:p>
    <w:p w14:paraId="4E9D6669" w14:textId="50E42D88" w:rsidR="004E7BB6" w:rsidRPr="00762989" w:rsidRDefault="00E14368" w:rsidP="004E7BB6">
      <w:pPr>
        <w:jc w:val="both"/>
        <w:rPr>
          <w:b/>
          <w:color w:val="00B050"/>
          <w:lang w:val="en-US" w:eastAsia="zh-CN"/>
        </w:rPr>
      </w:pPr>
      <w:r w:rsidRPr="00762989">
        <w:rPr>
          <w:b/>
          <w:color w:val="00B050"/>
          <w:lang w:val="en-US" w:eastAsia="zh-CN"/>
        </w:rPr>
        <w:t xml:space="preserve">3. Regarding </w:t>
      </w:r>
      <w:r w:rsidR="004D55A4">
        <w:rPr>
          <w:b/>
          <w:color w:val="00B050"/>
          <w:lang w:val="en-US" w:eastAsia="zh-CN"/>
        </w:rPr>
        <w:t>“</w:t>
      </w:r>
      <w:r w:rsidRPr="00762989">
        <w:rPr>
          <w:b/>
          <w:color w:val="00B050"/>
          <w:lang w:val="en-US" w:eastAsia="zh-CN"/>
        </w:rPr>
        <w:t>Method</w:t>
      </w:r>
      <w:r w:rsidR="004D55A4">
        <w:rPr>
          <w:b/>
          <w:color w:val="00B050"/>
          <w:lang w:val="en-US" w:eastAsia="zh-CN"/>
        </w:rPr>
        <w:t>”</w:t>
      </w:r>
    </w:p>
    <w:p w14:paraId="7ED1B779" w14:textId="0AECA4E0" w:rsidR="003D08BE" w:rsidRDefault="00E14368" w:rsidP="004E7BB6">
      <w:pPr>
        <w:jc w:val="both"/>
        <w:rPr>
          <w:color w:val="FF0000"/>
          <w:lang w:val="en-US" w:eastAsia="zh-CN"/>
        </w:rPr>
      </w:pPr>
      <w:r w:rsidRPr="00762989">
        <w:rPr>
          <w:color w:val="00B050"/>
          <w:lang w:val="en-US" w:eastAsia="zh-CN"/>
        </w:rPr>
        <w:t>(</w:t>
      </w:r>
      <w:r w:rsidR="004E7BB6" w:rsidRPr="00762989">
        <w:rPr>
          <w:color w:val="00B050"/>
          <w:lang w:val="en-US" w:eastAsia="zh-CN"/>
        </w:rPr>
        <w:t>1</w:t>
      </w:r>
      <w:r w:rsidRPr="00762989">
        <w:rPr>
          <w:color w:val="00B050"/>
          <w:lang w:val="en-US" w:eastAsia="zh-CN"/>
        </w:rPr>
        <w:t>)</w:t>
      </w:r>
      <w:r w:rsidR="004E7BB6" w:rsidRPr="00762989">
        <w:rPr>
          <w:color w:val="00B050"/>
          <w:lang w:val="en-US" w:eastAsia="zh-CN"/>
        </w:rPr>
        <w:t xml:space="preserve"> </w:t>
      </w:r>
      <w:r w:rsidR="000F1354" w:rsidRPr="00762989">
        <w:rPr>
          <w:color w:val="00B050"/>
          <w:lang w:val="en-US" w:eastAsia="zh-CN"/>
        </w:rPr>
        <w:t xml:space="preserve">Reviewer’s comment: </w:t>
      </w:r>
      <w:r w:rsidR="004E7BB6" w:rsidRPr="004E7BB6">
        <w:rPr>
          <w:lang w:val="en-US" w:eastAsia="zh-CN"/>
        </w:rPr>
        <w:t>The paper repeatedly makes the claim that it uses discourse analysis. But the analysis itself begins with references to the</w:t>
      </w:r>
      <w:r w:rsidR="004E7BB6" w:rsidRPr="00D448BC">
        <w:rPr>
          <w:b/>
          <w:lang w:val="en-US" w:eastAsia="zh-CN"/>
        </w:rPr>
        <w:t xml:space="preserve"> frequency of occurrence</w:t>
      </w:r>
      <w:r w:rsidR="004E7BB6" w:rsidRPr="004E7BB6">
        <w:rPr>
          <w:lang w:val="en-US" w:eastAsia="zh-CN"/>
        </w:rPr>
        <w:t xml:space="preserve"> of selected “transitivity processes”. Is frequency such an important element of discourse analysis that it should take primacy? This emphasis suggests that much more than discourse analysis is involved. If not, purify the text/argument to avoid misplaced inferences.</w:t>
      </w:r>
      <w:r w:rsidR="004E7BB6" w:rsidRPr="00EC6994">
        <w:rPr>
          <w:color w:val="FF0000"/>
          <w:lang w:val="en-US" w:eastAsia="zh-CN"/>
        </w:rPr>
        <w:t xml:space="preserve"> </w:t>
      </w:r>
    </w:p>
    <w:p w14:paraId="247A8368" w14:textId="660D702B" w:rsidR="006157DB" w:rsidRDefault="003D08BE" w:rsidP="0090139A">
      <w:pPr>
        <w:pStyle w:val="a9"/>
        <w:jc w:val="both"/>
        <w:rPr>
          <w:lang w:val="en-US" w:eastAsia="zh-CN"/>
        </w:rPr>
      </w:pPr>
      <w:r w:rsidRPr="00762989">
        <w:rPr>
          <w:rFonts w:hint="eastAsia"/>
          <w:color w:val="00B050"/>
          <w:lang w:val="en-US" w:eastAsia="zh-CN"/>
        </w:rPr>
        <w:t>A</w:t>
      </w:r>
      <w:r w:rsidRPr="00762989">
        <w:rPr>
          <w:color w:val="00B050"/>
          <w:lang w:val="en-US" w:eastAsia="zh-CN"/>
        </w:rPr>
        <w:t>uthor</w:t>
      </w:r>
      <w:r w:rsidR="00D55463" w:rsidRPr="00762989">
        <w:rPr>
          <w:color w:val="00B050"/>
          <w:lang w:val="en-US" w:eastAsia="zh-CN"/>
        </w:rPr>
        <w:t xml:space="preserve">’s explanation: </w:t>
      </w:r>
      <w:r w:rsidR="00D55463">
        <w:rPr>
          <w:lang w:val="en-US" w:eastAsia="zh-CN"/>
        </w:rPr>
        <w:t>Regarding the comment “</w:t>
      </w:r>
      <w:r w:rsidR="00D55463" w:rsidRPr="004E7BB6">
        <w:rPr>
          <w:lang w:val="en-US" w:eastAsia="zh-CN"/>
        </w:rPr>
        <w:t>But the analysis itself begins with references to the</w:t>
      </w:r>
      <w:r w:rsidR="00D55463" w:rsidRPr="00D448BC">
        <w:rPr>
          <w:b/>
          <w:lang w:val="en-US" w:eastAsia="zh-CN"/>
        </w:rPr>
        <w:t xml:space="preserve"> frequency of occurrence</w:t>
      </w:r>
      <w:r w:rsidR="00D55463" w:rsidRPr="004E7BB6">
        <w:rPr>
          <w:lang w:val="en-US" w:eastAsia="zh-CN"/>
        </w:rPr>
        <w:t xml:space="preserve"> of selected “transitivity processes</w:t>
      </w:r>
      <w:r w:rsidR="00D55463">
        <w:rPr>
          <w:lang w:val="en-US" w:eastAsia="zh-CN"/>
        </w:rPr>
        <w:t>,</w:t>
      </w:r>
      <w:r w:rsidR="00D55463" w:rsidRPr="004E7BB6">
        <w:rPr>
          <w:lang w:val="en-US" w:eastAsia="zh-CN"/>
        </w:rPr>
        <w:t>”</w:t>
      </w:r>
      <w:r w:rsidR="00D55463">
        <w:rPr>
          <w:lang w:val="en-US" w:eastAsia="zh-CN"/>
        </w:rPr>
        <w:t>” I assume that the sentence which is mentioned</w:t>
      </w:r>
      <w:r w:rsidR="0096019B" w:rsidRPr="0096019B">
        <w:rPr>
          <w:lang w:val="en-US" w:eastAsia="zh-CN"/>
        </w:rPr>
        <w:t xml:space="preserve"> </w:t>
      </w:r>
      <w:r w:rsidR="0096019B">
        <w:rPr>
          <w:lang w:val="en-US" w:eastAsia="zh-CN"/>
        </w:rPr>
        <w:t>in the comment (“</w:t>
      </w:r>
      <w:r w:rsidR="0096019B" w:rsidRPr="004E7BB6">
        <w:rPr>
          <w:lang w:val="en-US" w:eastAsia="zh-CN"/>
        </w:rPr>
        <w:t>begins with references to the</w:t>
      </w:r>
      <w:r w:rsidR="0096019B" w:rsidRPr="00D448BC">
        <w:rPr>
          <w:b/>
          <w:lang w:val="en-US" w:eastAsia="zh-CN"/>
        </w:rPr>
        <w:t xml:space="preserve"> frequency of occurrence</w:t>
      </w:r>
      <w:r w:rsidR="0096019B">
        <w:rPr>
          <w:lang w:val="en-US" w:eastAsia="zh-CN"/>
        </w:rPr>
        <w:t>”)</w:t>
      </w:r>
      <w:r w:rsidR="00D55463">
        <w:rPr>
          <w:lang w:val="en-US" w:eastAsia="zh-CN"/>
        </w:rPr>
        <w:t xml:space="preserve"> is “</w:t>
      </w:r>
      <w:r w:rsidR="00D55463" w:rsidRPr="00D55463">
        <w:rPr>
          <w:lang w:val="en-US" w:eastAsia="zh-CN"/>
        </w:rPr>
        <w:t>In the text, the process type most frequently attributed to India-related entities is material process,</w:t>
      </w:r>
      <w:r w:rsidR="00D55463">
        <w:rPr>
          <w:lang w:val="en-US" w:eastAsia="zh-CN"/>
        </w:rPr>
        <w:t xml:space="preserve"> followed by relational process</w:t>
      </w:r>
      <w:r w:rsidR="00D774DA">
        <w:rPr>
          <w:lang w:val="en-US" w:eastAsia="zh-CN"/>
        </w:rPr>
        <w:t>.</w:t>
      </w:r>
      <w:r w:rsidR="00D55463">
        <w:rPr>
          <w:lang w:val="en-US" w:eastAsia="zh-CN"/>
        </w:rPr>
        <w:t xml:space="preserve">” </w:t>
      </w:r>
      <w:r w:rsidR="006157DB">
        <w:rPr>
          <w:lang w:val="en-US" w:eastAsia="zh-CN"/>
        </w:rPr>
        <w:t>In the old version, b</w:t>
      </w:r>
      <w:r w:rsidR="007324D7">
        <w:rPr>
          <w:rFonts w:hint="eastAsia"/>
          <w:lang w:val="en-US" w:eastAsia="zh-CN"/>
        </w:rPr>
        <w:t>y</w:t>
      </w:r>
      <w:r w:rsidR="006157DB">
        <w:rPr>
          <w:lang w:val="en-US" w:eastAsia="zh-CN"/>
        </w:rPr>
        <w:t xml:space="preserve"> using this sentence, I tried</w:t>
      </w:r>
      <w:r w:rsidR="007324D7">
        <w:rPr>
          <w:lang w:val="en-US" w:eastAsia="zh-CN"/>
        </w:rPr>
        <w:t xml:space="preserve"> to </w:t>
      </w:r>
      <w:r w:rsidR="00D774DA">
        <w:rPr>
          <w:lang w:val="en-US" w:eastAsia="zh-CN"/>
        </w:rPr>
        <w:t>explain to</w:t>
      </w:r>
      <w:r w:rsidR="007324D7">
        <w:rPr>
          <w:lang w:val="en-US" w:eastAsia="zh-CN"/>
        </w:rPr>
        <w:t xml:space="preserve"> readers </w:t>
      </w:r>
      <w:r w:rsidR="00D774DA">
        <w:rPr>
          <w:lang w:val="en-US" w:eastAsia="zh-CN"/>
        </w:rPr>
        <w:t>why</w:t>
      </w:r>
      <w:r w:rsidR="00D55463">
        <w:rPr>
          <w:lang w:val="en-US" w:eastAsia="zh-CN"/>
        </w:rPr>
        <w:t xml:space="preserve"> I </w:t>
      </w:r>
      <w:r w:rsidR="006157DB">
        <w:rPr>
          <w:lang w:val="en-US" w:eastAsia="zh-CN"/>
        </w:rPr>
        <w:t>cho</w:t>
      </w:r>
      <w:r w:rsidR="007324D7">
        <w:rPr>
          <w:lang w:val="en-US" w:eastAsia="zh-CN"/>
        </w:rPr>
        <w:t>se to focus on</w:t>
      </w:r>
      <w:r w:rsidR="00D55463">
        <w:rPr>
          <w:lang w:val="en-US" w:eastAsia="zh-CN"/>
        </w:rPr>
        <w:t xml:space="preserve"> these two transitivity process types </w:t>
      </w:r>
      <w:r w:rsidR="00D774DA">
        <w:rPr>
          <w:lang w:val="en-US" w:eastAsia="zh-CN"/>
        </w:rPr>
        <w:t>(</w:t>
      </w:r>
      <w:r w:rsidR="00FB3A2D">
        <w:rPr>
          <w:lang w:val="en-US" w:eastAsia="zh-CN"/>
        </w:rPr>
        <w:t xml:space="preserve">it is </w:t>
      </w:r>
      <w:r w:rsidR="00D55463">
        <w:rPr>
          <w:lang w:val="en-US" w:eastAsia="zh-CN"/>
        </w:rPr>
        <w:t>because they appear most frequently</w:t>
      </w:r>
      <w:r w:rsidR="00D774DA">
        <w:rPr>
          <w:lang w:val="en-US" w:eastAsia="zh-CN"/>
        </w:rPr>
        <w:t>)</w:t>
      </w:r>
      <w:r w:rsidR="00D55463">
        <w:rPr>
          <w:lang w:val="en-US" w:eastAsia="zh-CN"/>
        </w:rPr>
        <w:t xml:space="preserve">. </w:t>
      </w:r>
      <w:r w:rsidR="00D774DA">
        <w:rPr>
          <w:lang w:val="en-US" w:eastAsia="zh-CN"/>
        </w:rPr>
        <w:t>After this sentence, I start</w:t>
      </w:r>
      <w:r w:rsidR="006157DB">
        <w:rPr>
          <w:lang w:val="en-US" w:eastAsia="zh-CN"/>
        </w:rPr>
        <w:t>ed</w:t>
      </w:r>
      <w:r w:rsidR="00D774DA">
        <w:rPr>
          <w:lang w:val="en-US" w:eastAsia="zh-CN"/>
        </w:rPr>
        <w:t xml:space="preserve"> my analysis of transitivity features in the use of Relational and Material processes. Thus</w:t>
      </w:r>
      <w:r w:rsidR="001220A7">
        <w:rPr>
          <w:lang w:val="en-US" w:eastAsia="zh-CN"/>
        </w:rPr>
        <w:t>, the analysis of transitivity features, instead of the freq</w:t>
      </w:r>
      <w:r w:rsidR="006157DB">
        <w:rPr>
          <w:lang w:val="en-US" w:eastAsia="zh-CN"/>
        </w:rPr>
        <w:t>uency of occurrence, wa</w:t>
      </w:r>
      <w:r w:rsidR="001220A7">
        <w:rPr>
          <w:lang w:val="en-US" w:eastAsia="zh-CN"/>
        </w:rPr>
        <w:t xml:space="preserve">s the central </w:t>
      </w:r>
      <w:r w:rsidR="00DB1D4B">
        <w:rPr>
          <w:lang w:val="en-US" w:eastAsia="zh-CN"/>
        </w:rPr>
        <w:t>focus</w:t>
      </w:r>
      <w:r w:rsidR="001220A7">
        <w:rPr>
          <w:lang w:val="en-US" w:eastAsia="zh-CN"/>
        </w:rPr>
        <w:t xml:space="preserve"> of the first par</w:t>
      </w:r>
      <w:r w:rsidR="006157DB">
        <w:rPr>
          <w:lang w:val="en-US" w:eastAsia="zh-CN"/>
        </w:rPr>
        <w:t>agraph of the empirical section.</w:t>
      </w:r>
      <w:r w:rsidR="00D774DA">
        <w:rPr>
          <w:lang w:val="en-US" w:eastAsia="zh-CN"/>
        </w:rPr>
        <w:t xml:space="preserve"> </w:t>
      </w:r>
    </w:p>
    <w:p w14:paraId="00061D02" w14:textId="77777777" w:rsidR="006157DB" w:rsidRDefault="006157DB" w:rsidP="0090139A">
      <w:pPr>
        <w:pStyle w:val="a9"/>
        <w:jc w:val="both"/>
        <w:rPr>
          <w:lang w:val="en-US" w:eastAsia="zh-CN"/>
        </w:rPr>
      </w:pPr>
    </w:p>
    <w:p w14:paraId="7062250C" w14:textId="7896E68E" w:rsidR="005D79D9" w:rsidRDefault="00D55463" w:rsidP="0090139A">
      <w:pPr>
        <w:pStyle w:val="a9"/>
        <w:jc w:val="both"/>
        <w:rPr>
          <w:lang w:val="en-US" w:eastAsia="zh-CN"/>
        </w:rPr>
      </w:pPr>
      <w:r>
        <w:rPr>
          <w:lang w:val="en-US" w:eastAsia="zh-CN"/>
        </w:rPr>
        <w:t>As introduced in the methodological section, in Halliday’s transitivity theory, t</w:t>
      </w:r>
      <w:r w:rsidR="00B916A3">
        <w:rPr>
          <w:lang w:val="en-US" w:eastAsia="zh-CN"/>
        </w:rPr>
        <w:t>here are six process types</w:t>
      </w:r>
      <w:r w:rsidR="005D79D9">
        <w:rPr>
          <w:lang w:val="en-US" w:eastAsia="zh-CN"/>
        </w:rPr>
        <w:t xml:space="preserve"> and due to space constraint, some analysts employing transitivity theory choose not to focus on </w:t>
      </w:r>
      <w:r w:rsidR="005D79D9">
        <w:rPr>
          <w:lang w:val="en-US" w:eastAsia="zh-CN"/>
        </w:rPr>
        <w:lastRenderedPageBreak/>
        <w:t>all six types</w:t>
      </w:r>
      <w:r w:rsidR="00B916A3">
        <w:rPr>
          <w:lang w:val="en-US" w:eastAsia="zh-CN"/>
        </w:rPr>
        <w:t xml:space="preserve">. </w:t>
      </w:r>
      <w:r w:rsidR="005D79D9">
        <w:rPr>
          <w:lang w:val="en-US" w:eastAsia="zh-CN"/>
        </w:rPr>
        <w:t>For example, in the paper “</w:t>
      </w:r>
      <w:r w:rsidR="005D79D9" w:rsidRPr="005D79D9">
        <w:rPr>
          <w:lang w:val="en-US" w:eastAsia="zh-CN"/>
        </w:rPr>
        <w:t xml:space="preserve">The ideology </w:t>
      </w:r>
      <w:r w:rsidR="005D79D9">
        <w:rPr>
          <w:lang w:val="en-US" w:eastAsia="zh-CN"/>
        </w:rPr>
        <w:t xml:space="preserve">of patient information leaflets: </w:t>
      </w:r>
      <w:r w:rsidR="005D79D9" w:rsidRPr="005D79D9">
        <w:rPr>
          <w:lang w:val="en-US" w:eastAsia="zh-CN"/>
        </w:rPr>
        <w:t>a diachronic study</w:t>
      </w:r>
      <w:r w:rsidR="005D79D9">
        <w:rPr>
          <w:lang w:val="en-US" w:eastAsia="zh-CN"/>
        </w:rPr>
        <w:t>”</w:t>
      </w:r>
      <w:r w:rsidR="0090139A">
        <w:rPr>
          <w:lang w:val="en-US" w:eastAsia="zh-CN"/>
        </w:rPr>
        <w:t xml:space="preserve"> (</w:t>
      </w:r>
      <w:r w:rsidR="0090139A" w:rsidRPr="0090139A">
        <w:rPr>
          <w:i/>
          <w:lang w:val="en-US" w:eastAsia="zh-CN"/>
        </w:rPr>
        <w:t>Discourse &amp; Communication</w:t>
      </w:r>
      <w:r w:rsidR="0090139A" w:rsidRPr="0090139A">
        <w:rPr>
          <w:lang w:val="en-US" w:eastAsia="zh-CN"/>
        </w:rPr>
        <w:t>.</w:t>
      </w:r>
      <w:r w:rsidR="007324D7">
        <w:rPr>
          <w:lang w:val="en-US" w:eastAsia="zh-CN"/>
        </w:rPr>
        <w:t xml:space="preserve"> </w:t>
      </w:r>
      <w:r w:rsidR="0090139A" w:rsidRPr="0090139A">
        <w:rPr>
          <w:lang w:val="en-US" w:eastAsia="zh-CN"/>
        </w:rPr>
        <w:t>3(1):27-56.</w:t>
      </w:r>
      <w:r w:rsidR="0090139A">
        <w:rPr>
          <w:lang w:val="en-US" w:eastAsia="zh-CN"/>
        </w:rPr>
        <w:t xml:space="preserve">), </w:t>
      </w:r>
      <w:r w:rsidR="005D79D9" w:rsidRPr="005D79D9">
        <w:rPr>
          <w:lang w:val="en-US" w:eastAsia="zh-CN"/>
        </w:rPr>
        <w:t>MC M</w:t>
      </w:r>
      <w:r w:rsidR="006157DB">
        <w:rPr>
          <w:lang w:val="en-US" w:eastAsia="zh-CN"/>
        </w:rPr>
        <w:t>anus</w:t>
      </w:r>
      <w:r w:rsidR="005D79D9">
        <w:rPr>
          <w:lang w:val="en-US" w:eastAsia="zh-CN"/>
        </w:rPr>
        <w:t xml:space="preserve"> </w:t>
      </w:r>
      <w:r w:rsidR="007324D7">
        <w:rPr>
          <w:lang w:val="en-US" w:eastAsia="zh-CN"/>
        </w:rPr>
        <w:t>(2009) chose</w:t>
      </w:r>
      <w:r w:rsidR="005D79D9">
        <w:rPr>
          <w:lang w:val="en-US" w:eastAsia="zh-CN"/>
        </w:rPr>
        <w:t xml:space="preserve"> to</w:t>
      </w:r>
      <w:r w:rsidR="005D79D9" w:rsidRPr="005D79D9">
        <w:rPr>
          <w:lang w:val="en-US" w:eastAsia="zh-CN"/>
        </w:rPr>
        <w:t xml:space="preserve"> </w:t>
      </w:r>
      <w:r w:rsidR="007324D7">
        <w:rPr>
          <w:lang w:val="en-US" w:eastAsia="zh-CN"/>
        </w:rPr>
        <w:t>concentrate on elaborati</w:t>
      </w:r>
      <w:r w:rsidR="005D79D9">
        <w:rPr>
          <w:lang w:val="en-US" w:eastAsia="zh-CN"/>
        </w:rPr>
        <w:t>n</w:t>
      </w:r>
      <w:r w:rsidR="007324D7">
        <w:rPr>
          <w:lang w:val="en-US" w:eastAsia="zh-CN"/>
        </w:rPr>
        <w:t xml:space="preserve">g </w:t>
      </w:r>
      <w:r w:rsidR="006157DB">
        <w:rPr>
          <w:lang w:val="en-US" w:eastAsia="zh-CN"/>
        </w:rPr>
        <w:t>Material, R</w:t>
      </w:r>
      <w:r w:rsidR="005D79D9" w:rsidRPr="005D79D9">
        <w:rPr>
          <w:lang w:val="en-US" w:eastAsia="zh-CN"/>
        </w:rPr>
        <w:t>elati</w:t>
      </w:r>
      <w:r w:rsidR="006157DB">
        <w:rPr>
          <w:lang w:val="en-US" w:eastAsia="zh-CN"/>
        </w:rPr>
        <w:t>onal, Mental and V</w:t>
      </w:r>
      <w:r w:rsidR="005D79D9" w:rsidRPr="005D79D9">
        <w:rPr>
          <w:lang w:val="en-US" w:eastAsia="zh-CN"/>
        </w:rPr>
        <w:t>erbal processes</w:t>
      </w:r>
      <w:r w:rsidR="005D79D9">
        <w:rPr>
          <w:lang w:val="en-US" w:eastAsia="zh-CN"/>
        </w:rPr>
        <w:t xml:space="preserve">. </w:t>
      </w:r>
      <w:r w:rsidR="0090139A">
        <w:rPr>
          <w:lang w:val="en-US" w:eastAsia="zh-CN"/>
        </w:rPr>
        <w:t xml:space="preserve">Similarly, </w:t>
      </w:r>
      <w:r w:rsidR="007324D7">
        <w:rPr>
          <w:lang w:val="en-US" w:eastAsia="zh-CN"/>
        </w:rPr>
        <w:t>in the paper “</w:t>
      </w:r>
      <w:r w:rsidR="0090139A" w:rsidRPr="0090139A">
        <w:rPr>
          <w:lang w:val="en-US" w:eastAsia="zh-CN"/>
        </w:rPr>
        <w:t xml:space="preserve">A Comparative Study of Discourse and Ideological Representations of Protesters in International Online </w:t>
      </w:r>
      <w:r w:rsidR="009A52E3">
        <w:rPr>
          <w:lang w:val="en-US" w:eastAsia="zh-CN"/>
        </w:rPr>
        <w:t>News during 2014 Occupy Central”</w:t>
      </w:r>
      <w:r w:rsidR="009A52E3" w:rsidRPr="009A52E3">
        <w:rPr>
          <w:lang w:val="en-US" w:eastAsia="zh-CN"/>
        </w:rPr>
        <w:t xml:space="preserve"> </w:t>
      </w:r>
      <w:r w:rsidR="009A52E3">
        <w:rPr>
          <w:lang w:val="en-US" w:eastAsia="zh-CN"/>
        </w:rPr>
        <w:t>(</w:t>
      </w:r>
      <w:r w:rsidR="009A52E3" w:rsidRPr="00FE73F9">
        <w:rPr>
          <w:i/>
          <w:lang w:val="en-US" w:eastAsia="zh-CN"/>
        </w:rPr>
        <w:t>Journal of Communication in Society</w:t>
      </w:r>
      <w:r w:rsidR="009A52E3">
        <w:rPr>
          <w:lang w:val="en-US" w:eastAsia="zh-CN"/>
        </w:rPr>
        <w:t>, 25 (2), 82-98), Li and Ye</w:t>
      </w:r>
      <w:r w:rsidR="009A52E3" w:rsidRPr="009A52E3">
        <w:rPr>
          <w:lang w:val="en-US" w:eastAsia="zh-CN"/>
        </w:rPr>
        <w:t xml:space="preserve"> (2016)</w:t>
      </w:r>
      <w:r w:rsidR="007F09A5">
        <w:rPr>
          <w:lang w:val="en-US" w:eastAsia="zh-CN"/>
        </w:rPr>
        <w:t xml:space="preserve"> </w:t>
      </w:r>
      <w:r w:rsidR="009A52E3">
        <w:rPr>
          <w:lang w:val="en-US" w:eastAsia="zh-CN"/>
        </w:rPr>
        <w:t>analyzed</w:t>
      </w:r>
      <w:r w:rsidR="0090139A" w:rsidRPr="0090139A">
        <w:rPr>
          <w:lang w:val="en-US" w:eastAsia="zh-CN"/>
        </w:rPr>
        <w:t xml:space="preserve"> how </w:t>
      </w:r>
      <w:r w:rsidR="0090139A" w:rsidRPr="009A52E3">
        <w:rPr>
          <w:i/>
          <w:lang w:val="en-US" w:eastAsia="zh-CN"/>
        </w:rPr>
        <w:t xml:space="preserve">China Daily </w:t>
      </w:r>
      <w:r w:rsidR="009A52E3">
        <w:rPr>
          <w:lang w:val="en-US" w:eastAsia="zh-CN"/>
        </w:rPr>
        <w:t>represented</w:t>
      </w:r>
      <w:r w:rsidR="0090139A" w:rsidRPr="0090139A">
        <w:rPr>
          <w:lang w:val="en-US" w:eastAsia="zh-CN"/>
        </w:rPr>
        <w:t xml:space="preserve"> protesters from the perspectives of Material, Mental a</w:t>
      </w:r>
      <w:r w:rsidR="009A52E3">
        <w:rPr>
          <w:lang w:val="en-US" w:eastAsia="zh-CN"/>
        </w:rPr>
        <w:t>nd Relational processes, which we</w:t>
      </w:r>
      <w:r w:rsidR="0090139A" w:rsidRPr="0090139A">
        <w:rPr>
          <w:lang w:val="en-US" w:eastAsia="zh-CN"/>
        </w:rPr>
        <w:t>re more frequently attributed to protesters</w:t>
      </w:r>
      <w:r w:rsidR="009A52E3">
        <w:rPr>
          <w:lang w:val="en-US" w:eastAsia="zh-CN"/>
        </w:rPr>
        <w:t>, and then examined</w:t>
      </w:r>
      <w:r w:rsidR="0090139A" w:rsidRPr="0090139A">
        <w:rPr>
          <w:lang w:val="en-US" w:eastAsia="zh-CN"/>
        </w:rPr>
        <w:t xml:space="preserve"> how </w:t>
      </w:r>
      <w:r w:rsidR="0090139A" w:rsidRPr="009A52E3">
        <w:rPr>
          <w:i/>
          <w:lang w:val="en-US" w:eastAsia="zh-CN"/>
        </w:rPr>
        <w:t>the New York Times</w:t>
      </w:r>
      <w:r w:rsidR="0090139A" w:rsidRPr="0090139A">
        <w:rPr>
          <w:lang w:val="en-US" w:eastAsia="zh-CN"/>
        </w:rPr>
        <w:t xml:space="preserve"> and </w:t>
      </w:r>
      <w:r w:rsidR="0090139A" w:rsidRPr="009A52E3">
        <w:rPr>
          <w:i/>
          <w:lang w:val="en-US" w:eastAsia="zh-CN"/>
        </w:rPr>
        <w:t>The Washington Post</w:t>
      </w:r>
      <w:r w:rsidR="0090139A" w:rsidRPr="0090139A">
        <w:rPr>
          <w:lang w:val="en-US" w:eastAsia="zh-CN"/>
        </w:rPr>
        <w:t xml:space="preserve"> represented protesters from the perspectives of Mater</w:t>
      </w:r>
      <w:r w:rsidR="009A52E3">
        <w:rPr>
          <w:lang w:val="en-US" w:eastAsia="zh-CN"/>
        </w:rPr>
        <w:t>ial and Verbal Processes which “</w:t>
      </w:r>
      <w:r w:rsidR="0090139A" w:rsidRPr="0090139A">
        <w:rPr>
          <w:lang w:val="en-US" w:eastAsia="zh-CN"/>
        </w:rPr>
        <w:t>were employed in m</w:t>
      </w:r>
      <w:r w:rsidR="009A52E3">
        <w:rPr>
          <w:lang w:val="en-US" w:eastAsia="zh-CN"/>
        </w:rPr>
        <w:t>ost cases (p.93).”</w:t>
      </w:r>
      <w:r w:rsidR="007177D7">
        <w:rPr>
          <w:lang w:val="en-US" w:eastAsia="zh-CN"/>
        </w:rPr>
        <w:t xml:space="preserve"> </w:t>
      </w:r>
      <w:r w:rsidR="008E2514">
        <w:rPr>
          <w:lang w:val="en-US" w:eastAsia="zh-CN"/>
        </w:rPr>
        <w:t>My</w:t>
      </w:r>
      <w:r w:rsidR="006157DB">
        <w:rPr>
          <w:lang w:val="en-US" w:eastAsia="zh-CN"/>
        </w:rPr>
        <w:t xml:space="preserve"> old version </w:t>
      </w:r>
      <w:r w:rsidR="007177D7">
        <w:rPr>
          <w:lang w:val="en-US" w:eastAsia="zh-CN"/>
        </w:rPr>
        <w:t>follow</w:t>
      </w:r>
      <w:r w:rsidR="006157DB">
        <w:rPr>
          <w:lang w:val="en-US" w:eastAsia="zh-CN"/>
        </w:rPr>
        <w:t>s</w:t>
      </w:r>
      <w:r w:rsidR="00A97F38">
        <w:rPr>
          <w:lang w:val="en-US" w:eastAsia="zh-CN"/>
        </w:rPr>
        <w:t xml:space="preserve"> such practice </w:t>
      </w:r>
      <w:r w:rsidR="006157DB">
        <w:rPr>
          <w:lang w:val="en-US" w:eastAsia="zh-CN"/>
        </w:rPr>
        <w:t xml:space="preserve">and selectively focused on Material and Relational. So </w:t>
      </w:r>
      <w:r w:rsidR="00A97F38">
        <w:rPr>
          <w:lang w:val="en-US" w:eastAsia="zh-CN"/>
        </w:rPr>
        <w:t xml:space="preserve">in the first sentence of the empirical analysis section, </w:t>
      </w:r>
      <w:r w:rsidR="006157DB">
        <w:rPr>
          <w:lang w:val="en-US" w:eastAsia="zh-CN"/>
        </w:rPr>
        <w:t>I claimed</w:t>
      </w:r>
      <w:r w:rsidR="007177D7">
        <w:rPr>
          <w:lang w:val="en-US" w:eastAsia="zh-CN"/>
        </w:rPr>
        <w:t xml:space="preserve"> to focus on Material and Relational processes </w:t>
      </w:r>
      <w:r w:rsidR="006157DB">
        <w:rPr>
          <w:lang w:val="en-US" w:eastAsia="zh-CN"/>
        </w:rPr>
        <w:t>(</w:t>
      </w:r>
      <w:r w:rsidR="007177D7">
        <w:rPr>
          <w:lang w:val="en-US" w:eastAsia="zh-CN"/>
        </w:rPr>
        <w:t>as they appear most frequently in the text under study</w:t>
      </w:r>
      <w:r w:rsidR="006157DB">
        <w:rPr>
          <w:lang w:val="en-US" w:eastAsia="zh-CN"/>
        </w:rPr>
        <w:t>)</w:t>
      </w:r>
      <w:r w:rsidR="007177D7">
        <w:rPr>
          <w:lang w:val="en-US" w:eastAsia="zh-CN"/>
        </w:rPr>
        <w:t xml:space="preserve">. </w:t>
      </w:r>
      <w:r w:rsidR="006157DB">
        <w:rPr>
          <w:lang w:val="en-US" w:eastAsia="zh-CN"/>
        </w:rPr>
        <w:t>This is the reason for I mentioning the frequency of occurrence.</w:t>
      </w:r>
    </w:p>
    <w:p w14:paraId="2A14194E" w14:textId="77777777" w:rsidR="006157DB" w:rsidRPr="006157DB" w:rsidRDefault="006157DB" w:rsidP="0090139A">
      <w:pPr>
        <w:pStyle w:val="a9"/>
        <w:jc w:val="both"/>
        <w:rPr>
          <w:lang w:val="en-US" w:eastAsia="zh-CN"/>
        </w:rPr>
      </w:pPr>
    </w:p>
    <w:p w14:paraId="0586175A" w14:textId="6E0835F0" w:rsidR="005D79D9" w:rsidRDefault="00BB0766" w:rsidP="003D08BE">
      <w:pPr>
        <w:pStyle w:val="a9"/>
        <w:jc w:val="both"/>
        <w:rPr>
          <w:lang w:val="en-US" w:eastAsia="zh-CN"/>
        </w:rPr>
      </w:pPr>
      <w:r>
        <w:rPr>
          <w:rFonts w:hint="eastAsia"/>
          <w:lang w:val="en-US" w:eastAsia="zh-CN"/>
        </w:rPr>
        <w:t>H</w:t>
      </w:r>
      <w:r>
        <w:rPr>
          <w:lang w:val="en-US" w:eastAsia="zh-CN"/>
        </w:rPr>
        <w:t xml:space="preserve">owever, </w:t>
      </w:r>
      <w:r w:rsidR="004B2412">
        <w:rPr>
          <w:lang w:val="en-US" w:eastAsia="zh-CN"/>
        </w:rPr>
        <w:t xml:space="preserve">most importantly, </w:t>
      </w:r>
      <w:r w:rsidR="00D3520C">
        <w:rPr>
          <w:lang w:val="en-US" w:eastAsia="zh-CN"/>
        </w:rPr>
        <w:t xml:space="preserve">my expression </w:t>
      </w:r>
      <w:r w:rsidR="006157DB">
        <w:rPr>
          <w:lang w:val="en-US" w:eastAsia="zh-CN"/>
        </w:rPr>
        <w:t xml:space="preserve">indeed </w:t>
      </w:r>
      <w:r w:rsidR="00D3520C">
        <w:rPr>
          <w:lang w:val="en-US" w:eastAsia="zh-CN"/>
        </w:rPr>
        <w:t xml:space="preserve">conveys </w:t>
      </w:r>
      <w:r w:rsidR="00D3520C" w:rsidRPr="004E7BB6">
        <w:rPr>
          <w:lang w:val="en-US" w:eastAsia="zh-CN"/>
        </w:rPr>
        <w:t>misplaced inferences</w:t>
      </w:r>
      <w:r w:rsidR="006157DB">
        <w:rPr>
          <w:lang w:val="en-US" w:eastAsia="zh-CN"/>
        </w:rPr>
        <w:t>, as Prof. Martin points out</w:t>
      </w:r>
      <w:r w:rsidR="00D3520C">
        <w:rPr>
          <w:lang w:val="en-US" w:eastAsia="zh-CN"/>
        </w:rPr>
        <w:t>.</w:t>
      </w:r>
      <w:r w:rsidR="00FE73F9">
        <w:rPr>
          <w:lang w:val="en-US" w:eastAsia="zh-CN"/>
        </w:rPr>
        <w:t xml:space="preserve"> So I rephrase my meaning which is as follows. </w:t>
      </w:r>
    </w:p>
    <w:p w14:paraId="3617AD4A" w14:textId="77777777" w:rsidR="00BF71B5" w:rsidRDefault="00BF71B5" w:rsidP="003D08BE">
      <w:pPr>
        <w:pStyle w:val="a9"/>
        <w:jc w:val="both"/>
        <w:rPr>
          <w:lang w:val="en-US" w:eastAsia="zh-CN"/>
        </w:rPr>
      </w:pPr>
    </w:p>
    <w:p w14:paraId="4F780757" w14:textId="5CFBE978" w:rsidR="00514BCA" w:rsidRPr="0090139A" w:rsidRDefault="00514BCA" w:rsidP="003D08BE">
      <w:pPr>
        <w:pStyle w:val="a9"/>
        <w:jc w:val="both"/>
        <w:rPr>
          <w:lang w:val="en-US" w:eastAsia="zh-CN"/>
        </w:rPr>
      </w:pPr>
      <w:r w:rsidRPr="005B4E70">
        <w:rPr>
          <w:rFonts w:ascii="Times New Roman" w:hAnsi="Times New Roman" w:cs="Times New Roman"/>
          <w:color w:val="0070C0"/>
        </w:rPr>
        <w:t>Due to space constraint, this section will be devoted to investigating transitivity features in the use of Ma</w:t>
      </w:r>
      <w:r>
        <w:rPr>
          <w:rFonts w:ascii="Times New Roman" w:hAnsi="Times New Roman" w:cs="Times New Roman"/>
          <w:color w:val="0070C0"/>
        </w:rPr>
        <w:t xml:space="preserve">terial processes attributed to </w:t>
      </w:r>
      <w:r w:rsidRPr="005B4E70">
        <w:rPr>
          <w:rFonts w:ascii="Times New Roman" w:hAnsi="Times New Roman" w:cs="Times New Roman"/>
          <w:color w:val="0070C0"/>
        </w:rPr>
        <w:t>India-related entities since throughout the text being analyzed</w:t>
      </w:r>
      <w:r>
        <w:rPr>
          <w:rFonts w:ascii="Times New Roman" w:hAnsi="Times New Roman" w:cs="Times New Roman"/>
          <w:color w:val="0070C0"/>
        </w:rPr>
        <w:t>,</w:t>
      </w:r>
      <w:r w:rsidRPr="005B4E70">
        <w:rPr>
          <w:rFonts w:ascii="Times New Roman" w:hAnsi="Times New Roman" w:cs="Times New Roman"/>
          <w:color w:val="0070C0"/>
        </w:rPr>
        <w:t xml:space="preserve"> this process type is the one most frequently attributed to </w:t>
      </w:r>
      <w:r>
        <w:rPr>
          <w:rFonts w:ascii="Times New Roman" w:hAnsi="Times New Roman" w:cs="Times New Roman"/>
          <w:color w:val="0070C0"/>
        </w:rPr>
        <w:t>these</w:t>
      </w:r>
      <w:r w:rsidRPr="005B4E70">
        <w:rPr>
          <w:rFonts w:ascii="Times New Roman" w:hAnsi="Times New Roman" w:cs="Times New Roman"/>
          <w:color w:val="0070C0"/>
        </w:rPr>
        <w:t xml:space="preserve"> entities. </w:t>
      </w:r>
      <w:r w:rsidR="008E2514">
        <w:rPr>
          <w:rFonts w:ascii="Times New Roman" w:hAnsi="Times New Roman" w:cs="Times New Roman"/>
          <w:color w:val="0070C0"/>
        </w:rPr>
        <w:t xml:space="preserve">... </w:t>
      </w:r>
    </w:p>
    <w:p w14:paraId="56BD345A" w14:textId="77777777" w:rsidR="005D79D9" w:rsidRPr="00FE73F9" w:rsidRDefault="005D79D9" w:rsidP="003D08BE">
      <w:pPr>
        <w:pStyle w:val="a9"/>
        <w:jc w:val="both"/>
        <w:rPr>
          <w:lang w:val="en-US" w:eastAsia="zh-CN"/>
        </w:rPr>
      </w:pPr>
    </w:p>
    <w:p w14:paraId="2A35545A" w14:textId="1A39E84E" w:rsidR="004E7BB6" w:rsidRDefault="00E14368" w:rsidP="004E7BB6">
      <w:pPr>
        <w:jc w:val="both"/>
        <w:rPr>
          <w:lang w:val="en-US" w:eastAsia="zh-CN"/>
        </w:rPr>
      </w:pPr>
      <w:r w:rsidRPr="00762989">
        <w:rPr>
          <w:color w:val="00B050"/>
          <w:lang w:val="en-US" w:eastAsia="zh-CN"/>
        </w:rPr>
        <w:t>(2)</w:t>
      </w:r>
      <w:r w:rsidR="004E7BB6" w:rsidRPr="00762989">
        <w:rPr>
          <w:color w:val="00B050"/>
          <w:lang w:val="en-US" w:eastAsia="zh-CN"/>
        </w:rPr>
        <w:t xml:space="preserve"> </w:t>
      </w:r>
      <w:r w:rsidR="00A647F8" w:rsidRPr="00762989">
        <w:rPr>
          <w:color w:val="00B050"/>
          <w:lang w:val="en-US" w:eastAsia="zh-CN"/>
        </w:rPr>
        <w:t xml:space="preserve">Reviewer’s comment: </w:t>
      </w:r>
      <w:r w:rsidR="004E7BB6" w:rsidRPr="004E7BB6">
        <w:rPr>
          <w:lang w:val="en-US" w:eastAsia="zh-CN"/>
        </w:rPr>
        <w:t xml:space="preserve">Relative emphasis on explaining the method and employing the method should shift toward more empirical analysis and more empirical material. </w:t>
      </w:r>
    </w:p>
    <w:p w14:paraId="74E81A64" w14:textId="75FC6520" w:rsidR="00146898" w:rsidRDefault="00830757" w:rsidP="00C546CA">
      <w:pPr>
        <w:pStyle w:val="a9"/>
        <w:jc w:val="both"/>
        <w:rPr>
          <w:lang w:eastAsia="zh-CN"/>
        </w:rPr>
      </w:pPr>
      <w:r w:rsidRPr="00762989">
        <w:rPr>
          <w:rFonts w:hint="eastAsia"/>
          <w:color w:val="00B050"/>
          <w:lang w:eastAsia="zh-CN"/>
        </w:rPr>
        <w:t>A</w:t>
      </w:r>
      <w:r w:rsidRPr="00762989">
        <w:rPr>
          <w:color w:val="00B050"/>
          <w:lang w:eastAsia="zh-CN"/>
        </w:rPr>
        <w:t xml:space="preserve">uthor’s responses: </w:t>
      </w:r>
      <w:r>
        <w:rPr>
          <w:lang w:eastAsia="zh-CN"/>
        </w:rPr>
        <w:t xml:space="preserve">I address this flaw from the following </w:t>
      </w:r>
      <w:r w:rsidR="00BC3A79">
        <w:rPr>
          <w:lang w:eastAsia="zh-CN"/>
        </w:rPr>
        <w:t>two</w:t>
      </w:r>
      <w:r>
        <w:rPr>
          <w:lang w:eastAsia="zh-CN"/>
        </w:rPr>
        <w:t xml:space="preserve"> </w:t>
      </w:r>
      <w:r w:rsidR="00484A43">
        <w:rPr>
          <w:lang w:eastAsia="zh-CN"/>
        </w:rPr>
        <w:t>directions</w:t>
      </w:r>
      <w:r>
        <w:rPr>
          <w:lang w:eastAsia="zh-CN"/>
        </w:rPr>
        <w:t xml:space="preserve">. </w:t>
      </w:r>
    </w:p>
    <w:p w14:paraId="0949CFEB" w14:textId="77777777" w:rsidR="00BF71B5" w:rsidRDefault="00BF71B5" w:rsidP="004A262F">
      <w:pPr>
        <w:pStyle w:val="a9"/>
        <w:jc w:val="both"/>
        <w:rPr>
          <w:lang w:eastAsia="zh-CN"/>
        </w:rPr>
      </w:pPr>
    </w:p>
    <w:p w14:paraId="7BEC27C8" w14:textId="639D8DF4" w:rsidR="00830757" w:rsidRDefault="00830757" w:rsidP="004A262F">
      <w:pPr>
        <w:pStyle w:val="a9"/>
        <w:jc w:val="both"/>
        <w:rPr>
          <w:lang w:eastAsia="zh-CN"/>
        </w:rPr>
      </w:pPr>
      <w:r>
        <w:rPr>
          <w:lang w:eastAsia="zh-CN"/>
        </w:rPr>
        <w:t xml:space="preserve">First, in the old version, empirical examples concerning </w:t>
      </w:r>
      <w:r w:rsidR="00146898">
        <w:rPr>
          <w:lang w:eastAsia="zh-CN"/>
        </w:rPr>
        <w:t xml:space="preserve">the use of </w:t>
      </w:r>
      <w:r>
        <w:rPr>
          <w:lang w:eastAsia="zh-CN"/>
        </w:rPr>
        <w:t>Material processes mainly took the form of verb phrases. Without the complete sentences and contexts, it is quite difficult for readers to understand my intention</w:t>
      </w:r>
      <w:r w:rsidR="00146898">
        <w:rPr>
          <w:lang w:eastAsia="zh-CN"/>
        </w:rPr>
        <w:t>s</w:t>
      </w:r>
      <w:r>
        <w:rPr>
          <w:lang w:eastAsia="zh-CN"/>
        </w:rPr>
        <w:t xml:space="preserve"> of </w:t>
      </w:r>
      <w:r w:rsidR="00146898">
        <w:rPr>
          <w:lang w:eastAsia="zh-CN"/>
        </w:rPr>
        <w:t>giving</w:t>
      </w:r>
      <w:r>
        <w:rPr>
          <w:lang w:eastAsia="zh-CN"/>
        </w:rPr>
        <w:t xml:space="preserve"> these examples. </w:t>
      </w:r>
      <w:r w:rsidR="00146898">
        <w:rPr>
          <w:lang w:eastAsia="zh-CN"/>
        </w:rPr>
        <w:t xml:space="preserve">It might contribute to readers‘ impression that there is not enough empirical material. </w:t>
      </w:r>
      <w:r>
        <w:rPr>
          <w:lang w:eastAsia="zh-CN"/>
        </w:rPr>
        <w:t>So in the revised version (mainly in</w:t>
      </w:r>
      <w:r w:rsidR="00146898">
        <w:rPr>
          <w:lang w:eastAsia="zh-CN"/>
        </w:rPr>
        <w:t xml:space="preserve"> the first and second</w:t>
      </w:r>
      <w:r>
        <w:rPr>
          <w:lang w:eastAsia="zh-CN"/>
        </w:rPr>
        <w:t xml:space="preserve"> empirical parts), I give complete sentences within which </w:t>
      </w:r>
      <w:r w:rsidR="00146898">
        <w:rPr>
          <w:lang w:eastAsia="zh-CN"/>
        </w:rPr>
        <w:t xml:space="preserve">these </w:t>
      </w:r>
      <w:r>
        <w:rPr>
          <w:lang w:eastAsia="zh-CN"/>
        </w:rPr>
        <w:t xml:space="preserve">Material process </w:t>
      </w:r>
      <w:r w:rsidR="00406A02">
        <w:rPr>
          <w:lang w:eastAsia="zh-CN"/>
        </w:rPr>
        <w:t>verb phrase</w:t>
      </w:r>
      <w:r w:rsidR="007704F8">
        <w:rPr>
          <w:lang w:eastAsia="zh-CN"/>
        </w:rPr>
        <w:t>s</w:t>
      </w:r>
      <w:r>
        <w:rPr>
          <w:lang w:eastAsia="zh-CN"/>
        </w:rPr>
        <w:t xml:space="preserve"> are embedded in order to help readers to have a contextualized understanding of these empirical examples</w:t>
      </w:r>
      <w:r w:rsidR="00F40A01">
        <w:rPr>
          <w:lang w:eastAsia="zh-CN"/>
        </w:rPr>
        <w:t xml:space="preserve"> (please refer to </w:t>
      </w:r>
      <w:r w:rsidR="00F25BBD">
        <w:rPr>
          <w:lang w:eastAsia="zh-CN"/>
        </w:rPr>
        <w:t xml:space="preserve">corresponding sections in </w:t>
      </w:r>
      <w:r w:rsidR="00F40A01">
        <w:rPr>
          <w:lang w:eastAsia="zh-CN"/>
        </w:rPr>
        <w:t>the document “</w:t>
      </w:r>
      <w:r w:rsidR="00D82773">
        <w:rPr>
          <w:lang w:eastAsia="zh-CN"/>
        </w:rPr>
        <w:t>A comparison between the old and revised versions</w:t>
      </w:r>
      <w:r w:rsidR="00F25BBD" w:rsidRPr="00F25BBD">
        <w:rPr>
          <w:lang w:eastAsia="zh-CN"/>
        </w:rPr>
        <w:t>”</w:t>
      </w:r>
      <w:r w:rsidR="00F25BBD">
        <w:rPr>
          <w:lang w:eastAsia="zh-CN"/>
        </w:rPr>
        <w:t xml:space="preserve"> in which I highlight these changes in blue</w:t>
      </w:r>
      <w:r w:rsidR="00F40A01">
        <w:rPr>
          <w:lang w:eastAsia="zh-CN"/>
        </w:rPr>
        <w:t>)</w:t>
      </w:r>
      <w:r>
        <w:rPr>
          <w:lang w:eastAsia="zh-CN"/>
        </w:rPr>
        <w:t xml:space="preserve">. Furthermore, I also </w:t>
      </w:r>
      <w:r w:rsidR="00146898">
        <w:rPr>
          <w:lang w:eastAsia="zh-CN"/>
        </w:rPr>
        <w:t xml:space="preserve">add </w:t>
      </w:r>
      <w:r w:rsidR="00CD6EFE">
        <w:rPr>
          <w:lang w:eastAsia="zh-CN"/>
        </w:rPr>
        <w:t>analyses of empirical examples to deepen</w:t>
      </w:r>
      <w:r w:rsidR="00146898">
        <w:rPr>
          <w:lang w:eastAsia="zh-CN"/>
        </w:rPr>
        <w:t xml:space="preserve"> </w:t>
      </w:r>
      <w:r w:rsidR="00CD6EFE">
        <w:rPr>
          <w:lang w:eastAsia="zh-CN"/>
        </w:rPr>
        <w:t xml:space="preserve">the </w:t>
      </w:r>
      <w:r w:rsidR="00146898">
        <w:rPr>
          <w:lang w:eastAsia="zh-CN"/>
        </w:rPr>
        <w:t xml:space="preserve">understanding </w:t>
      </w:r>
      <w:r w:rsidR="00CD6EFE">
        <w:rPr>
          <w:lang w:eastAsia="zh-CN"/>
        </w:rPr>
        <w:t xml:space="preserve">concerning them </w:t>
      </w:r>
      <w:r w:rsidR="00146898">
        <w:rPr>
          <w:lang w:eastAsia="zh-CN"/>
        </w:rPr>
        <w:t xml:space="preserve">(if such analyses are absent in the old version). For instance, </w:t>
      </w:r>
      <w:r w:rsidR="00146898">
        <w:rPr>
          <w:rFonts w:hint="eastAsia"/>
          <w:lang w:eastAsia="zh-CN"/>
        </w:rPr>
        <w:t>a</w:t>
      </w:r>
      <w:r w:rsidR="00146898">
        <w:rPr>
          <w:lang w:eastAsia="zh-CN"/>
        </w:rPr>
        <w:t xml:space="preserve">fter presenting Material process examples concerning </w:t>
      </w:r>
      <w:r w:rsidR="00146898">
        <w:rPr>
          <w:rFonts w:hint="eastAsia"/>
          <w:lang w:eastAsia="zh-CN"/>
        </w:rPr>
        <w:t>c</w:t>
      </w:r>
      <w:r w:rsidR="00146898">
        <w:rPr>
          <w:lang w:eastAsia="zh-CN"/>
        </w:rPr>
        <w:t xml:space="preserve">ow urine, </w:t>
      </w:r>
      <w:r w:rsidR="00D02148">
        <w:rPr>
          <w:lang w:eastAsia="zh-CN"/>
        </w:rPr>
        <w:t>I add the following analysi</w:t>
      </w:r>
      <w:r w:rsidR="004A262F">
        <w:rPr>
          <w:lang w:eastAsia="zh-CN"/>
        </w:rPr>
        <w:t xml:space="preserve">s: </w:t>
      </w:r>
      <w:r w:rsidR="00146898" w:rsidRPr="00146898">
        <w:rPr>
          <w:i/>
          <w:lang w:eastAsia="zh-CN"/>
        </w:rPr>
        <w:t>Clearly, when it comes to activities involving cow urine, activities which are considered nonsensical by “modern” medicine, the text “bountifully” attributes transactive Material processes to Indians, which constructs them as effectual and “decisive” social actors who act upon the physical world in a ridiculous manner.</w:t>
      </w:r>
      <w:r w:rsidR="004A262F">
        <w:rPr>
          <w:i/>
          <w:lang w:eastAsia="zh-CN"/>
        </w:rPr>
        <w:t xml:space="preserve"> </w:t>
      </w:r>
      <w:r w:rsidR="00BC3A79">
        <w:rPr>
          <w:lang w:eastAsia="zh-CN"/>
        </w:rPr>
        <w:t xml:space="preserve">Another example is that </w:t>
      </w:r>
      <w:r w:rsidR="003560C0">
        <w:rPr>
          <w:lang w:eastAsia="zh-CN"/>
        </w:rPr>
        <w:t>w</w:t>
      </w:r>
      <w:r w:rsidR="004A262F">
        <w:rPr>
          <w:lang w:eastAsia="zh-CN"/>
        </w:rPr>
        <w:t xml:space="preserve">hen giving </w:t>
      </w:r>
      <w:r w:rsidR="00D02148">
        <w:rPr>
          <w:lang w:eastAsia="zh-CN"/>
        </w:rPr>
        <w:t xml:space="preserve">and analyzing </w:t>
      </w:r>
      <w:r w:rsidR="004A262F">
        <w:rPr>
          <w:lang w:eastAsia="zh-CN"/>
        </w:rPr>
        <w:t xml:space="preserve">the example </w:t>
      </w:r>
      <w:r w:rsidR="007704F8">
        <w:rPr>
          <w:lang w:eastAsia="zh-CN"/>
        </w:rPr>
        <w:t>concerning</w:t>
      </w:r>
      <w:r w:rsidR="004A262F">
        <w:rPr>
          <w:lang w:eastAsia="zh-CN"/>
        </w:rPr>
        <w:t xml:space="preserve"> Indian Prime Minister Modi’s </w:t>
      </w:r>
      <w:r w:rsidR="00A12806">
        <w:rPr>
          <w:lang w:eastAsia="zh-CN"/>
        </w:rPr>
        <w:t>“toilet revolution,</w:t>
      </w:r>
      <w:r w:rsidR="00A12806" w:rsidRPr="00F25BBD">
        <w:rPr>
          <w:lang w:eastAsia="zh-CN"/>
        </w:rPr>
        <w:t>”</w:t>
      </w:r>
      <w:r w:rsidR="00A12806">
        <w:rPr>
          <w:lang w:eastAsia="zh-CN"/>
        </w:rPr>
        <w:t xml:space="preserve"> </w:t>
      </w:r>
      <w:r w:rsidR="004A262F">
        <w:rPr>
          <w:lang w:eastAsia="zh-CN"/>
        </w:rPr>
        <w:t>I add the perspective of Fairclough’s “interdiscursive practice”</w:t>
      </w:r>
      <w:r w:rsidR="003560C0">
        <w:rPr>
          <w:lang w:eastAsia="zh-CN"/>
        </w:rPr>
        <w:t xml:space="preserve"> to enrich my analysis. </w:t>
      </w:r>
    </w:p>
    <w:p w14:paraId="0212ED3A" w14:textId="77777777" w:rsidR="00BF71B5" w:rsidRDefault="00BF71B5" w:rsidP="004A262F">
      <w:pPr>
        <w:pStyle w:val="a9"/>
        <w:jc w:val="both"/>
        <w:rPr>
          <w:i/>
          <w:lang w:eastAsia="zh-CN"/>
        </w:rPr>
      </w:pPr>
    </w:p>
    <w:p w14:paraId="66EB198C" w14:textId="732A1B86" w:rsidR="00BC3A79" w:rsidRDefault="00BC3A79" w:rsidP="00D93574">
      <w:pPr>
        <w:pStyle w:val="a9"/>
        <w:jc w:val="both"/>
        <w:rPr>
          <w:lang w:eastAsia="zh-CN"/>
        </w:rPr>
      </w:pPr>
      <w:r>
        <w:rPr>
          <w:rFonts w:hint="eastAsia"/>
          <w:lang w:eastAsia="zh-CN"/>
        </w:rPr>
        <w:t>S</w:t>
      </w:r>
      <w:r>
        <w:rPr>
          <w:lang w:eastAsia="zh-CN"/>
        </w:rPr>
        <w:t>econd, in the first empirical part</w:t>
      </w:r>
      <w:r w:rsidR="00CD6EFE" w:rsidRPr="00CD6EFE">
        <w:rPr>
          <w:lang w:eastAsia="zh-CN"/>
        </w:rPr>
        <w:t xml:space="preserve"> </w:t>
      </w:r>
      <w:r w:rsidR="00CD6EFE">
        <w:rPr>
          <w:lang w:eastAsia="zh-CN"/>
        </w:rPr>
        <w:t>of the revised version</w:t>
      </w:r>
      <w:r>
        <w:rPr>
          <w:lang w:eastAsia="zh-CN"/>
        </w:rPr>
        <w:t xml:space="preserve"> (namely the section “</w:t>
      </w:r>
      <w:r w:rsidRPr="00CC7CC2">
        <w:rPr>
          <w:lang w:eastAsia="zh-CN"/>
        </w:rPr>
        <w:t>Transitivity features underlying the representation of the Indian government and Indians: negative expressions and nontransactive structures</w:t>
      </w:r>
      <w:r w:rsidRPr="001763C4">
        <w:rPr>
          <w:lang w:val="en-US" w:eastAsia="zh-CN"/>
        </w:rPr>
        <w:t>”</w:t>
      </w:r>
      <w:r>
        <w:rPr>
          <w:lang w:eastAsia="zh-CN"/>
        </w:rPr>
        <w:t xml:space="preserve">), I add </w:t>
      </w:r>
      <w:r w:rsidR="00CD6EFE">
        <w:rPr>
          <w:lang w:eastAsia="zh-CN"/>
        </w:rPr>
        <w:t>a new paragraph (namely the third paragraph) to elaborate</w:t>
      </w:r>
      <w:r>
        <w:rPr>
          <w:lang w:eastAsia="zh-CN"/>
        </w:rPr>
        <w:t xml:space="preserve"> on two </w:t>
      </w:r>
      <w:r w:rsidR="00CD6EFE">
        <w:rPr>
          <w:lang w:eastAsia="zh-CN"/>
        </w:rPr>
        <w:t xml:space="preserve">instances of Material processes </w:t>
      </w:r>
      <w:r w:rsidR="00A12806">
        <w:rPr>
          <w:lang w:eastAsia="zh-CN"/>
        </w:rPr>
        <w:t>which position</w:t>
      </w:r>
      <w:r w:rsidR="00CD6EFE">
        <w:rPr>
          <w:lang w:eastAsia="zh-CN"/>
        </w:rPr>
        <w:t xml:space="preserve"> China as the Actor</w:t>
      </w:r>
      <w:r>
        <w:rPr>
          <w:lang w:eastAsia="zh-CN"/>
        </w:rPr>
        <w:t xml:space="preserve"> </w:t>
      </w:r>
      <w:r w:rsidR="00A12806">
        <w:rPr>
          <w:lang w:eastAsia="zh-CN"/>
        </w:rPr>
        <w:t xml:space="preserve">and juxtapose China and India, in attempt </w:t>
      </w:r>
      <w:r w:rsidRPr="00CD6EFE">
        <w:rPr>
          <w:lang w:eastAsia="zh-CN"/>
        </w:rPr>
        <w:t xml:space="preserve">to </w:t>
      </w:r>
      <w:r w:rsidR="00CD6EFE" w:rsidRPr="00CD6EFE">
        <w:rPr>
          <w:rFonts w:cs="Times New Roman"/>
          <w:szCs w:val="21"/>
        </w:rPr>
        <w:t>expo</w:t>
      </w:r>
      <w:r w:rsidR="00B845ED">
        <w:rPr>
          <w:rFonts w:cs="Times New Roman"/>
          <w:szCs w:val="21"/>
        </w:rPr>
        <w:t>u</w:t>
      </w:r>
      <w:r w:rsidR="00CD6EFE" w:rsidRPr="00CD6EFE">
        <w:rPr>
          <w:rFonts w:cs="Times New Roman"/>
          <w:szCs w:val="21"/>
        </w:rPr>
        <w:t>nd  representational differences between China and India</w:t>
      </w:r>
      <w:r w:rsidRPr="00CC7CC2">
        <w:rPr>
          <w:rFonts w:cs="Times New Roman"/>
        </w:rPr>
        <w:t xml:space="preserve">. </w:t>
      </w:r>
      <w:r>
        <w:rPr>
          <w:rFonts w:hint="eastAsia"/>
          <w:lang w:eastAsia="zh-CN"/>
        </w:rPr>
        <w:t>I</w:t>
      </w:r>
      <w:r>
        <w:rPr>
          <w:lang w:eastAsia="zh-CN"/>
        </w:rPr>
        <w:t>n addition,</w:t>
      </w:r>
      <w:r w:rsidRPr="00CC7CC2">
        <w:rPr>
          <w:lang w:eastAsia="zh-CN"/>
        </w:rPr>
        <w:t xml:space="preserve"> </w:t>
      </w:r>
      <w:r>
        <w:rPr>
          <w:lang w:eastAsia="zh-CN"/>
        </w:rPr>
        <w:t>in the second empirical part (namely the section “</w:t>
      </w:r>
      <w:r w:rsidRPr="00CC7CC2">
        <w:rPr>
          <w:lang w:eastAsia="zh-CN"/>
        </w:rPr>
        <w:t>Cow urine, rats and the Ganges: constructing a bizarre India</w:t>
      </w:r>
      <w:r w:rsidRPr="001763C4">
        <w:rPr>
          <w:lang w:val="en-US" w:eastAsia="zh-CN"/>
        </w:rPr>
        <w:t>”</w:t>
      </w:r>
      <w:r>
        <w:rPr>
          <w:lang w:eastAsia="zh-CN"/>
        </w:rPr>
        <w:t xml:space="preserve">), I </w:t>
      </w:r>
      <w:r w:rsidR="00364E40">
        <w:rPr>
          <w:lang w:eastAsia="zh-CN"/>
        </w:rPr>
        <w:t>alter my</w:t>
      </w:r>
      <w:r>
        <w:rPr>
          <w:lang w:eastAsia="zh-CN"/>
        </w:rPr>
        <w:t xml:space="preserve"> </w:t>
      </w:r>
      <w:r w:rsidR="00364E40">
        <w:rPr>
          <w:lang w:eastAsia="zh-CN"/>
        </w:rPr>
        <w:t>old</w:t>
      </w:r>
      <w:r>
        <w:rPr>
          <w:lang w:eastAsia="zh-CN"/>
        </w:rPr>
        <w:t xml:space="preserve"> analysis of the clause “</w:t>
      </w:r>
      <w:r w:rsidRPr="00CC7CC2">
        <w:rPr>
          <w:lang w:eastAsia="zh-CN"/>
        </w:rPr>
        <w:t>[s]uch good cow urine, must let people all over the world taste</w:t>
      </w:r>
      <w:r>
        <w:rPr>
          <w:lang w:eastAsia="zh-CN"/>
        </w:rPr>
        <w:t>.</w:t>
      </w:r>
      <w:r w:rsidRPr="00CC7CC2">
        <w:rPr>
          <w:lang w:eastAsia="zh-CN"/>
        </w:rPr>
        <w:t>”</w:t>
      </w:r>
      <w:r w:rsidR="00364E40">
        <w:rPr>
          <w:lang w:eastAsia="zh-CN"/>
        </w:rPr>
        <w:t xml:space="preserve"> Addding a new paragraph and altering old analysis</w:t>
      </w:r>
      <w:r>
        <w:rPr>
          <w:lang w:eastAsia="zh-CN"/>
        </w:rPr>
        <w:t xml:space="preserve"> involve about </w:t>
      </w:r>
      <w:r w:rsidR="00983B9C">
        <w:rPr>
          <w:lang w:eastAsia="zh-CN"/>
        </w:rPr>
        <w:t>about</w:t>
      </w:r>
      <w:r>
        <w:rPr>
          <w:lang w:eastAsia="zh-CN"/>
        </w:rPr>
        <w:t xml:space="preserve"> </w:t>
      </w:r>
      <w:r w:rsidR="00983B9C">
        <w:rPr>
          <w:lang w:eastAsia="zh-CN"/>
        </w:rPr>
        <w:t>750</w:t>
      </w:r>
      <w:r>
        <w:rPr>
          <w:lang w:eastAsia="zh-CN"/>
        </w:rPr>
        <w:t xml:space="preserve"> words. </w:t>
      </w:r>
      <w:r w:rsidR="0040163D">
        <w:rPr>
          <w:lang w:eastAsia="zh-CN"/>
        </w:rPr>
        <w:t>The addition and alteration is as follows.</w:t>
      </w:r>
    </w:p>
    <w:p w14:paraId="5AA65C02" w14:textId="3B249D48" w:rsidR="00CD6EFE" w:rsidRDefault="00CD6EFE" w:rsidP="00D93574">
      <w:pPr>
        <w:pStyle w:val="a9"/>
        <w:jc w:val="both"/>
        <w:rPr>
          <w:lang w:eastAsia="zh-CN"/>
        </w:rPr>
      </w:pPr>
    </w:p>
    <w:p w14:paraId="110D3D52" w14:textId="2CB4717A" w:rsidR="0040163D" w:rsidRPr="0040163D" w:rsidRDefault="0040163D" w:rsidP="00CD6EFE">
      <w:pPr>
        <w:pStyle w:val="a9"/>
        <w:jc w:val="both"/>
        <w:rPr>
          <w:rFonts w:cs="Times New Roman"/>
          <w:lang w:eastAsia="zh-CN"/>
        </w:rPr>
      </w:pPr>
      <w:r w:rsidRPr="0040163D">
        <w:rPr>
          <w:rFonts w:cs="Times New Roman"/>
          <w:lang w:eastAsia="zh-CN"/>
        </w:rPr>
        <w:t>(</w:t>
      </w:r>
      <w:r w:rsidR="00CD6EFE" w:rsidRPr="0040163D">
        <w:rPr>
          <w:rFonts w:cs="Times New Roman"/>
          <w:lang w:eastAsia="zh-CN"/>
        </w:rPr>
        <w:t>the added paragraph</w:t>
      </w:r>
      <w:r w:rsidR="00957CD4">
        <w:rPr>
          <w:rFonts w:cs="Times New Roman"/>
          <w:lang w:eastAsia="zh-CN"/>
        </w:rPr>
        <w:t xml:space="preserve"> which analyzes</w:t>
      </w:r>
      <w:r w:rsidRPr="0040163D">
        <w:rPr>
          <w:rFonts w:cs="Times New Roman"/>
          <w:lang w:eastAsia="zh-CN"/>
        </w:rPr>
        <w:t xml:space="preserve"> </w:t>
      </w:r>
      <w:r w:rsidR="00A12806" w:rsidRPr="0040163D">
        <w:rPr>
          <w:rFonts w:cs="Times New Roman"/>
          <w:lang w:eastAsia="zh-CN"/>
        </w:rPr>
        <w:t xml:space="preserve">two </w:t>
      </w:r>
      <w:r w:rsidR="00C0187A" w:rsidRPr="0040163D">
        <w:rPr>
          <w:rFonts w:cs="Times New Roman"/>
          <w:lang w:eastAsia="zh-CN"/>
        </w:rPr>
        <w:t>instances</w:t>
      </w:r>
      <w:r w:rsidR="00364E40" w:rsidRPr="0040163D">
        <w:rPr>
          <w:rFonts w:cs="Times New Roman"/>
          <w:lang w:eastAsia="zh-CN"/>
        </w:rPr>
        <w:t xml:space="preserve"> juxtaposing China and India</w:t>
      </w:r>
      <w:r w:rsidRPr="0040163D">
        <w:rPr>
          <w:rFonts w:cs="Times New Roman"/>
          <w:lang w:eastAsia="zh-CN"/>
        </w:rPr>
        <w:t>)</w:t>
      </w:r>
    </w:p>
    <w:p w14:paraId="06B2A3DC" w14:textId="56DBBCB7" w:rsidR="00CD6EFE" w:rsidRPr="00CC7CC2" w:rsidRDefault="00CD6EFE" w:rsidP="00CD6EFE">
      <w:pPr>
        <w:pStyle w:val="a9"/>
        <w:jc w:val="both"/>
        <w:rPr>
          <w:lang w:eastAsia="zh-CN"/>
        </w:rPr>
      </w:pPr>
      <w:r w:rsidRPr="0049153E">
        <w:rPr>
          <w:rFonts w:ascii="Times New Roman" w:hAnsi="Times New Roman" w:cs="Times New Roman" w:hint="eastAsia"/>
          <w:color w:val="0070C0"/>
        </w:rPr>
        <w:t>I</w:t>
      </w:r>
      <w:r w:rsidRPr="0049153E">
        <w:rPr>
          <w:rFonts w:ascii="Times New Roman" w:hAnsi="Times New Roman" w:cs="Times New Roman"/>
          <w:color w:val="0070C0"/>
        </w:rPr>
        <w:t xml:space="preserve">n addition, </w:t>
      </w:r>
      <w:r>
        <w:rPr>
          <w:rFonts w:ascii="Times New Roman" w:hAnsi="Times New Roman" w:cs="Times New Roman" w:hint="eastAsia"/>
          <w:color w:val="0070C0"/>
          <w:szCs w:val="21"/>
          <w:lang w:eastAsia="zh-CN"/>
        </w:rPr>
        <w:t>t</w:t>
      </w:r>
      <w:r w:rsidRPr="0049153E">
        <w:rPr>
          <w:rFonts w:ascii="Times New Roman" w:hAnsi="Times New Roman" w:cs="Times New Roman"/>
          <w:color w:val="0070C0"/>
          <w:szCs w:val="21"/>
        </w:rPr>
        <w:t xml:space="preserve">hroughout the text being investigated, </w:t>
      </w:r>
      <w:r w:rsidRPr="0049153E">
        <w:rPr>
          <w:rFonts w:ascii="Times New Roman" w:hAnsi="Times New Roman" w:cs="Times New Roman"/>
          <w:color w:val="0070C0"/>
        </w:rPr>
        <w:t xml:space="preserve">there are two instances of Material processes which </w:t>
      </w:r>
      <w:r>
        <w:rPr>
          <w:rFonts w:ascii="Times New Roman" w:hAnsi="Times New Roman" w:cs="Times New Roman"/>
          <w:color w:val="0070C0"/>
        </w:rPr>
        <w:t>place</w:t>
      </w:r>
      <w:r w:rsidRPr="0049153E">
        <w:rPr>
          <w:rFonts w:ascii="Times New Roman" w:hAnsi="Times New Roman" w:cs="Times New Roman"/>
          <w:color w:val="0070C0"/>
        </w:rPr>
        <w:t xml:space="preserve"> China </w:t>
      </w:r>
      <w:r>
        <w:rPr>
          <w:rFonts w:ascii="Times New Roman" w:hAnsi="Times New Roman" w:cs="Times New Roman"/>
          <w:color w:val="0070C0"/>
        </w:rPr>
        <w:t>as</w:t>
      </w:r>
      <w:r w:rsidRPr="0049153E">
        <w:rPr>
          <w:rFonts w:ascii="Times New Roman" w:hAnsi="Times New Roman" w:cs="Times New Roman"/>
          <w:color w:val="0070C0"/>
        </w:rPr>
        <w:t xml:space="preserve"> Actor</w:t>
      </w:r>
      <w:r>
        <w:rPr>
          <w:rFonts w:ascii="Times New Roman" w:hAnsi="Times New Roman" w:cs="Times New Roman"/>
          <w:color w:val="0070C0"/>
        </w:rPr>
        <w:t xml:space="preserve">s, and, </w:t>
      </w:r>
      <w:r w:rsidRPr="0049153E">
        <w:rPr>
          <w:rFonts w:ascii="Times New Roman" w:hAnsi="Times New Roman" w:cs="Times New Roman"/>
          <w:color w:val="0070C0"/>
        </w:rPr>
        <w:t xml:space="preserve">coincidently, both instances juxtapose China and India, </w:t>
      </w:r>
      <w:r>
        <w:rPr>
          <w:rFonts w:ascii="Times New Roman" w:hAnsi="Times New Roman" w:cs="Times New Roman"/>
          <w:color w:val="0070C0"/>
        </w:rPr>
        <w:t>which contributes to negatively construing</w:t>
      </w:r>
      <w:r w:rsidRPr="0049153E">
        <w:rPr>
          <w:rFonts w:ascii="Times New Roman" w:hAnsi="Times New Roman" w:cs="Times New Roman"/>
          <w:color w:val="0070C0"/>
        </w:rPr>
        <w:t xml:space="preserve"> India.</w:t>
      </w:r>
      <w:r>
        <w:rPr>
          <w:rFonts w:ascii="Times New Roman" w:hAnsi="Times New Roman" w:cs="Times New Roman" w:hint="eastAsia"/>
          <w:color w:val="0070C0"/>
        </w:rPr>
        <w:t xml:space="preserve"> </w:t>
      </w:r>
      <w:r w:rsidRPr="000E1C8D">
        <w:rPr>
          <w:rFonts w:ascii="Times New Roman" w:hAnsi="Times New Roman" w:cs="Times New Roman"/>
          <w:color w:val="0070C0"/>
          <w:szCs w:val="21"/>
        </w:rPr>
        <w:t>The first instance is as follows, “over the years China has accumulated a huge amount of foreign exchange (reserves), has earned (</w:t>
      </w:r>
      <w:r w:rsidRPr="000E1C8D">
        <w:rPr>
          <w:rFonts w:ascii="Times New Roman" w:hAnsi="Times New Roman" w:cs="Times New Roman"/>
          <w:i/>
          <w:color w:val="0070C0"/>
          <w:szCs w:val="21"/>
        </w:rPr>
        <w:t>zanxia le</w:t>
      </w:r>
      <w:r w:rsidRPr="000E1C8D">
        <w:rPr>
          <w:rFonts w:ascii="Times New Roman" w:hAnsi="Times New Roman" w:cs="Times New Roman"/>
          <w:color w:val="0070C0"/>
          <w:szCs w:val="21"/>
        </w:rPr>
        <w:t>) $3.1 trillion familial wealth (</w:t>
      </w:r>
      <w:r w:rsidRPr="000E1C8D">
        <w:rPr>
          <w:rFonts w:ascii="Times New Roman" w:hAnsi="Times New Roman" w:cs="Times New Roman"/>
          <w:i/>
          <w:color w:val="0070C0"/>
          <w:szCs w:val="21"/>
        </w:rPr>
        <w:t>jiadi</w:t>
      </w:r>
      <w:r w:rsidRPr="000E1C8D">
        <w:rPr>
          <w:rFonts w:ascii="Times New Roman" w:hAnsi="Times New Roman" w:cs="Times New Roman"/>
          <w:color w:val="0070C0"/>
          <w:szCs w:val="21"/>
        </w:rPr>
        <w:t xml:space="preserve">). But India is different, </w:t>
      </w:r>
      <w:r w:rsidRPr="000E1C8D">
        <w:rPr>
          <w:rFonts w:ascii="Times New Roman" w:hAnsi="Times New Roman" w:cs="Times New Roman"/>
          <w:color w:val="0070C0"/>
          <w:szCs w:val="21"/>
        </w:rPr>
        <w:lastRenderedPageBreak/>
        <w:t xml:space="preserve">the Indian government owes $1.4 trillion foreign debts, it is a half of its total GDP, its annual interest on foreign debt is about $112 billion, which is equivalent to 26% of the central government’s revenue.” Clearly, the text </w:t>
      </w:r>
      <w:r w:rsidRPr="000E1C8D">
        <w:rPr>
          <w:rFonts w:ascii="Times New Roman" w:hAnsi="Times New Roman" w:cs="Times New Roman" w:hint="eastAsia"/>
          <w:color w:val="0070C0"/>
          <w:szCs w:val="21"/>
        </w:rPr>
        <w:t>cons</w:t>
      </w:r>
      <w:r w:rsidRPr="000E1C8D">
        <w:rPr>
          <w:rFonts w:ascii="Times New Roman" w:hAnsi="Times New Roman" w:cs="Times New Roman"/>
          <w:color w:val="0070C0"/>
          <w:szCs w:val="21"/>
        </w:rPr>
        <w:t>ecutively leverages Relational processes (e.g. “</w:t>
      </w:r>
      <w:r w:rsidRPr="000E1C8D">
        <w:rPr>
          <w:rFonts w:ascii="Times New Roman" w:hAnsi="Times New Roman" w:cs="Times New Roman"/>
          <w:color w:val="0070C0"/>
          <w:szCs w:val="21"/>
          <w:u w:val="single"/>
        </w:rPr>
        <w:t>is</w:t>
      </w:r>
      <w:r w:rsidRPr="000E1C8D">
        <w:rPr>
          <w:rFonts w:ascii="Times New Roman" w:hAnsi="Times New Roman" w:cs="Times New Roman"/>
          <w:color w:val="0070C0"/>
          <w:szCs w:val="21"/>
        </w:rPr>
        <w:t xml:space="preserve"> different,” “</w:t>
      </w:r>
      <w:r w:rsidRPr="000E1C8D">
        <w:rPr>
          <w:rFonts w:ascii="Times New Roman" w:hAnsi="Times New Roman" w:cs="Times New Roman"/>
          <w:color w:val="0070C0"/>
          <w:szCs w:val="21"/>
          <w:u w:val="single"/>
        </w:rPr>
        <w:t>owes</w:t>
      </w:r>
      <w:r w:rsidRPr="000E1C8D">
        <w:rPr>
          <w:rFonts w:ascii="Times New Roman" w:hAnsi="Times New Roman" w:cs="Times New Roman"/>
          <w:color w:val="0070C0"/>
          <w:szCs w:val="21"/>
        </w:rPr>
        <w:t xml:space="preserve"> $1.4 trillion …,” and “</w:t>
      </w:r>
      <w:r w:rsidRPr="000E1C8D">
        <w:rPr>
          <w:rFonts w:ascii="Times New Roman" w:hAnsi="Times New Roman" w:cs="Times New Roman"/>
          <w:color w:val="0070C0"/>
          <w:szCs w:val="21"/>
          <w:u w:val="single"/>
        </w:rPr>
        <w:t>is</w:t>
      </w:r>
      <w:r w:rsidRPr="000E1C8D">
        <w:rPr>
          <w:rFonts w:ascii="Times New Roman" w:hAnsi="Times New Roman" w:cs="Times New Roman"/>
          <w:color w:val="0070C0"/>
          <w:szCs w:val="21"/>
        </w:rPr>
        <w:t xml:space="preserve"> about $112 billion”) to numerically depict India’s fiscal situation; the attribution of Relational processes is understandable as Relational processes are the foremost process type employed to represent the states of being or having. However, when describing China’s fiscal status, the text attributes to it two Material processes (“</w:t>
      </w:r>
      <w:r w:rsidRPr="000E1C8D">
        <w:rPr>
          <w:rFonts w:ascii="Times New Roman" w:hAnsi="Times New Roman" w:cs="Times New Roman"/>
          <w:color w:val="0070C0"/>
          <w:szCs w:val="21"/>
          <w:u w:val="single"/>
        </w:rPr>
        <w:t>accumulated</w:t>
      </w:r>
      <w:r w:rsidRPr="00F6298D">
        <w:rPr>
          <w:rFonts w:ascii="Times New Roman" w:hAnsi="Times New Roman" w:cs="Times New Roman"/>
          <w:color w:val="0070C0"/>
          <w:szCs w:val="21"/>
        </w:rPr>
        <w:t xml:space="preserve"> </w:t>
      </w:r>
      <w:r w:rsidRPr="000E1C8D">
        <w:rPr>
          <w:rFonts w:ascii="Times New Roman" w:hAnsi="Times New Roman" w:cs="Times New Roman"/>
          <w:color w:val="0070C0"/>
          <w:szCs w:val="21"/>
        </w:rPr>
        <w:t>a huge amount of foreign exchange” and “</w:t>
      </w:r>
      <w:r w:rsidRPr="000E1C8D">
        <w:rPr>
          <w:rFonts w:ascii="Times New Roman" w:hAnsi="Times New Roman" w:cs="Times New Roman"/>
          <w:color w:val="0070C0"/>
          <w:szCs w:val="21"/>
          <w:u w:val="single"/>
        </w:rPr>
        <w:t>earned</w:t>
      </w:r>
      <w:r w:rsidRPr="00F6298D">
        <w:rPr>
          <w:rFonts w:ascii="Times New Roman" w:hAnsi="Times New Roman" w:cs="Times New Roman"/>
          <w:color w:val="0070C0"/>
          <w:szCs w:val="21"/>
        </w:rPr>
        <w:t xml:space="preserve"> $</w:t>
      </w:r>
      <w:r w:rsidRPr="000E1C8D">
        <w:rPr>
          <w:rFonts w:ascii="Times New Roman" w:hAnsi="Times New Roman" w:cs="Times New Roman"/>
          <w:color w:val="0070C0"/>
          <w:szCs w:val="21"/>
        </w:rPr>
        <w:t xml:space="preserve">3.1 trillion familial wealth”) instead of Relational processes (e.g. “China </w:t>
      </w:r>
      <w:r w:rsidRPr="000E1C8D">
        <w:rPr>
          <w:rFonts w:ascii="Times New Roman" w:hAnsi="Times New Roman" w:cs="Times New Roman"/>
          <w:color w:val="0070C0"/>
          <w:szCs w:val="21"/>
          <w:u w:val="single"/>
        </w:rPr>
        <w:t>has</w:t>
      </w:r>
      <w:r w:rsidRPr="000E1C8D">
        <w:rPr>
          <w:rFonts w:ascii="Times New Roman" w:hAnsi="Times New Roman" w:cs="Times New Roman"/>
          <w:color w:val="0070C0"/>
          <w:szCs w:val="21"/>
        </w:rPr>
        <w:t xml:space="preserve"> a huge amount of foreign exchange reserves” and “China has $3.1 trillion familial wealth”). Compared with Relational processes, Material processes enable the text not only to introduce China’s financial status, but also, more importantly, to additionally evaluate China, projecting it as an effectual, diligent and highly motivated actor. Also notable is the employment of the terms “</w:t>
      </w:r>
      <w:r w:rsidRPr="000E1C8D">
        <w:rPr>
          <w:rFonts w:ascii="Times New Roman" w:hAnsi="Times New Roman" w:cs="Times New Roman"/>
          <w:i/>
          <w:color w:val="0070C0"/>
          <w:szCs w:val="21"/>
        </w:rPr>
        <w:t>zanxia</w:t>
      </w:r>
      <w:r w:rsidRPr="000E1C8D">
        <w:rPr>
          <w:rFonts w:ascii="Times New Roman" w:hAnsi="Times New Roman" w:cs="Times New Roman"/>
          <w:color w:val="0070C0"/>
          <w:szCs w:val="21"/>
        </w:rPr>
        <w:t>”</w:t>
      </w:r>
      <w:r w:rsidRPr="000E1C8D">
        <w:rPr>
          <w:rFonts w:ascii="Times New Roman" w:hAnsi="Times New Roman" w:cs="Times New Roman"/>
          <w:i/>
          <w:color w:val="0070C0"/>
          <w:szCs w:val="21"/>
        </w:rPr>
        <w:t xml:space="preserve"> </w:t>
      </w:r>
      <w:r w:rsidRPr="000E1C8D">
        <w:rPr>
          <w:rFonts w:ascii="Times New Roman" w:hAnsi="Times New Roman" w:cs="Times New Roman"/>
          <w:color w:val="0070C0"/>
          <w:szCs w:val="21"/>
        </w:rPr>
        <w:t>(close to a colloquial version of “earn”) and “</w:t>
      </w:r>
      <w:r w:rsidRPr="000E1C8D">
        <w:rPr>
          <w:rFonts w:ascii="Times New Roman" w:hAnsi="Times New Roman" w:cs="Times New Roman"/>
          <w:i/>
          <w:color w:val="0070C0"/>
          <w:szCs w:val="21"/>
        </w:rPr>
        <w:t>jiadi</w:t>
      </w:r>
      <w:r w:rsidRPr="000E1C8D">
        <w:rPr>
          <w:rFonts w:ascii="Times New Roman" w:hAnsi="Times New Roman" w:cs="Times New Roman"/>
          <w:color w:val="0070C0"/>
          <w:szCs w:val="21"/>
        </w:rPr>
        <w:t>” (a colloquialism for familial wealth); they together enable an informal genre and personify China, which helps endow China with the above traits (diligent and motivated).</w:t>
      </w:r>
      <w:r w:rsidRPr="000E1C8D">
        <w:rPr>
          <w:rFonts w:ascii="Times New Roman" w:hAnsi="Times New Roman" w:cs="Times New Roman"/>
          <w:color w:val="0070C0"/>
          <w:sz w:val="18"/>
          <w:szCs w:val="18"/>
        </w:rPr>
        <w:t xml:space="preserve"> </w:t>
      </w:r>
      <w:r w:rsidRPr="000E1C8D">
        <w:rPr>
          <w:rFonts w:ascii="Times New Roman" w:hAnsi="Times New Roman" w:cs="Times New Roman"/>
          <w:color w:val="0070C0"/>
          <w:szCs w:val="21"/>
        </w:rPr>
        <w:t>By comparison, the text deploys a formal fiscal management genre for India (exemplified by the use of several jargons), which contributes to portraying it as an inanimate and lifeless object for “statistic gaze.” The second sentence is “within the two-month, life-saving golden time (</w:t>
      </w:r>
      <w:r w:rsidRPr="000E1C8D">
        <w:rPr>
          <w:rFonts w:ascii="Times New Roman" w:hAnsi="Times New Roman" w:cs="Times New Roman"/>
          <w:i/>
          <w:color w:val="0070C0"/>
          <w:szCs w:val="21"/>
        </w:rPr>
        <w:t>huangjin qiumin qi</w:t>
      </w:r>
      <w:r w:rsidRPr="000E1C8D">
        <w:rPr>
          <w:rFonts w:ascii="Times New Roman" w:hAnsi="Times New Roman" w:cs="Times New Roman"/>
          <w:color w:val="0070C0"/>
          <w:szCs w:val="21"/>
        </w:rPr>
        <w:t>, probably referring to February and March) which China had strived to buy/gain (</w:t>
      </w:r>
      <w:r w:rsidRPr="000E1C8D">
        <w:rPr>
          <w:rFonts w:ascii="Times New Roman" w:hAnsi="Times New Roman" w:cs="Times New Roman"/>
          <w:i/>
          <w:color w:val="0070C0"/>
          <w:szCs w:val="21"/>
        </w:rPr>
        <w:t>qiang chu</w:t>
      </w:r>
      <w:r w:rsidRPr="000E1C8D">
        <w:rPr>
          <w:rFonts w:ascii="Times New Roman" w:hAnsi="Times New Roman" w:cs="Times New Roman"/>
          <w:color w:val="0070C0"/>
          <w:szCs w:val="21"/>
        </w:rPr>
        <w:t xml:space="preserve">), the Indian government did not do anything, (which is) </w:t>
      </w:r>
      <w:r w:rsidRPr="000E1C8D">
        <w:rPr>
          <w:rStyle w:val="a8"/>
          <w:rFonts w:ascii="Times New Roman" w:hAnsi="Times New Roman" w:cs="Times New Roman"/>
          <w:color w:val="0070C0"/>
          <w:szCs w:val="21"/>
        </w:rPr>
        <w:t>Buddhism</w:t>
      </w:r>
      <w:r w:rsidRPr="000E1C8D">
        <w:rPr>
          <w:rFonts w:ascii="Times New Roman" w:hAnsi="Times New Roman" w:cs="Times New Roman"/>
          <w:color w:val="0070C0"/>
          <w:szCs w:val="21"/>
        </w:rPr>
        <w:t>-Style (</w:t>
      </w:r>
      <w:r w:rsidRPr="000E1C8D">
        <w:rPr>
          <w:rFonts w:ascii="Times New Roman" w:hAnsi="Times New Roman" w:cs="Times New Roman"/>
          <w:i/>
          <w:color w:val="0070C0"/>
          <w:szCs w:val="21"/>
        </w:rPr>
        <w:t>foxi</w:t>
      </w:r>
      <w:r w:rsidRPr="000E1C8D">
        <w:rPr>
          <w:rFonts w:ascii="Times New Roman" w:hAnsi="Times New Roman" w:cs="Times New Roman"/>
          <w:color w:val="0070C0"/>
          <w:szCs w:val="21"/>
        </w:rPr>
        <w:t xml:space="preserve">, which means “passive”) anti-epidemic.” Instead of directly and simply phrasing the time as “within February and March” or “over the past two months,” the text uses three qualifiers/epithets (“two-month,” “life-saving,” “golden”) and one clause (“which China had strived to buy”) to modify the period. The complex modification seemingly subtly transforms the relationship between two temporally successive events (china’s and India’s anti-epidemic activities) into a “purpose-based” relationship between these events; that is, it gives the impression that China’s anti-epidemic activities were for India who squandered the effort. Meanwhile, a negated Material process (“did </w:t>
      </w:r>
      <w:r w:rsidRPr="000E1C8D">
        <w:rPr>
          <w:rFonts w:ascii="Times New Roman" w:hAnsi="Times New Roman" w:cs="Times New Roman"/>
          <w:color w:val="0070C0"/>
          <w:szCs w:val="21"/>
          <w:u w:val="single"/>
        </w:rPr>
        <w:t>not do</w:t>
      </w:r>
      <w:r w:rsidRPr="000E1C8D">
        <w:rPr>
          <w:rFonts w:ascii="Times New Roman" w:hAnsi="Times New Roman" w:cs="Times New Roman"/>
          <w:color w:val="0070C0"/>
          <w:szCs w:val="21"/>
        </w:rPr>
        <w:t xml:space="preserve"> anything”) is again attributed to India, whereas a Material process of positive value (“</w:t>
      </w:r>
      <w:r w:rsidRPr="000E1C8D">
        <w:rPr>
          <w:rFonts w:ascii="Times New Roman" w:hAnsi="Times New Roman" w:cs="Times New Roman"/>
          <w:color w:val="0070C0"/>
          <w:szCs w:val="21"/>
          <w:u w:val="single"/>
        </w:rPr>
        <w:t>buy/gain</w:t>
      </w:r>
      <w:r w:rsidRPr="000E1C8D">
        <w:rPr>
          <w:rFonts w:ascii="Times New Roman" w:hAnsi="Times New Roman" w:cs="Times New Roman"/>
          <w:color w:val="0070C0"/>
          <w:szCs w:val="21"/>
        </w:rPr>
        <w:t xml:space="preserve"> … time”) is attributed to China, which constructs China’s diligence and selflessness. </w:t>
      </w:r>
      <w:r w:rsidRPr="000E1C8D">
        <w:rPr>
          <w:rFonts w:ascii="Times New Roman" w:hAnsi="Times New Roman" w:cs="Times New Roman"/>
          <w:color w:val="0070C0"/>
        </w:rPr>
        <w:t>Based on the elaboration on these two instances referring to China, we can find that all three Material processes attributed to China are transactive</w:t>
      </w:r>
      <w:r w:rsidRPr="000E1C8D">
        <w:rPr>
          <w:rStyle w:val="a7"/>
          <w:rFonts w:ascii="Times New Roman" w:hAnsi="Times New Roman" w:cs="Times New Roman"/>
          <w:color w:val="0070C0"/>
        </w:rPr>
        <w:footnoteReference w:id="22"/>
      </w:r>
      <w:r w:rsidRPr="000E1C8D">
        <w:rPr>
          <w:rFonts w:ascii="Times New Roman" w:hAnsi="Times New Roman" w:cs="Times New Roman"/>
          <w:color w:val="0070C0"/>
        </w:rPr>
        <w:t xml:space="preserve"> (“accumulated…foreign exchange,” “earned…familial wealth” and “buy</w:t>
      </w:r>
      <w:r>
        <w:rPr>
          <w:rFonts w:ascii="Times New Roman" w:hAnsi="Times New Roman" w:cs="Times New Roman"/>
          <w:color w:val="0070C0"/>
        </w:rPr>
        <w:t>/gain</w:t>
      </w:r>
      <w:r w:rsidRPr="000E1C8D">
        <w:rPr>
          <w:rFonts w:ascii="Times New Roman" w:hAnsi="Times New Roman" w:cs="Times New Roman"/>
          <w:color w:val="0070C0"/>
        </w:rPr>
        <w:t>…time”) and positively connoted, which projects it as an effectual agent able to bring concrete and positive changes. We also find that in both instances, juxtaposed with China, India serves as a foil,</w:t>
      </w:r>
      <w:r>
        <w:rPr>
          <w:rFonts w:ascii="Times New Roman" w:hAnsi="Times New Roman" w:cs="Times New Roman"/>
          <w:color w:val="0070C0"/>
        </w:rPr>
        <w:t xml:space="preserve"> accentuating it</w:t>
      </w:r>
      <w:r w:rsidRPr="000E1C8D">
        <w:rPr>
          <w:rFonts w:ascii="Times New Roman" w:hAnsi="Times New Roman" w:cs="Times New Roman"/>
          <w:color w:val="0070C0"/>
        </w:rPr>
        <w:t>s incompetency and impuissance.</w:t>
      </w:r>
    </w:p>
    <w:p w14:paraId="67701768" w14:textId="754783C0" w:rsidR="0096648F" w:rsidRDefault="0096648F" w:rsidP="0096648F">
      <w:pPr>
        <w:pStyle w:val="a9"/>
        <w:jc w:val="both"/>
        <w:rPr>
          <w:lang w:eastAsia="zh-CN"/>
        </w:rPr>
      </w:pPr>
    </w:p>
    <w:p w14:paraId="62145A09" w14:textId="152B5630" w:rsidR="0040163D" w:rsidRPr="0040163D" w:rsidRDefault="0040163D" w:rsidP="0040163D">
      <w:pPr>
        <w:pStyle w:val="a9"/>
        <w:jc w:val="both"/>
        <w:rPr>
          <w:rFonts w:cs="Times New Roman"/>
          <w:lang w:eastAsia="zh-CN"/>
        </w:rPr>
      </w:pPr>
      <w:r w:rsidRPr="0040163D">
        <w:rPr>
          <w:rFonts w:cs="Times New Roman"/>
          <w:lang w:eastAsia="zh-CN"/>
        </w:rPr>
        <w:t>(</w:t>
      </w:r>
      <w:r w:rsidR="00957CD4">
        <w:rPr>
          <w:rFonts w:cs="Times New Roman"/>
          <w:lang w:eastAsia="zh-CN"/>
        </w:rPr>
        <w:t xml:space="preserve">the </w:t>
      </w:r>
      <w:r>
        <w:rPr>
          <w:lang w:eastAsia="zh-CN"/>
        </w:rPr>
        <w:t>old analysis of the clause “</w:t>
      </w:r>
      <w:r w:rsidRPr="00CC7CC2">
        <w:rPr>
          <w:lang w:eastAsia="zh-CN"/>
        </w:rPr>
        <w:t>[s]uch good cow urine, must let people all over the world taste”</w:t>
      </w:r>
      <w:r w:rsidR="00957CD4">
        <w:rPr>
          <w:lang w:eastAsia="zh-CN"/>
        </w:rPr>
        <w:t xml:space="preserve"> is altered as below, </w:t>
      </w:r>
      <w:r w:rsidR="00957CD4">
        <w:rPr>
          <w:rFonts w:cs="Times New Roman"/>
          <w:lang w:eastAsia="zh-CN"/>
        </w:rPr>
        <w:t xml:space="preserve">in the third paragraph of the </w:t>
      </w:r>
      <w:r w:rsidR="00957CD4">
        <w:rPr>
          <w:lang w:eastAsia="zh-CN"/>
        </w:rPr>
        <w:t>section “</w:t>
      </w:r>
      <w:r w:rsidR="00957CD4" w:rsidRPr="00CC7CC2">
        <w:rPr>
          <w:lang w:eastAsia="zh-CN"/>
        </w:rPr>
        <w:t>Cow urine, rats and the Ganges: constructing a bizarre India</w:t>
      </w:r>
      <w:r w:rsidR="00957CD4">
        <w:rPr>
          <w:lang w:eastAsia="zh-CN"/>
        </w:rPr>
        <w:t>.</w:t>
      </w:r>
      <w:r w:rsidR="00957CD4" w:rsidRPr="001763C4">
        <w:rPr>
          <w:lang w:val="en-US" w:eastAsia="zh-CN"/>
        </w:rPr>
        <w:t>”</w:t>
      </w:r>
      <w:r w:rsidRPr="0040163D">
        <w:rPr>
          <w:rFonts w:cs="Times New Roman"/>
          <w:lang w:eastAsia="zh-CN"/>
        </w:rPr>
        <w:t>)</w:t>
      </w:r>
    </w:p>
    <w:p w14:paraId="5396596E" w14:textId="0FA0CC96" w:rsidR="0040163D" w:rsidRDefault="0040163D" w:rsidP="0040163D">
      <w:pPr>
        <w:pStyle w:val="a9"/>
        <w:jc w:val="both"/>
        <w:rPr>
          <w:lang w:eastAsia="zh-CN"/>
        </w:rPr>
      </w:pPr>
      <w:r>
        <w:rPr>
          <w:rFonts w:ascii="Times New Roman" w:hAnsi="Times New Roman" w:cs="Times New Roman"/>
          <w:color w:val="0070C0"/>
        </w:rPr>
        <w:t xml:space="preserve">... </w:t>
      </w:r>
      <w:r w:rsidRPr="008A5053">
        <w:rPr>
          <w:rFonts w:ascii="Times New Roman" w:hAnsi="Times New Roman" w:cs="Times New Roman"/>
          <w:color w:val="0070C0"/>
        </w:rPr>
        <w:t xml:space="preserve">Similarly, the immediately succeeding </w:t>
      </w:r>
      <w:r>
        <w:rPr>
          <w:rFonts w:ascii="Times New Roman" w:hAnsi="Times New Roman" w:cs="Times New Roman"/>
          <w:color w:val="0070C0"/>
        </w:rPr>
        <w:t>clause</w:t>
      </w:r>
      <w:r w:rsidRPr="008A5053">
        <w:rPr>
          <w:rFonts w:ascii="Times New Roman" w:hAnsi="Times New Roman" w:cs="Times New Roman"/>
          <w:color w:val="0070C0"/>
        </w:rPr>
        <w:t xml:space="preserve"> is</w:t>
      </w:r>
      <w:r>
        <w:rPr>
          <w:rFonts w:ascii="Times New Roman" w:hAnsi="Times New Roman" w:cs="Times New Roman"/>
          <w:color w:val="0070C0"/>
        </w:rPr>
        <w:t xml:space="preserve"> </w:t>
      </w:r>
      <w:r w:rsidRPr="008A5053">
        <w:rPr>
          <w:rFonts w:ascii="Times New Roman" w:hAnsi="Times New Roman" w:cs="Times New Roman"/>
          <w:color w:val="0070C0"/>
        </w:rPr>
        <w:t xml:space="preserve">“[s]uch good cow urine, must let people all over the world taste” </w:t>
      </w:r>
      <w:r>
        <w:rPr>
          <w:rFonts w:ascii="Times New Roman" w:hAnsi="Times New Roman" w:cs="Times New Roman"/>
          <w:color w:val="0070C0"/>
        </w:rPr>
        <w:t>which</w:t>
      </w:r>
      <w:r w:rsidRPr="008A5053">
        <w:rPr>
          <w:rFonts w:ascii="Times New Roman" w:hAnsi="Times New Roman" w:cs="Times New Roman"/>
          <w:color w:val="0070C0"/>
        </w:rPr>
        <w:t xml:space="preserve"> is highlighted in bold by the text. </w:t>
      </w:r>
      <w:r>
        <w:rPr>
          <w:rFonts w:ascii="Times New Roman" w:hAnsi="Times New Roman" w:cs="Times New Roman"/>
          <w:color w:val="0070C0"/>
        </w:rPr>
        <w:t>I</w:t>
      </w:r>
      <w:r>
        <w:rPr>
          <w:rFonts w:ascii="Times New Roman" w:hAnsi="Times New Roman" w:cs="Times New Roman" w:hint="eastAsia"/>
          <w:color w:val="0070C0"/>
        </w:rPr>
        <w:t>t</w:t>
      </w:r>
      <w:r>
        <w:rPr>
          <w:rFonts w:ascii="Times New Roman" w:hAnsi="Times New Roman" w:cs="Times New Roman"/>
          <w:color w:val="0070C0"/>
        </w:rPr>
        <w:t xml:space="preserve"> is worth noting that the use of deontic modality</w:t>
      </w:r>
      <w:r>
        <w:rPr>
          <w:rStyle w:val="a7"/>
          <w:rFonts w:ascii="Times New Roman" w:hAnsi="Times New Roman" w:cs="Times New Roman"/>
          <w:color w:val="0070C0"/>
        </w:rPr>
        <w:footnoteReference w:id="23"/>
      </w:r>
      <w:r>
        <w:rPr>
          <w:rFonts w:ascii="Times New Roman" w:hAnsi="Times New Roman" w:cs="Times New Roman"/>
          <w:color w:val="0070C0"/>
        </w:rPr>
        <w:t xml:space="preserve"> (“must”) places the Sayer</w:t>
      </w:r>
      <w:r>
        <w:rPr>
          <w:rStyle w:val="a7"/>
          <w:rFonts w:ascii="Times New Roman" w:hAnsi="Times New Roman" w:cs="Times New Roman"/>
          <w:color w:val="0070C0"/>
        </w:rPr>
        <w:footnoteReference w:id="24"/>
      </w:r>
      <w:r>
        <w:rPr>
          <w:rFonts w:ascii="Times New Roman" w:hAnsi="Times New Roman" w:cs="Times New Roman"/>
          <w:color w:val="0070C0"/>
        </w:rPr>
        <w:t xml:space="preserve"> of this verbal activity in a relatively</w:t>
      </w:r>
      <w:r w:rsidRPr="008A5053">
        <w:rPr>
          <w:rFonts w:ascii="Times New Roman" w:hAnsi="Times New Roman" w:cs="Times New Roman"/>
          <w:color w:val="0070C0"/>
        </w:rPr>
        <w:t xml:space="preserve"> </w:t>
      </w:r>
      <w:r>
        <w:rPr>
          <w:rFonts w:ascii="Times New Roman" w:hAnsi="Times New Roman" w:cs="Times New Roman"/>
          <w:color w:val="0070C0"/>
        </w:rPr>
        <w:t xml:space="preserve">powerful position, whereas </w:t>
      </w:r>
      <w:r w:rsidRPr="008A5053">
        <w:rPr>
          <w:rFonts w:ascii="Times New Roman" w:hAnsi="Times New Roman" w:cs="Times New Roman"/>
          <w:color w:val="0070C0"/>
        </w:rPr>
        <w:t>the use of a causative construction (“let ... taste”)</w:t>
      </w:r>
      <w:r>
        <w:rPr>
          <w:rFonts w:ascii="Times New Roman" w:hAnsi="Times New Roman" w:cs="Times New Roman"/>
          <w:color w:val="0070C0"/>
        </w:rPr>
        <w:t xml:space="preserve"> represents “people all over the world” as powerless or compliant. An </w:t>
      </w:r>
      <w:r w:rsidRPr="008F31FC">
        <w:rPr>
          <w:rFonts w:ascii="Times New Roman" w:hAnsi="Times New Roman" w:cs="Times New Roman"/>
          <w:color w:val="0070C0"/>
        </w:rPr>
        <w:t>unequal power relationship</w:t>
      </w:r>
      <w:r>
        <w:rPr>
          <w:rFonts w:ascii="Times New Roman" w:hAnsi="Times New Roman" w:cs="Times New Roman"/>
          <w:color w:val="0070C0"/>
        </w:rPr>
        <w:t xml:space="preserve"> is thus subtly asserted.</w:t>
      </w:r>
      <w:r w:rsidRPr="008A5053">
        <w:rPr>
          <w:rFonts w:ascii="Times New Roman" w:hAnsi="Times New Roman" w:cs="Times New Roman"/>
          <w:color w:val="0070C0"/>
        </w:rPr>
        <w:t xml:space="preserve"> </w:t>
      </w:r>
      <w:r>
        <w:rPr>
          <w:rFonts w:ascii="Times New Roman" w:hAnsi="Times New Roman" w:cs="Times New Roman"/>
          <w:color w:val="0070C0"/>
        </w:rPr>
        <w:t xml:space="preserve">Furthermore, </w:t>
      </w:r>
      <w:r w:rsidRPr="008A5053">
        <w:rPr>
          <w:rFonts w:ascii="Times New Roman" w:hAnsi="Times New Roman" w:cs="Times New Roman"/>
          <w:color w:val="0070C0"/>
        </w:rPr>
        <w:t xml:space="preserve">the text only provides a projected clause </w:t>
      </w:r>
      <w:r>
        <w:rPr>
          <w:rFonts w:ascii="Times New Roman" w:hAnsi="Times New Roman" w:cs="Times New Roman"/>
          <w:color w:val="0070C0"/>
        </w:rPr>
        <w:t>(which describes what is said</w:t>
      </w:r>
      <w:r w:rsidRPr="00B10F41">
        <w:rPr>
          <w:rFonts w:ascii="Times New Roman" w:hAnsi="Times New Roman" w:cs="Times New Roman"/>
          <w:color w:val="0070C0"/>
        </w:rPr>
        <w:t>, namely</w:t>
      </w:r>
      <w:r>
        <w:rPr>
          <w:rFonts w:ascii="Times New Roman" w:hAnsi="Times New Roman" w:cs="Times New Roman"/>
          <w:i/>
          <w:color w:val="0070C0"/>
        </w:rPr>
        <w:t xml:space="preserve"> </w:t>
      </w:r>
      <w:r w:rsidRPr="00B10F41">
        <w:rPr>
          <w:rFonts w:ascii="Times New Roman" w:hAnsi="Times New Roman" w:cs="Times New Roman"/>
          <w:color w:val="0070C0"/>
        </w:rPr>
        <w:t>“</w:t>
      </w:r>
      <w:r>
        <w:rPr>
          <w:rFonts w:ascii="Times New Roman" w:hAnsi="Times New Roman" w:cs="Times New Roman"/>
          <w:color w:val="0070C0"/>
        </w:rPr>
        <w:t>s</w:t>
      </w:r>
      <w:r w:rsidRPr="008A5053">
        <w:rPr>
          <w:rFonts w:ascii="Times New Roman" w:hAnsi="Times New Roman" w:cs="Times New Roman"/>
          <w:color w:val="0070C0"/>
        </w:rPr>
        <w:t>uch good cow urine, must let people all over the world taste</w:t>
      </w:r>
      <w:r w:rsidRPr="00B10F41">
        <w:rPr>
          <w:rFonts w:ascii="Times New Roman" w:hAnsi="Times New Roman" w:cs="Times New Roman"/>
          <w:color w:val="0070C0"/>
        </w:rPr>
        <w:t>”</w:t>
      </w:r>
      <w:r>
        <w:rPr>
          <w:rFonts w:ascii="Times New Roman" w:hAnsi="Times New Roman" w:cs="Times New Roman"/>
          <w:color w:val="0070C0"/>
        </w:rPr>
        <w:t xml:space="preserve">) </w:t>
      </w:r>
      <w:r w:rsidRPr="008A5053">
        <w:rPr>
          <w:rFonts w:ascii="Times New Roman" w:hAnsi="Times New Roman" w:cs="Times New Roman"/>
          <w:color w:val="0070C0"/>
        </w:rPr>
        <w:t>but remove the projecting clause</w:t>
      </w:r>
      <w:r>
        <w:rPr>
          <w:rFonts w:ascii="Times New Roman" w:hAnsi="Times New Roman" w:cs="Times New Roman"/>
          <w:color w:val="0070C0"/>
        </w:rPr>
        <w:t xml:space="preserve"> (which describes who engages in what verbal acts, e.g. “Tom says,” “Marie</w:t>
      </w:r>
      <w:r w:rsidRPr="00112040">
        <w:rPr>
          <w:rFonts w:ascii="Times New Roman" w:hAnsi="Times New Roman" w:cs="Times New Roman"/>
          <w:color w:val="0070C0"/>
        </w:rPr>
        <w:t xml:space="preserve"> </w:t>
      </w:r>
      <w:r>
        <w:rPr>
          <w:rFonts w:ascii="Times New Roman" w:hAnsi="Times New Roman" w:cs="Times New Roman"/>
          <w:color w:val="0070C0"/>
        </w:rPr>
        <w:t>suggests” and “John commands”)</w:t>
      </w:r>
      <w:r w:rsidRPr="008A5053">
        <w:rPr>
          <w:rFonts w:ascii="Times New Roman" w:hAnsi="Times New Roman" w:cs="Times New Roman"/>
          <w:color w:val="0070C0"/>
        </w:rPr>
        <w:t xml:space="preserve">, thus concealing the genuine </w:t>
      </w:r>
      <w:r>
        <w:rPr>
          <w:rFonts w:ascii="Times New Roman" w:hAnsi="Times New Roman" w:cs="Times New Roman"/>
          <w:color w:val="0070C0"/>
        </w:rPr>
        <w:t xml:space="preserve">Sayer </w:t>
      </w:r>
      <w:r w:rsidRPr="008A5053">
        <w:rPr>
          <w:rFonts w:ascii="Times New Roman" w:hAnsi="Times New Roman" w:cs="Times New Roman"/>
          <w:color w:val="0070C0"/>
        </w:rPr>
        <w:t>and the</w:t>
      </w:r>
      <w:r>
        <w:rPr>
          <w:rFonts w:ascii="Times New Roman" w:hAnsi="Times New Roman" w:cs="Times New Roman"/>
          <w:color w:val="0070C0"/>
        </w:rPr>
        <w:t xml:space="preserve"> Verbal process verb.</w:t>
      </w:r>
      <w:r w:rsidRPr="0043588F">
        <w:rPr>
          <w:rFonts w:ascii="Times New Roman" w:hAnsi="Times New Roman" w:cs="Times New Roman"/>
          <w:color w:val="0070C0"/>
        </w:rPr>
        <w:t xml:space="preserve"> </w:t>
      </w:r>
      <w:r w:rsidRPr="008A5053">
        <w:rPr>
          <w:rFonts w:ascii="Times New Roman" w:hAnsi="Times New Roman" w:cs="Times New Roman"/>
          <w:color w:val="0070C0"/>
        </w:rPr>
        <w:t xml:space="preserve">As a result, such removal requires extra work on the part of readers to recognize that the </w:t>
      </w:r>
      <w:r>
        <w:rPr>
          <w:rFonts w:ascii="Times New Roman" w:hAnsi="Times New Roman" w:cs="Times New Roman"/>
          <w:color w:val="0070C0"/>
        </w:rPr>
        <w:t>verbal</w:t>
      </w:r>
      <w:r w:rsidRPr="008A5053">
        <w:rPr>
          <w:rFonts w:ascii="Times New Roman" w:hAnsi="Times New Roman" w:cs="Times New Roman"/>
          <w:color w:val="0070C0"/>
        </w:rPr>
        <w:t xml:space="preserve"> activity is just added by the text itself</w:t>
      </w:r>
      <w:r>
        <w:rPr>
          <w:rFonts w:ascii="Times New Roman" w:hAnsi="Times New Roman" w:cs="Times New Roman"/>
          <w:color w:val="0070C0"/>
        </w:rPr>
        <w:t xml:space="preserve"> instead of Indians</w:t>
      </w:r>
      <w:r w:rsidRPr="008A5053">
        <w:rPr>
          <w:rFonts w:ascii="Times New Roman" w:hAnsi="Times New Roman" w:cs="Times New Roman"/>
          <w:color w:val="0070C0"/>
        </w:rPr>
        <w:t>.</w:t>
      </w:r>
      <w:r>
        <w:rPr>
          <w:rFonts w:ascii="Times New Roman" w:hAnsi="Times New Roman" w:cs="Times New Roman"/>
          <w:color w:val="0070C0"/>
        </w:rPr>
        <w:t xml:space="preserve"> Clearly</w:t>
      </w:r>
      <w:r w:rsidRPr="0043588F">
        <w:rPr>
          <w:rFonts w:ascii="Times New Roman" w:hAnsi="Times New Roman" w:cs="Times New Roman"/>
          <w:color w:val="0070C0"/>
        </w:rPr>
        <w:t xml:space="preserve">, the fabrication of </w:t>
      </w:r>
      <w:r>
        <w:rPr>
          <w:rFonts w:ascii="Times New Roman" w:hAnsi="Times New Roman" w:cs="Times New Roman"/>
          <w:color w:val="0070C0"/>
        </w:rPr>
        <w:t>a verbal</w:t>
      </w:r>
      <w:r w:rsidRPr="0043588F">
        <w:rPr>
          <w:rFonts w:ascii="Times New Roman" w:hAnsi="Times New Roman" w:cs="Times New Roman"/>
          <w:color w:val="0070C0"/>
        </w:rPr>
        <w:t xml:space="preserve"> activity</w:t>
      </w:r>
      <w:r>
        <w:rPr>
          <w:rFonts w:ascii="Times New Roman" w:hAnsi="Times New Roman" w:cs="Times New Roman"/>
          <w:color w:val="0070C0"/>
        </w:rPr>
        <w:t>,</w:t>
      </w:r>
      <w:r w:rsidRPr="0043588F">
        <w:rPr>
          <w:rFonts w:ascii="Times New Roman" w:hAnsi="Times New Roman" w:cs="Times New Roman"/>
          <w:color w:val="0070C0"/>
        </w:rPr>
        <w:t xml:space="preserve"> </w:t>
      </w:r>
      <w:r>
        <w:rPr>
          <w:rFonts w:ascii="Times New Roman" w:hAnsi="Times New Roman" w:cs="Times New Roman"/>
          <w:color w:val="0070C0"/>
        </w:rPr>
        <w:t xml:space="preserve">along with </w:t>
      </w:r>
      <w:r w:rsidRPr="0043588F">
        <w:rPr>
          <w:rFonts w:ascii="Times New Roman" w:hAnsi="Times New Roman" w:cs="Times New Roman"/>
          <w:color w:val="0070C0"/>
        </w:rPr>
        <w:t xml:space="preserve">the use of deontic modality and causative construction, </w:t>
      </w:r>
      <w:r>
        <w:rPr>
          <w:rFonts w:ascii="Times New Roman" w:hAnsi="Times New Roman" w:cs="Times New Roman"/>
          <w:color w:val="0070C0"/>
        </w:rPr>
        <w:t xml:space="preserve">effectively </w:t>
      </w:r>
      <w:r w:rsidRPr="0043588F">
        <w:rPr>
          <w:rFonts w:ascii="Times New Roman" w:hAnsi="Times New Roman" w:cs="Times New Roman"/>
          <w:color w:val="0070C0"/>
        </w:rPr>
        <w:t>construct Indians’ offensiveness.</w:t>
      </w:r>
    </w:p>
    <w:p w14:paraId="58A23B97" w14:textId="77777777" w:rsidR="0040163D" w:rsidRPr="00DB2A9B" w:rsidRDefault="0040163D" w:rsidP="0040163D">
      <w:pPr>
        <w:pStyle w:val="a9"/>
        <w:jc w:val="both"/>
        <w:rPr>
          <w:lang w:eastAsia="zh-CN"/>
        </w:rPr>
      </w:pPr>
    </w:p>
    <w:p w14:paraId="0AF7CFD8" w14:textId="0941B4A9" w:rsidR="004E7BB6" w:rsidRDefault="00E14368" w:rsidP="004E7BB6">
      <w:pPr>
        <w:jc w:val="both"/>
        <w:rPr>
          <w:lang w:val="en-US" w:eastAsia="zh-CN"/>
        </w:rPr>
      </w:pPr>
      <w:r w:rsidRPr="00762989">
        <w:rPr>
          <w:color w:val="00B050"/>
          <w:lang w:val="en-US" w:eastAsia="zh-CN"/>
        </w:rPr>
        <w:t>(3)</w:t>
      </w:r>
      <w:r w:rsidR="004E7BB6" w:rsidRPr="00762989">
        <w:rPr>
          <w:color w:val="00B050"/>
          <w:lang w:val="en-US" w:eastAsia="zh-CN"/>
        </w:rPr>
        <w:t xml:space="preserve"> </w:t>
      </w:r>
      <w:r w:rsidR="00A647F8" w:rsidRPr="00762989">
        <w:rPr>
          <w:color w:val="00B050"/>
          <w:lang w:val="en-US" w:eastAsia="zh-CN"/>
        </w:rPr>
        <w:t xml:space="preserve">Reviewer’s comment: </w:t>
      </w:r>
      <w:r w:rsidR="004E7BB6" w:rsidRPr="004E7BB6">
        <w:rPr>
          <w:lang w:val="en-US" w:eastAsia="zh-CN"/>
        </w:rPr>
        <w:t>What is the</w:t>
      </w:r>
      <w:r w:rsidR="004E7BB6" w:rsidRPr="00D448BC">
        <w:rPr>
          <w:b/>
          <w:lang w:val="en-US" w:eastAsia="zh-CN"/>
        </w:rPr>
        <w:t xml:space="preserve"> role of</w:t>
      </w:r>
      <w:r w:rsidR="004E7BB6" w:rsidRPr="004E7BB6">
        <w:rPr>
          <w:lang w:val="en-US" w:eastAsia="zh-CN"/>
        </w:rPr>
        <w:t xml:space="preserve"> </w:t>
      </w:r>
      <w:r w:rsidR="004E7BB6" w:rsidRPr="00D448BC">
        <w:rPr>
          <w:b/>
          <w:lang w:val="en-US" w:eastAsia="zh-CN"/>
        </w:rPr>
        <w:t>a-priori categories</w:t>
      </w:r>
      <w:r w:rsidR="004E7BB6" w:rsidRPr="004E7BB6">
        <w:rPr>
          <w:lang w:val="en-US" w:eastAsia="zh-CN"/>
        </w:rPr>
        <w:t xml:space="preserve"> (created by the analyst) in discourse analysis? Shouldn’t these emerge from the analysis? This question might be based on my lack of understanding of current trends in discourse analysis, but I have always perceived discourse analysis as a strategy that helps is uncover hidden structures in interactions. (to explain: A frontend of this </w:t>
      </w:r>
      <w:r w:rsidR="004E7BB6" w:rsidRPr="004E7BB6">
        <w:rPr>
          <w:lang w:val="en-US" w:eastAsia="zh-CN"/>
        </w:rPr>
        <w:lastRenderedPageBreak/>
        <w:t xml:space="preserve">investigation states: “To better reveal underlying transitivity patterns, I categorize India-related entities into two groups.”) </w:t>
      </w:r>
    </w:p>
    <w:p w14:paraId="4ACA0989" w14:textId="7A2675DE" w:rsidR="00F14761" w:rsidRDefault="006A66EB" w:rsidP="0069377D">
      <w:pPr>
        <w:pStyle w:val="a9"/>
        <w:jc w:val="both"/>
        <w:rPr>
          <w:rFonts w:cs="Times"/>
          <w:strike/>
        </w:rPr>
      </w:pPr>
      <w:r w:rsidRPr="00762989">
        <w:rPr>
          <w:color w:val="00B050"/>
          <w:lang w:val="en-US" w:eastAsia="zh-CN"/>
        </w:rPr>
        <w:t xml:space="preserve">Author’s response: </w:t>
      </w:r>
      <w:r w:rsidR="00A52F08" w:rsidRPr="001763C4">
        <w:rPr>
          <w:lang w:val="en-US" w:eastAsia="zh-CN"/>
        </w:rPr>
        <w:t>In my response to the comment “how discourse is used in the text,” I have ex</w:t>
      </w:r>
      <w:r w:rsidR="00FF3ACA">
        <w:rPr>
          <w:lang w:val="en-US" w:eastAsia="zh-CN"/>
        </w:rPr>
        <w:t>plained</w:t>
      </w:r>
      <w:r w:rsidR="00FF3ACA">
        <w:rPr>
          <w:rFonts w:cs="Times"/>
          <w:szCs w:val="21"/>
        </w:rPr>
        <w:t xml:space="preserve"> how</w:t>
      </w:r>
      <w:r w:rsidR="00957CD4">
        <w:rPr>
          <w:rFonts w:cs="Times"/>
          <w:szCs w:val="21"/>
        </w:rPr>
        <w:t xml:space="preserve"> the study understands </w:t>
      </w:r>
      <w:r w:rsidR="00FF3ACA">
        <w:rPr>
          <w:rFonts w:cs="Times"/>
          <w:szCs w:val="21"/>
        </w:rPr>
        <w:t>the notion “discourse”</w:t>
      </w:r>
      <w:r w:rsidR="001763C4" w:rsidRPr="001763C4">
        <w:rPr>
          <w:rFonts w:cs="Times"/>
          <w:szCs w:val="21"/>
        </w:rPr>
        <w:t xml:space="preserve"> </w:t>
      </w:r>
      <w:r w:rsidR="00FF3ACA">
        <w:rPr>
          <w:rFonts w:cs="Times"/>
          <w:szCs w:val="21"/>
        </w:rPr>
        <w:t>(</w:t>
      </w:r>
      <w:r w:rsidR="00957CD4">
        <w:rPr>
          <w:rFonts w:cs="Times"/>
          <w:szCs w:val="21"/>
        </w:rPr>
        <w:t xml:space="preserve">by </w:t>
      </w:r>
      <w:r w:rsidR="00FF3ACA">
        <w:rPr>
          <w:rFonts w:cs="Times"/>
          <w:szCs w:val="21"/>
        </w:rPr>
        <w:t xml:space="preserve">claiming </w:t>
      </w:r>
      <w:r w:rsidR="00957CD4">
        <w:rPr>
          <w:rFonts w:cs="Times"/>
          <w:szCs w:val="21"/>
        </w:rPr>
        <w:t>to follow</w:t>
      </w:r>
      <w:r w:rsidR="00FF3ACA">
        <w:rPr>
          <w:rFonts w:cs="Times"/>
          <w:szCs w:val="21"/>
        </w:rPr>
        <w:t xml:space="preserve"> Fairclough’s conception</w:t>
      </w:r>
      <w:r w:rsidR="00FF3ACA">
        <w:rPr>
          <w:rFonts w:cs="Times"/>
        </w:rPr>
        <w:t>)</w:t>
      </w:r>
      <w:r w:rsidR="001763C4" w:rsidRPr="001763C4">
        <w:rPr>
          <w:rFonts w:cs="Times"/>
        </w:rPr>
        <w:t xml:space="preserve">, then illustrated </w:t>
      </w:r>
      <w:r w:rsidR="00FF3ACA">
        <w:rPr>
          <w:rFonts w:cs="Times"/>
        </w:rPr>
        <w:t xml:space="preserve">his </w:t>
      </w:r>
      <w:r w:rsidR="001763C4" w:rsidRPr="001763C4">
        <w:rPr>
          <w:rFonts w:cs="Times"/>
        </w:rPr>
        <w:t xml:space="preserve">CDA’s dialectical view of the relationship between language use and society, next presented </w:t>
      </w:r>
      <w:r w:rsidR="00FF3ACA">
        <w:rPr>
          <w:rFonts w:cs="Times"/>
        </w:rPr>
        <w:t>his</w:t>
      </w:r>
      <w:r w:rsidR="001763C4" w:rsidRPr="001763C4">
        <w:rPr>
          <w:rFonts w:cs="Times"/>
        </w:rPr>
        <w:t xml:space="preserve"> three-dimensional model </w:t>
      </w:r>
      <w:r w:rsidR="00FF3ACA">
        <w:rPr>
          <w:rFonts w:cs="Times"/>
        </w:rPr>
        <w:t>and narrowed down my focus to elaborate</w:t>
      </w:r>
      <w:r w:rsidR="001763C4" w:rsidRPr="001763C4">
        <w:rPr>
          <w:rFonts w:cs="Times"/>
        </w:rPr>
        <w:t xml:space="preserve"> </w:t>
      </w:r>
      <w:r w:rsidR="00FF3ACA">
        <w:rPr>
          <w:rFonts w:cs="Times"/>
        </w:rPr>
        <w:t xml:space="preserve">the first level, namely </w:t>
      </w:r>
      <w:r w:rsidR="000836AD" w:rsidRPr="001763C4">
        <w:rPr>
          <w:rFonts w:cs="Times"/>
        </w:rPr>
        <w:t>linguistic features</w:t>
      </w:r>
      <w:r w:rsidR="000836AD">
        <w:rPr>
          <w:rFonts w:cs="Times"/>
        </w:rPr>
        <w:t>/</w:t>
      </w:r>
      <w:r w:rsidR="001763C4" w:rsidRPr="001763C4">
        <w:rPr>
          <w:rFonts w:cs="Times"/>
        </w:rPr>
        <w:t>tex</w:t>
      </w:r>
      <w:r w:rsidR="000836AD">
        <w:rPr>
          <w:rFonts w:cs="Times"/>
        </w:rPr>
        <w:t>tual practices</w:t>
      </w:r>
      <w:r w:rsidR="00FF3ACA">
        <w:rPr>
          <w:rFonts w:cs="Times"/>
        </w:rPr>
        <w:t xml:space="preserve"> of the sampled text. That is to say, this study merely focuses on the micro-level </w:t>
      </w:r>
      <w:r w:rsidR="000836AD">
        <w:rPr>
          <w:rFonts w:cs="Times"/>
        </w:rPr>
        <w:t>linguistic</w:t>
      </w:r>
      <w:r w:rsidR="00FF3ACA">
        <w:rPr>
          <w:rFonts w:cs="Times"/>
        </w:rPr>
        <w:t xml:space="preserve"> pr</w:t>
      </w:r>
      <w:r w:rsidR="000836AD">
        <w:rPr>
          <w:rFonts w:cs="Times"/>
        </w:rPr>
        <w:t>actices to reveal its textual</w:t>
      </w:r>
      <w:r w:rsidR="00FF3ACA">
        <w:rPr>
          <w:rFonts w:cs="Times"/>
        </w:rPr>
        <w:t xml:space="preserve"> features</w:t>
      </w:r>
      <w:r w:rsidR="000836AD">
        <w:rPr>
          <w:rFonts w:cs="Times"/>
        </w:rPr>
        <w:t xml:space="preserve">, and thus does not involve </w:t>
      </w:r>
      <w:r w:rsidR="00FF3ACA">
        <w:rPr>
          <w:rFonts w:cs="Times"/>
        </w:rPr>
        <w:t>the third level, namely social practices which may involve the role of a-priori categories</w:t>
      </w:r>
      <w:r w:rsidR="00E66488">
        <w:rPr>
          <w:rFonts w:cs="Times"/>
        </w:rPr>
        <w:t xml:space="preserve"> or other sociological theories</w:t>
      </w:r>
      <w:r w:rsidR="005D5564">
        <w:rPr>
          <w:rFonts w:cs="Times"/>
        </w:rPr>
        <w:t xml:space="preserve">. Simply put, rebranding this article as a linguistic-based inquiry </w:t>
      </w:r>
      <w:r w:rsidR="00D66787">
        <w:rPr>
          <w:rFonts w:cs="Times"/>
        </w:rPr>
        <w:t>lessens the necessity</w:t>
      </w:r>
      <w:r w:rsidR="005E020B">
        <w:rPr>
          <w:rFonts w:cs="Times"/>
        </w:rPr>
        <w:t xml:space="preserve"> of</w:t>
      </w:r>
      <w:r w:rsidR="005D5564">
        <w:rPr>
          <w:rFonts w:cs="Times"/>
        </w:rPr>
        <w:t xml:space="preserve"> addressing the issue of the </w:t>
      </w:r>
      <w:r w:rsidR="005D5564" w:rsidRPr="005D5564">
        <w:rPr>
          <w:rFonts w:cs="Times"/>
        </w:rPr>
        <w:t>role of a-priori categories</w:t>
      </w:r>
      <w:r w:rsidR="005E020B">
        <w:rPr>
          <w:rFonts w:cs="Times"/>
        </w:rPr>
        <w:t xml:space="preserve">. </w:t>
      </w:r>
      <w:r w:rsidR="005D5564">
        <w:rPr>
          <w:rFonts w:cs="Times"/>
        </w:rPr>
        <w:t xml:space="preserve"> </w:t>
      </w:r>
    </w:p>
    <w:p w14:paraId="297B2D25" w14:textId="77777777" w:rsidR="0069377D" w:rsidRPr="0069377D" w:rsidRDefault="0069377D" w:rsidP="0069377D">
      <w:pPr>
        <w:pStyle w:val="a9"/>
        <w:jc w:val="both"/>
        <w:rPr>
          <w:rFonts w:cs="Times"/>
          <w:szCs w:val="21"/>
        </w:rPr>
      </w:pPr>
    </w:p>
    <w:p w14:paraId="2A69E162" w14:textId="03A63F6A" w:rsidR="004E7BB6" w:rsidRDefault="00E14368" w:rsidP="004E7BB6">
      <w:pPr>
        <w:jc w:val="both"/>
        <w:rPr>
          <w:color w:val="FF0000"/>
          <w:lang w:val="en-US" w:eastAsia="zh-CN"/>
        </w:rPr>
      </w:pPr>
      <w:r w:rsidRPr="00762989">
        <w:rPr>
          <w:color w:val="00B050"/>
          <w:lang w:val="en-US" w:eastAsia="zh-CN"/>
        </w:rPr>
        <w:t>(4)</w:t>
      </w:r>
      <w:r w:rsidR="004E7BB6" w:rsidRPr="00762989">
        <w:rPr>
          <w:color w:val="00B050"/>
          <w:lang w:val="en-US" w:eastAsia="zh-CN"/>
        </w:rPr>
        <w:t xml:space="preserve"> </w:t>
      </w:r>
      <w:r w:rsidR="00A647F8" w:rsidRPr="00762989">
        <w:rPr>
          <w:color w:val="00B050"/>
          <w:lang w:val="en-US" w:eastAsia="zh-CN"/>
        </w:rPr>
        <w:t xml:space="preserve">Reviewer’s comment: </w:t>
      </w:r>
      <w:r w:rsidR="004E7BB6" w:rsidRPr="004E7BB6">
        <w:rPr>
          <w:lang w:val="en-US" w:eastAsia="zh-CN"/>
        </w:rPr>
        <w:t>Each segment of analysis has, in my view, different level of quality. While the first and second parts show only glimpses of the original text (very short quotations, typically consisting of a few words), the final part presents longer segments of text and more elaborate analysis. I find this much more convincing. The first (and to some extent also the second part) are mostly catalogues of examples (numbered items) with much shorter comments/analyses.</w:t>
      </w:r>
      <w:r w:rsidR="004E7BB6" w:rsidRPr="00E1286B">
        <w:rPr>
          <w:color w:val="FF0000"/>
          <w:lang w:val="en-US" w:eastAsia="zh-CN"/>
        </w:rPr>
        <w:t xml:space="preserve"> </w:t>
      </w:r>
    </w:p>
    <w:p w14:paraId="0ECC2FD5" w14:textId="7A05ED53" w:rsidR="00E70C44" w:rsidRDefault="00E70C44" w:rsidP="00487DBB">
      <w:pPr>
        <w:pStyle w:val="a9"/>
        <w:jc w:val="both"/>
        <w:rPr>
          <w:lang w:val="en-US" w:eastAsia="zh-CN"/>
        </w:rPr>
      </w:pPr>
    </w:p>
    <w:p w14:paraId="5073F61B" w14:textId="77777777" w:rsidR="00BF71B5" w:rsidRPr="00762989" w:rsidRDefault="00CF746F" w:rsidP="00487DBB">
      <w:pPr>
        <w:pStyle w:val="a9"/>
        <w:jc w:val="both"/>
        <w:rPr>
          <w:color w:val="00B050"/>
          <w:lang w:val="en-US" w:eastAsia="zh-CN"/>
        </w:rPr>
      </w:pPr>
      <w:r w:rsidRPr="00762989">
        <w:rPr>
          <w:color w:val="00B050"/>
          <w:lang w:val="en-US" w:eastAsia="zh-CN"/>
        </w:rPr>
        <w:t xml:space="preserve">Author’s response: </w:t>
      </w:r>
    </w:p>
    <w:p w14:paraId="79BAB2E8" w14:textId="77777777" w:rsidR="00BF71B5" w:rsidRDefault="00D75170" w:rsidP="00487DBB">
      <w:pPr>
        <w:pStyle w:val="a9"/>
        <w:jc w:val="both"/>
        <w:rPr>
          <w:lang w:val="en-US" w:eastAsia="zh-CN"/>
        </w:rPr>
      </w:pPr>
      <w:r>
        <w:rPr>
          <w:lang w:val="en-US" w:eastAsia="zh-CN"/>
        </w:rPr>
        <w:t xml:space="preserve">(1) </w:t>
      </w:r>
      <w:r w:rsidR="00983CE5">
        <w:rPr>
          <w:lang w:val="en-US" w:eastAsia="zh-CN"/>
        </w:rPr>
        <w:t>In the first empirical part (namely the section “</w:t>
      </w:r>
      <w:r w:rsidR="00983CE5" w:rsidRPr="00983CE5">
        <w:rPr>
          <w:lang w:val="en-US" w:eastAsia="zh-CN"/>
        </w:rPr>
        <w:t>Transitivity features underlying the representation of the Indian government and Indians: negative expressions and nontransactive structures</w:t>
      </w:r>
      <w:r w:rsidR="00983CE5">
        <w:rPr>
          <w:lang w:val="en-US" w:eastAsia="zh-CN"/>
        </w:rPr>
        <w:t xml:space="preserve">”), revision proceeds following </w:t>
      </w:r>
      <w:r w:rsidR="00CF746F">
        <w:rPr>
          <w:lang w:val="en-US" w:eastAsia="zh-CN"/>
        </w:rPr>
        <w:t>three</w:t>
      </w:r>
      <w:r w:rsidR="00983CE5">
        <w:rPr>
          <w:lang w:val="en-US" w:eastAsia="zh-CN"/>
        </w:rPr>
        <w:t xml:space="preserve"> steps. </w:t>
      </w:r>
    </w:p>
    <w:p w14:paraId="16882543" w14:textId="77777777" w:rsidR="00BF71B5" w:rsidRDefault="00BF71B5" w:rsidP="00487DBB">
      <w:pPr>
        <w:pStyle w:val="a9"/>
        <w:jc w:val="both"/>
        <w:rPr>
          <w:lang w:val="en-US" w:eastAsia="zh-CN"/>
        </w:rPr>
      </w:pPr>
    </w:p>
    <w:p w14:paraId="781F85E4" w14:textId="530A2089" w:rsidR="00983CE5" w:rsidRDefault="00983CE5" w:rsidP="00487DBB">
      <w:pPr>
        <w:pStyle w:val="a9"/>
        <w:jc w:val="both"/>
        <w:rPr>
          <w:lang w:val="en-US" w:eastAsia="zh-CN"/>
        </w:rPr>
      </w:pPr>
      <w:r>
        <w:rPr>
          <w:lang w:val="en-US" w:eastAsia="zh-CN"/>
        </w:rPr>
        <w:t>First, I assume that the impression that this section looks like “</w:t>
      </w:r>
      <w:r w:rsidRPr="004E7BB6">
        <w:rPr>
          <w:lang w:val="en-US" w:eastAsia="zh-CN"/>
        </w:rPr>
        <w:t>mostly catalogues of examples (numbered items)</w:t>
      </w:r>
      <w:r>
        <w:rPr>
          <w:lang w:val="en-US" w:eastAsia="zh-CN"/>
        </w:rPr>
        <w:t xml:space="preserve">” may be attributable </w:t>
      </w:r>
      <w:r w:rsidR="0078246A">
        <w:rPr>
          <w:lang w:val="en-US" w:eastAsia="zh-CN"/>
        </w:rPr>
        <w:t xml:space="preserve">to </w:t>
      </w:r>
      <w:r>
        <w:rPr>
          <w:lang w:val="en-US" w:eastAsia="zh-CN"/>
        </w:rPr>
        <w:t xml:space="preserve">the old version’s first paragraph and the succeeding table (both concerning the analysis of Relational processes). So </w:t>
      </w:r>
      <w:r w:rsidR="00C0187A">
        <w:rPr>
          <w:lang w:val="en-US" w:eastAsia="zh-CN"/>
        </w:rPr>
        <w:t xml:space="preserve">in the revised version </w:t>
      </w:r>
      <w:r>
        <w:rPr>
          <w:lang w:val="en-US" w:eastAsia="zh-CN"/>
        </w:rPr>
        <w:t xml:space="preserve">I delete </w:t>
      </w:r>
      <w:r w:rsidR="00DB4946">
        <w:rPr>
          <w:lang w:val="en-US" w:eastAsia="zh-CN"/>
        </w:rPr>
        <w:t xml:space="preserve">all sentences concerning the analysis of Relational processes in </w:t>
      </w:r>
      <w:r>
        <w:rPr>
          <w:lang w:val="en-US" w:eastAsia="zh-CN"/>
        </w:rPr>
        <w:t>the</w:t>
      </w:r>
      <w:r w:rsidR="000836AD">
        <w:rPr>
          <w:lang w:val="en-US" w:eastAsia="zh-CN"/>
        </w:rPr>
        <w:t xml:space="preserve"> first </w:t>
      </w:r>
      <w:r>
        <w:rPr>
          <w:lang w:val="en-US" w:eastAsia="zh-CN"/>
        </w:rPr>
        <w:t>paragraph and</w:t>
      </w:r>
      <w:r w:rsidR="000836AD">
        <w:rPr>
          <w:lang w:val="en-US" w:eastAsia="zh-CN"/>
        </w:rPr>
        <w:t xml:space="preserve"> in the following </w:t>
      </w:r>
      <w:r>
        <w:rPr>
          <w:lang w:val="en-US" w:eastAsia="zh-CN"/>
        </w:rPr>
        <w:t>table</w:t>
      </w:r>
      <w:r w:rsidR="00D75170">
        <w:rPr>
          <w:lang w:val="en-US" w:eastAsia="zh-CN"/>
        </w:rPr>
        <w:t>. T</w:t>
      </w:r>
      <w:r>
        <w:rPr>
          <w:lang w:val="en-US" w:eastAsia="zh-CN"/>
        </w:rPr>
        <w:t xml:space="preserve">he deletion is </w:t>
      </w:r>
      <w:r w:rsidR="0078246A">
        <w:rPr>
          <w:lang w:val="en-US" w:eastAsia="zh-CN"/>
        </w:rPr>
        <w:t>reasonable</w:t>
      </w:r>
      <w:r>
        <w:rPr>
          <w:lang w:val="en-US" w:eastAsia="zh-CN"/>
        </w:rPr>
        <w:t xml:space="preserve"> due to the following reasons: a) in the old version, the first section is already too long; b) </w:t>
      </w:r>
      <w:r w:rsidR="001C1F09">
        <w:rPr>
          <w:lang w:val="en-US" w:eastAsia="zh-CN"/>
        </w:rPr>
        <w:t xml:space="preserve">as I introduce above, </w:t>
      </w:r>
      <w:r>
        <w:rPr>
          <w:lang w:val="en-US" w:eastAsia="zh-CN"/>
        </w:rPr>
        <w:t xml:space="preserve">in the revised version I </w:t>
      </w:r>
      <w:r w:rsidR="001C1F09">
        <w:rPr>
          <w:lang w:val="en-US" w:eastAsia="zh-CN"/>
        </w:rPr>
        <w:t xml:space="preserve">have </w:t>
      </w:r>
      <w:r>
        <w:rPr>
          <w:lang w:val="en-US" w:eastAsia="zh-CN"/>
        </w:rPr>
        <w:t>add</w:t>
      </w:r>
      <w:r w:rsidR="001C1F09">
        <w:rPr>
          <w:lang w:val="en-US" w:eastAsia="zh-CN"/>
        </w:rPr>
        <w:t>ed</w:t>
      </w:r>
      <w:r>
        <w:rPr>
          <w:lang w:val="en-US" w:eastAsia="zh-CN"/>
        </w:rPr>
        <w:t xml:space="preserve"> </w:t>
      </w:r>
      <w:r w:rsidR="0078246A">
        <w:rPr>
          <w:lang w:val="en-US" w:eastAsia="zh-CN"/>
        </w:rPr>
        <w:t xml:space="preserve">the </w:t>
      </w:r>
      <w:r w:rsidR="001C1F09">
        <w:rPr>
          <w:lang w:val="en-US" w:eastAsia="zh-CN"/>
        </w:rPr>
        <w:t>analysis of two instances juxtaposing</w:t>
      </w:r>
      <w:r>
        <w:rPr>
          <w:lang w:val="en-US" w:eastAsia="zh-CN"/>
        </w:rPr>
        <w:t xml:space="preserve"> China</w:t>
      </w:r>
      <w:r w:rsidR="001C1F09">
        <w:rPr>
          <w:lang w:val="en-US" w:eastAsia="zh-CN"/>
        </w:rPr>
        <w:t xml:space="preserve"> and India</w:t>
      </w:r>
      <w:r w:rsidR="0078246A">
        <w:rPr>
          <w:lang w:val="en-US" w:eastAsia="zh-CN"/>
        </w:rPr>
        <w:t xml:space="preserve"> (</w:t>
      </w:r>
      <w:r w:rsidR="001C1F09" w:rsidRPr="001C1F09">
        <w:rPr>
          <w:lang w:val="en-US" w:eastAsia="zh-CN"/>
        </w:rPr>
        <w:t>about 560</w:t>
      </w:r>
      <w:r w:rsidR="0078246A" w:rsidRPr="001C1F09">
        <w:rPr>
          <w:lang w:val="en-US" w:eastAsia="zh-CN"/>
        </w:rPr>
        <w:t xml:space="preserve"> words</w:t>
      </w:r>
      <w:r w:rsidR="0078246A">
        <w:rPr>
          <w:lang w:val="en-US" w:eastAsia="zh-CN"/>
        </w:rPr>
        <w:t>)</w:t>
      </w:r>
      <w:r>
        <w:rPr>
          <w:lang w:val="en-US" w:eastAsia="zh-CN"/>
        </w:rPr>
        <w:t xml:space="preserve">; c) in the revised version, I </w:t>
      </w:r>
      <w:r w:rsidR="001C1F09">
        <w:rPr>
          <w:lang w:val="en-US" w:eastAsia="zh-CN"/>
        </w:rPr>
        <w:t xml:space="preserve">have </w:t>
      </w:r>
      <w:r>
        <w:rPr>
          <w:lang w:val="en-US" w:eastAsia="zh-CN"/>
        </w:rPr>
        <w:t>give</w:t>
      </w:r>
      <w:r w:rsidR="001C1F09">
        <w:rPr>
          <w:lang w:val="en-US" w:eastAsia="zh-CN"/>
        </w:rPr>
        <w:t>n</w:t>
      </w:r>
      <w:r>
        <w:rPr>
          <w:lang w:val="en-US" w:eastAsia="zh-CN"/>
        </w:rPr>
        <w:t xml:space="preserve"> complete </w:t>
      </w:r>
      <w:r w:rsidR="00AC711F">
        <w:rPr>
          <w:lang w:val="en-US" w:eastAsia="zh-CN"/>
        </w:rPr>
        <w:t xml:space="preserve">(or almost) </w:t>
      </w:r>
      <w:r>
        <w:rPr>
          <w:lang w:val="en-US" w:eastAsia="zh-CN"/>
        </w:rPr>
        <w:t xml:space="preserve">sentences containing Material processes instead of merely giving </w:t>
      </w:r>
      <w:r w:rsidR="003E7963">
        <w:rPr>
          <w:lang w:val="en-US" w:eastAsia="zh-CN"/>
        </w:rPr>
        <w:t>Material process verbs/verb phrases. The</w:t>
      </w:r>
      <w:r w:rsidR="00AF1008">
        <w:rPr>
          <w:lang w:val="en-US" w:eastAsia="zh-CN"/>
        </w:rPr>
        <w:t>se</w:t>
      </w:r>
      <w:r w:rsidR="003E7963">
        <w:rPr>
          <w:lang w:val="en-US" w:eastAsia="zh-CN"/>
        </w:rPr>
        <w:t xml:space="preserve"> new added words </w:t>
      </w:r>
      <w:r w:rsidR="002D14D8">
        <w:rPr>
          <w:lang w:val="en-US" w:eastAsia="zh-CN"/>
        </w:rPr>
        <w:t>necessitate</w:t>
      </w:r>
      <w:r w:rsidR="00D75170">
        <w:rPr>
          <w:lang w:val="en-US" w:eastAsia="zh-CN"/>
        </w:rPr>
        <w:t xml:space="preserve"> a deletion of some part which seems not to be so necessary</w:t>
      </w:r>
      <w:r w:rsidR="00AF1008">
        <w:rPr>
          <w:lang w:val="en-US" w:eastAsia="zh-CN"/>
        </w:rPr>
        <w:t>,</w:t>
      </w:r>
      <w:r w:rsidR="002D14D8">
        <w:rPr>
          <w:lang w:val="en-US" w:eastAsia="zh-CN"/>
        </w:rPr>
        <w:t xml:space="preserve"> so I choose to leave out</w:t>
      </w:r>
      <w:r w:rsidR="001C1F09">
        <w:rPr>
          <w:lang w:val="en-US" w:eastAsia="zh-CN"/>
        </w:rPr>
        <w:t xml:space="preserve"> the analysis of Relational processes in</w:t>
      </w:r>
      <w:r w:rsidR="002D14D8">
        <w:rPr>
          <w:lang w:val="en-US" w:eastAsia="zh-CN"/>
        </w:rPr>
        <w:t xml:space="preserve"> the first paragraph and the </w:t>
      </w:r>
      <w:r w:rsidR="001C1F09">
        <w:rPr>
          <w:lang w:val="en-US" w:eastAsia="zh-CN"/>
        </w:rPr>
        <w:t xml:space="preserve">following </w:t>
      </w:r>
      <w:r w:rsidR="002D14D8">
        <w:rPr>
          <w:lang w:val="en-US" w:eastAsia="zh-CN"/>
        </w:rPr>
        <w:t>table in the old version.</w:t>
      </w:r>
      <w:r w:rsidR="00C0187A">
        <w:rPr>
          <w:lang w:val="en-US" w:eastAsia="zh-CN"/>
        </w:rPr>
        <w:t xml:space="preserve"> </w:t>
      </w:r>
    </w:p>
    <w:p w14:paraId="4538BA3C" w14:textId="77777777" w:rsidR="00BF71B5" w:rsidRDefault="00BF71B5" w:rsidP="00487DBB">
      <w:pPr>
        <w:pStyle w:val="a9"/>
        <w:jc w:val="both"/>
        <w:rPr>
          <w:lang w:val="en-US" w:eastAsia="zh-CN"/>
        </w:rPr>
      </w:pPr>
    </w:p>
    <w:p w14:paraId="57E9DA78" w14:textId="0C05114F" w:rsidR="00983CE5" w:rsidRDefault="00D75170" w:rsidP="00487DBB">
      <w:pPr>
        <w:pStyle w:val="a9"/>
        <w:jc w:val="both"/>
        <w:rPr>
          <w:lang w:eastAsia="zh-CN"/>
        </w:rPr>
      </w:pPr>
      <w:r>
        <w:rPr>
          <w:rFonts w:hint="eastAsia"/>
          <w:lang w:val="en-US" w:eastAsia="zh-CN"/>
        </w:rPr>
        <w:t>S</w:t>
      </w:r>
      <w:r>
        <w:rPr>
          <w:lang w:val="en-US" w:eastAsia="zh-CN"/>
        </w:rPr>
        <w:t xml:space="preserve">econd, </w:t>
      </w:r>
      <w:r w:rsidR="00205943">
        <w:rPr>
          <w:lang w:val="en-US" w:eastAsia="zh-CN"/>
        </w:rPr>
        <w:t>I assume that the impression of “</w:t>
      </w:r>
      <w:r w:rsidR="00205943" w:rsidRPr="004E7BB6">
        <w:rPr>
          <w:lang w:val="en-US" w:eastAsia="zh-CN"/>
        </w:rPr>
        <w:t>only glimpses of the original text (very short quotations, typically consisting of a few words)</w:t>
      </w:r>
      <w:r w:rsidR="00205943">
        <w:rPr>
          <w:lang w:val="en-US" w:eastAsia="zh-CN"/>
        </w:rPr>
        <w:t xml:space="preserve">” and of </w:t>
      </w:r>
      <w:r w:rsidR="00F66B8E">
        <w:rPr>
          <w:lang w:val="en-US" w:eastAsia="zh-CN"/>
        </w:rPr>
        <w:t>“</w:t>
      </w:r>
      <w:r w:rsidR="00205943">
        <w:rPr>
          <w:lang w:val="en-US" w:eastAsia="zh-CN"/>
        </w:rPr>
        <w:t xml:space="preserve">catalogues of examples” is also attributable to the fact that in the old version, my </w:t>
      </w:r>
      <w:r w:rsidR="00205943">
        <w:rPr>
          <w:lang w:eastAsia="zh-CN"/>
        </w:rPr>
        <w:t>empirical examples concerning the use of Material processes mainly took the form of verb phrases</w:t>
      </w:r>
      <w:r w:rsidR="00465C5D">
        <w:rPr>
          <w:lang w:eastAsia="zh-CN"/>
        </w:rPr>
        <w:t xml:space="preserve">. </w:t>
      </w:r>
      <w:r w:rsidR="00844B9E">
        <w:rPr>
          <w:lang w:eastAsia="zh-CN"/>
        </w:rPr>
        <w:t>So, as introduced</w:t>
      </w:r>
      <w:r w:rsidR="00465C5D">
        <w:rPr>
          <w:lang w:eastAsia="zh-CN"/>
        </w:rPr>
        <w:t xml:space="preserve"> above, I replace </w:t>
      </w:r>
      <w:r w:rsidR="00F66B8E">
        <w:rPr>
          <w:lang w:eastAsia="zh-CN"/>
        </w:rPr>
        <w:t xml:space="preserve">these </w:t>
      </w:r>
      <w:r w:rsidR="00465C5D">
        <w:rPr>
          <w:lang w:eastAsia="zh-CN"/>
        </w:rPr>
        <w:t xml:space="preserve">short Material process verb phrases with complete sentences within which these Material process examples are embedded to contextualize these examples; also, in a few </w:t>
      </w:r>
      <w:r w:rsidR="00F66B8E">
        <w:rPr>
          <w:lang w:eastAsia="zh-CN"/>
        </w:rPr>
        <w:t>cases</w:t>
      </w:r>
      <w:r w:rsidR="00465C5D">
        <w:rPr>
          <w:lang w:eastAsia="zh-CN"/>
        </w:rPr>
        <w:t xml:space="preserve">, I add </w:t>
      </w:r>
      <w:r w:rsidR="00F66B8E">
        <w:rPr>
          <w:lang w:eastAsia="zh-CN"/>
        </w:rPr>
        <w:t xml:space="preserve">or improve </w:t>
      </w:r>
      <w:r w:rsidR="00465C5D">
        <w:rPr>
          <w:lang w:eastAsia="zh-CN"/>
        </w:rPr>
        <w:t>analysis</w:t>
      </w:r>
      <w:r w:rsidR="00F66B8E">
        <w:rPr>
          <w:lang w:eastAsia="zh-CN"/>
        </w:rPr>
        <w:t xml:space="preserve"> of these examples</w:t>
      </w:r>
      <w:r w:rsidR="00465C5D">
        <w:rPr>
          <w:lang w:eastAsia="zh-CN"/>
        </w:rPr>
        <w:t xml:space="preserve">. </w:t>
      </w:r>
    </w:p>
    <w:p w14:paraId="25F44896" w14:textId="77777777" w:rsidR="00BF71B5" w:rsidRDefault="00BF71B5" w:rsidP="00487DBB">
      <w:pPr>
        <w:pStyle w:val="a9"/>
        <w:jc w:val="both"/>
        <w:rPr>
          <w:lang w:eastAsia="zh-CN"/>
        </w:rPr>
      </w:pPr>
    </w:p>
    <w:p w14:paraId="3975A9D7" w14:textId="016C7658" w:rsidR="00CF746F" w:rsidRDefault="00CF746F" w:rsidP="001C1F09">
      <w:pPr>
        <w:pStyle w:val="a9"/>
        <w:jc w:val="both"/>
        <w:rPr>
          <w:lang w:eastAsia="zh-CN"/>
        </w:rPr>
      </w:pPr>
      <w:r>
        <w:rPr>
          <w:rFonts w:hint="eastAsia"/>
          <w:lang w:eastAsia="zh-CN"/>
        </w:rPr>
        <w:t>T</w:t>
      </w:r>
      <w:r>
        <w:rPr>
          <w:lang w:eastAsia="zh-CN"/>
        </w:rPr>
        <w:t>hird,</w:t>
      </w:r>
      <w:r w:rsidRPr="00BF71B5">
        <w:rPr>
          <w:color w:val="FF0000"/>
          <w:lang w:eastAsia="zh-CN"/>
        </w:rPr>
        <w:t xml:space="preserve"> </w:t>
      </w:r>
      <w:r w:rsidR="001C1F09" w:rsidRPr="001C1F09">
        <w:rPr>
          <w:rFonts w:hint="eastAsia"/>
          <w:lang w:eastAsia="zh-CN"/>
        </w:rPr>
        <w:t>a</w:t>
      </w:r>
      <w:r w:rsidR="001C1F09" w:rsidRPr="001C1F09">
        <w:rPr>
          <w:lang w:eastAsia="zh-CN"/>
        </w:rPr>
        <w:t xml:space="preserve">s introduced above, </w:t>
      </w:r>
      <w:r w:rsidR="001C1F09">
        <w:rPr>
          <w:lang w:eastAsia="zh-CN"/>
        </w:rPr>
        <w:t xml:space="preserve">I add a new 560-word paragraph to elaborate on two instances of Material processes which position China as the Actor and juxtapose China and India in order </w:t>
      </w:r>
      <w:r w:rsidR="001C1F09" w:rsidRPr="00CD6EFE">
        <w:rPr>
          <w:lang w:eastAsia="zh-CN"/>
        </w:rPr>
        <w:t xml:space="preserve">to </w:t>
      </w:r>
      <w:r w:rsidR="001C1F09" w:rsidRPr="00CD6EFE">
        <w:rPr>
          <w:rFonts w:cs="Times New Roman"/>
          <w:szCs w:val="21"/>
        </w:rPr>
        <w:t>expond  representational differences between China and India</w:t>
      </w:r>
      <w:r w:rsidR="001C1F09" w:rsidRPr="00CC7CC2">
        <w:rPr>
          <w:rFonts w:cs="Times New Roman"/>
        </w:rPr>
        <w:t>.</w:t>
      </w:r>
    </w:p>
    <w:p w14:paraId="0F31382C" w14:textId="77777777" w:rsidR="00BF71B5" w:rsidRPr="001C1F09" w:rsidRDefault="00BF71B5" w:rsidP="00F974E2">
      <w:pPr>
        <w:pStyle w:val="a9"/>
        <w:jc w:val="both"/>
        <w:rPr>
          <w:lang w:eastAsia="zh-CN"/>
        </w:rPr>
      </w:pPr>
    </w:p>
    <w:p w14:paraId="7345A83D" w14:textId="6701A0A1" w:rsidR="00465C5D" w:rsidRDefault="00CF746F" w:rsidP="00F974E2">
      <w:pPr>
        <w:pStyle w:val="a9"/>
        <w:jc w:val="both"/>
        <w:rPr>
          <w:lang w:eastAsia="zh-CN"/>
        </w:rPr>
      </w:pPr>
      <w:r>
        <w:rPr>
          <w:lang w:eastAsia="zh-CN"/>
        </w:rPr>
        <w:t>A</w:t>
      </w:r>
      <w:r w:rsidR="002D14D8">
        <w:rPr>
          <w:lang w:eastAsia="zh-CN"/>
        </w:rPr>
        <w:t>fter</w:t>
      </w:r>
      <w:r>
        <w:rPr>
          <w:lang w:eastAsia="zh-CN"/>
        </w:rPr>
        <w:t xml:space="preserve"> the above</w:t>
      </w:r>
      <w:r w:rsidR="002D14D8">
        <w:rPr>
          <w:lang w:eastAsia="zh-CN"/>
        </w:rPr>
        <w:t xml:space="preserve"> revision, the first section mainly consists of two parts. The first part is devoted to revealing the fact that </w:t>
      </w:r>
      <w:r w:rsidR="006D2855">
        <w:rPr>
          <w:lang w:eastAsia="zh-CN"/>
        </w:rPr>
        <w:t>negated Material process</w:t>
      </w:r>
      <w:r w:rsidR="00835052">
        <w:rPr>
          <w:lang w:eastAsia="zh-CN"/>
        </w:rPr>
        <w:t>es of positive value (and</w:t>
      </w:r>
      <w:r w:rsidR="006D2855">
        <w:rPr>
          <w:lang w:eastAsia="zh-CN"/>
        </w:rPr>
        <w:t xml:space="preserve"> Material processes of explicitly or implicitly negative value) are frequently attributed to Indian-government-related entities</w:t>
      </w:r>
      <w:r w:rsidR="007B10F8">
        <w:rPr>
          <w:lang w:eastAsia="zh-CN"/>
        </w:rPr>
        <w:t>. I then</w:t>
      </w:r>
      <w:r w:rsidR="006D2855">
        <w:rPr>
          <w:lang w:eastAsia="zh-CN"/>
        </w:rPr>
        <w:t xml:space="preserve"> elab</w:t>
      </w:r>
      <w:r w:rsidR="007B10F8">
        <w:rPr>
          <w:lang w:eastAsia="zh-CN"/>
        </w:rPr>
        <w:t>orate</w:t>
      </w:r>
      <w:r w:rsidR="006D2855">
        <w:rPr>
          <w:lang w:eastAsia="zh-CN"/>
        </w:rPr>
        <w:t xml:space="preserve"> on how such attribution is linguistically enabled</w:t>
      </w:r>
      <w:r w:rsidR="007B10F8">
        <w:rPr>
          <w:lang w:eastAsia="zh-CN"/>
        </w:rPr>
        <w:t xml:space="preserve"> by presenting </w:t>
      </w:r>
      <w:r w:rsidR="00F974E2">
        <w:rPr>
          <w:lang w:eastAsia="zh-CN"/>
        </w:rPr>
        <w:t>a lot of examples along with analysis</w:t>
      </w:r>
      <w:r w:rsidR="006D2855">
        <w:rPr>
          <w:lang w:eastAsia="zh-CN"/>
        </w:rPr>
        <w:t xml:space="preserve">. The second part is devoted to </w:t>
      </w:r>
      <w:r w:rsidR="007B10F8">
        <w:rPr>
          <w:lang w:eastAsia="zh-CN"/>
        </w:rPr>
        <w:t xml:space="preserve">revealing a linguistic feature </w:t>
      </w:r>
      <w:r w:rsidR="00F66B8E">
        <w:rPr>
          <w:lang w:eastAsia="zh-CN"/>
        </w:rPr>
        <w:t>beneath</w:t>
      </w:r>
      <w:r w:rsidR="007B10F8">
        <w:rPr>
          <w:lang w:eastAsia="zh-CN"/>
        </w:rPr>
        <w:t xml:space="preserve"> </w:t>
      </w:r>
      <w:r w:rsidR="00F974E2">
        <w:rPr>
          <w:lang w:eastAsia="zh-CN"/>
        </w:rPr>
        <w:t>the text</w:t>
      </w:r>
      <w:r w:rsidR="00F66B8E">
        <w:rPr>
          <w:lang w:eastAsia="zh-CN"/>
        </w:rPr>
        <w:t xml:space="preserve">‘s </w:t>
      </w:r>
      <w:r w:rsidR="007B10F8">
        <w:rPr>
          <w:lang w:eastAsia="zh-CN"/>
        </w:rPr>
        <w:t>Mate</w:t>
      </w:r>
      <w:r w:rsidR="00F66B8E">
        <w:rPr>
          <w:lang w:eastAsia="zh-CN"/>
        </w:rPr>
        <w:t xml:space="preserve">rial processes </w:t>
      </w:r>
      <w:r w:rsidR="00835052">
        <w:rPr>
          <w:lang w:eastAsia="zh-CN"/>
        </w:rPr>
        <w:t xml:space="preserve">attributed </w:t>
      </w:r>
      <w:r w:rsidR="00F66B8E">
        <w:rPr>
          <w:lang w:eastAsia="zh-CN"/>
        </w:rPr>
        <w:t>to Indian people;</w:t>
      </w:r>
      <w:r w:rsidR="007B10F8">
        <w:rPr>
          <w:lang w:eastAsia="zh-CN"/>
        </w:rPr>
        <w:t xml:space="preserve"> that is, the frequent attribution of  non-transative Material processes. It is an indicator of powerless representation. </w:t>
      </w:r>
      <w:r w:rsidR="00F974E2">
        <w:rPr>
          <w:lang w:eastAsia="zh-CN"/>
        </w:rPr>
        <w:t xml:space="preserve">I then also explicate how such attribution is linguistically  enacted by giving examples along with analysis. </w:t>
      </w:r>
    </w:p>
    <w:p w14:paraId="59AD1E22" w14:textId="77777777" w:rsidR="00BF71B5" w:rsidRDefault="00BF71B5" w:rsidP="005F763A">
      <w:pPr>
        <w:pStyle w:val="a9"/>
        <w:jc w:val="both"/>
        <w:rPr>
          <w:lang w:eastAsia="zh-CN"/>
        </w:rPr>
      </w:pPr>
    </w:p>
    <w:p w14:paraId="09902D72" w14:textId="0C78DA33" w:rsidR="00F974E2" w:rsidRDefault="00627B81" w:rsidP="005F763A">
      <w:pPr>
        <w:pStyle w:val="a9"/>
        <w:jc w:val="both"/>
        <w:rPr>
          <w:lang w:eastAsia="zh-CN"/>
        </w:rPr>
      </w:pPr>
      <w:r>
        <w:rPr>
          <w:lang w:eastAsia="zh-CN"/>
        </w:rPr>
        <w:lastRenderedPageBreak/>
        <w:t xml:space="preserve">There is </w:t>
      </w:r>
      <w:r w:rsidR="000413B6">
        <w:rPr>
          <w:lang w:eastAsia="zh-CN"/>
        </w:rPr>
        <w:t>a</w:t>
      </w:r>
      <w:r>
        <w:rPr>
          <w:lang w:eastAsia="zh-CN"/>
        </w:rPr>
        <w:t xml:space="preserve"> point</w:t>
      </w:r>
      <w:r w:rsidR="00F974E2">
        <w:rPr>
          <w:lang w:eastAsia="zh-CN"/>
        </w:rPr>
        <w:t xml:space="preserve"> which </w:t>
      </w:r>
      <w:r w:rsidR="000413B6">
        <w:rPr>
          <w:lang w:eastAsia="zh-CN"/>
        </w:rPr>
        <w:t>may</w:t>
      </w:r>
      <w:r w:rsidR="00F974E2">
        <w:rPr>
          <w:lang w:eastAsia="zh-CN"/>
        </w:rPr>
        <w:t xml:space="preserve"> be worth mentioning. </w:t>
      </w:r>
      <w:r>
        <w:rPr>
          <w:lang w:eastAsia="zh-CN"/>
        </w:rPr>
        <w:t>C</w:t>
      </w:r>
      <w:r w:rsidR="00B50D37">
        <w:rPr>
          <w:lang w:eastAsia="zh-CN"/>
        </w:rPr>
        <w:t>ompared with sociology</w:t>
      </w:r>
      <w:r w:rsidR="00892044">
        <w:rPr>
          <w:lang w:eastAsia="zh-CN"/>
        </w:rPr>
        <w:t>/politics-oriented approaches</w:t>
      </w:r>
      <w:r w:rsidR="00B50D37">
        <w:rPr>
          <w:lang w:eastAsia="zh-CN"/>
        </w:rPr>
        <w:t>, linguistics-</w:t>
      </w:r>
      <w:r w:rsidR="00835052">
        <w:rPr>
          <w:lang w:eastAsia="zh-CN"/>
        </w:rPr>
        <w:t>based analysis tends to pay more attention to</w:t>
      </w:r>
      <w:r w:rsidR="00B50D37">
        <w:rPr>
          <w:lang w:eastAsia="zh-CN"/>
        </w:rPr>
        <w:t xml:space="preserve"> “</w:t>
      </w:r>
      <w:r w:rsidR="00B50D37" w:rsidRPr="00487DBB">
        <w:rPr>
          <w:lang w:val="en-US" w:eastAsia="zh-CN"/>
        </w:rPr>
        <w:t xml:space="preserve">how </w:t>
      </w:r>
      <w:r w:rsidR="009E0166">
        <w:rPr>
          <w:lang w:val="en-US" w:eastAsia="zh-CN"/>
        </w:rPr>
        <w:t>people say it</w:t>
      </w:r>
      <w:r w:rsidR="00B50D37" w:rsidRPr="001763C4">
        <w:rPr>
          <w:lang w:val="en-US" w:eastAsia="zh-CN"/>
        </w:rPr>
        <w:t>”</w:t>
      </w:r>
      <w:r w:rsidR="00835052">
        <w:rPr>
          <w:lang w:val="en-US" w:eastAsia="zh-CN"/>
        </w:rPr>
        <w:t xml:space="preserve"> than</w:t>
      </w:r>
      <w:r w:rsidR="00B50D37">
        <w:rPr>
          <w:lang w:val="en-US" w:eastAsia="zh-CN"/>
        </w:rPr>
        <w:t xml:space="preserve"> “w</w:t>
      </w:r>
      <w:r w:rsidR="009E0166">
        <w:rPr>
          <w:lang w:val="en-US" w:eastAsia="zh-CN"/>
        </w:rPr>
        <w:t>hat people say about it</w:t>
      </w:r>
      <w:r w:rsidR="00B50D37">
        <w:rPr>
          <w:lang w:val="en-US" w:eastAsia="zh-CN"/>
        </w:rPr>
        <w:t xml:space="preserve">” (or “how people </w:t>
      </w:r>
      <w:r w:rsidR="00835052">
        <w:rPr>
          <w:lang w:val="en-US" w:eastAsia="zh-CN"/>
        </w:rPr>
        <w:t>talk about the world” than</w:t>
      </w:r>
      <w:r w:rsidR="00B50D37">
        <w:rPr>
          <w:lang w:val="en-US" w:eastAsia="zh-CN"/>
        </w:rPr>
        <w:t xml:space="preserve"> “</w:t>
      </w:r>
      <w:r w:rsidR="008C295A">
        <w:rPr>
          <w:lang w:val="en-US" w:eastAsia="zh-CN"/>
        </w:rPr>
        <w:t>what people talk about the world</w:t>
      </w:r>
      <w:r w:rsidR="00B50D37">
        <w:rPr>
          <w:lang w:val="en-US" w:eastAsia="zh-CN"/>
        </w:rPr>
        <w:t>”), although</w:t>
      </w:r>
      <w:r w:rsidR="00892044">
        <w:rPr>
          <w:lang w:val="en-US" w:eastAsia="zh-CN"/>
        </w:rPr>
        <w:t>,</w:t>
      </w:r>
      <w:r w:rsidR="00B50D37">
        <w:rPr>
          <w:lang w:val="en-US" w:eastAsia="zh-CN"/>
        </w:rPr>
        <w:t xml:space="preserve"> absolutely</w:t>
      </w:r>
      <w:r w:rsidR="00892044">
        <w:rPr>
          <w:lang w:val="en-US" w:eastAsia="zh-CN"/>
        </w:rPr>
        <w:t>,</w:t>
      </w:r>
      <w:r w:rsidR="00B50D37">
        <w:rPr>
          <w:lang w:val="en-US" w:eastAsia="zh-CN"/>
        </w:rPr>
        <w:t xml:space="preserve"> these </w:t>
      </w:r>
      <w:r w:rsidR="008C295A">
        <w:rPr>
          <w:lang w:val="en-US" w:eastAsia="zh-CN"/>
        </w:rPr>
        <w:t>are some overlapping between these two dimensions. So in the first</w:t>
      </w:r>
      <w:r w:rsidR="005F763A">
        <w:rPr>
          <w:lang w:val="en-US" w:eastAsia="zh-CN"/>
        </w:rPr>
        <w:t xml:space="preserve"> section</w:t>
      </w:r>
      <w:r w:rsidR="008C295A">
        <w:rPr>
          <w:lang w:val="en-US" w:eastAsia="zh-CN"/>
        </w:rPr>
        <w:t xml:space="preserve">, I </w:t>
      </w:r>
      <w:r w:rsidR="005F763A">
        <w:rPr>
          <w:lang w:val="en-US" w:eastAsia="zh-CN"/>
        </w:rPr>
        <w:t>pay</w:t>
      </w:r>
      <w:r w:rsidR="00892044">
        <w:rPr>
          <w:lang w:val="en-US" w:eastAsia="zh-CN"/>
        </w:rPr>
        <w:t xml:space="preserve"> </w:t>
      </w:r>
      <w:r w:rsidR="001C1F09">
        <w:rPr>
          <w:lang w:val="en-US" w:eastAsia="zh-CN"/>
        </w:rPr>
        <w:t>more</w:t>
      </w:r>
      <w:r w:rsidR="00892044">
        <w:rPr>
          <w:lang w:val="en-US" w:eastAsia="zh-CN"/>
        </w:rPr>
        <w:t xml:space="preserve"> attention to analyzing</w:t>
      </w:r>
      <w:r w:rsidR="001C1F09">
        <w:rPr>
          <w:lang w:val="en-US" w:eastAsia="zh-CN"/>
        </w:rPr>
        <w:t xml:space="preserve"> the text’s </w:t>
      </w:r>
      <w:r w:rsidR="005F763A">
        <w:rPr>
          <w:lang w:val="en-US" w:eastAsia="zh-CN"/>
        </w:rPr>
        <w:t xml:space="preserve">linguistic devices to </w:t>
      </w:r>
      <w:r w:rsidR="001C1F09">
        <w:rPr>
          <w:lang w:val="en-US" w:eastAsia="zh-CN"/>
        </w:rPr>
        <w:t>express its</w:t>
      </w:r>
      <w:r w:rsidR="00835052">
        <w:rPr>
          <w:lang w:val="en-US" w:eastAsia="zh-CN"/>
        </w:rPr>
        <w:t xml:space="preserve"> negative</w:t>
      </w:r>
      <w:r w:rsidR="001C1F09">
        <w:rPr>
          <w:lang w:val="en-US" w:eastAsia="zh-CN"/>
        </w:rPr>
        <w:t xml:space="preserve"> points about India than to depicting </w:t>
      </w:r>
      <w:r w:rsidR="005F763A">
        <w:rPr>
          <w:lang w:val="en-US" w:eastAsia="zh-CN"/>
        </w:rPr>
        <w:t xml:space="preserve">its </w:t>
      </w:r>
      <w:r w:rsidR="00835052">
        <w:rPr>
          <w:lang w:val="en-US" w:eastAsia="zh-CN"/>
        </w:rPr>
        <w:t xml:space="preserve">negative </w:t>
      </w:r>
      <w:r w:rsidR="005F763A">
        <w:rPr>
          <w:lang w:val="en-US" w:eastAsia="zh-CN"/>
        </w:rPr>
        <w:t xml:space="preserve">points about India </w:t>
      </w:r>
      <w:r w:rsidR="005F763A" w:rsidRPr="005F763A">
        <w:rPr>
          <w:i/>
          <w:lang w:val="en-US" w:eastAsia="zh-CN"/>
        </w:rPr>
        <w:t>per se</w:t>
      </w:r>
      <w:r w:rsidR="005F763A">
        <w:rPr>
          <w:lang w:val="en-US" w:eastAsia="zh-CN"/>
        </w:rPr>
        <w:t xml:space="preserve">. Similarly, in the second section, </w:t>
      </w:r>
      <w:r w:rsidR="00835052">
        <w:rPr>
          <w:lang w:val="en-US" w:eastAsia="zh-CN"/>
        </w:rPr>
        <w:t xml:space="preserve">instead of focusing on Indians’ original utterances </w:t>
      </w:r>
      <w:r w:rsidR="00835052" w:rsidRPr="005B7D01">
        <w:rPr>
          <w:i/>
          <w:lang w:val="en-US" w:eastAsia="zh-CN"/>
        </w:rPr>
        <w:t>per se</w:t>
      </w:r>
      <w:r w:rsidR="00835052">
        <w:rPr>
          <w:lang w:val="en-US" w:eastAsia="zh-CN"/>
        </w:rPr>
        <w:t xml:space="preserve">, </w:t>
      </w:r>
      <w:r w:rsidR="005F763A">
        <w:rPr>
          <w:lang w:val="en-US" w:eastAsia="zh-CN"/>
        </w:rPr>
        <w:t xml:space="preserve">I </w:t>
      </w:r>
      <w:r w:rsidR="001C1F09">
        <w:rPr>
          <w:lang w:val="en-US" w:eastAsia="zh-CN"/>
        </w:rPr>
        <w:t>unpack</w:t>
      </w:r>
      <w:r w:rsidR="005F763A">
        <w:rPr>
          <w:lang w:val="en-US" w:eastAsia="zh-CN"/>
        </w:rPr>
        <w:t xml:space="preserve"> the text’s linguistic tools</w:t>
      </w:r>
      <w:r w:rsidR="00971913">
        <w:rPr>
          <w:lang w:val="en-US" w:eastAsia="zh-CN"/>
        </w:rPr>
        <w:t xml:space="preserve"> (such as recontextualization, transitivity </w:t>
      </w:r>
      <w:r w:rsidR="00835052">
        <w:rPr>
          <w:lang w:val="en-US" w:eastAsia="zh-CN"/>
        </w:rPr>
        <w:t>manipulation</w:t>
      </w:r>
      <w:r w:rsidR="00971913">
        <w:rPr>
          <w:lang w:val="en-US" w:eastAsia="zh-CN"/>
        </w:rPr>
        <w:t>)</w:t>
      </w:r>
      <w:r w:rsidR="005F763A">
        <w:rPr>
          <w:lang w:val="en-US" w:eastAsia="zh-CN"/>
        </w:rPr>
        <w:t xml:space="preserve"> to </w:t>
      </w:r>
      <w:r w:rsidR="00791014">
        <w:rPr>
          <w:lang w:val="en-US" w:eastAsia="zh-CN"/>
        </w:rPr>
        <w:t>alter</w:t>
      </w:r>
      <w:r w:rsidR="005F763A">
        <w:rPr>
          <w:lang w:val="en-US" w:eastAsia="zh-CN"/>
        </w:rPr>
        <w:t xml:space="preserve"> Indians’ </w:t>
      </w:r>
      <w:r w:rsidR="00971913">
        <w:rPr>
          <w:lang w:val="en-US" w:eastAsia="zh-CN"/>
        </w:rPr>
        <w:t xml:space="preserve">original </w:t>
      </w:r>
      <w:r w:rsidR="00835052">
        <w:rPr>
          <w:lang w:val="en-US" w:eastAsia="zh-CN"/>
        </w:rPr>
        <w:t xml:space="preserve">meanings or to </w:t>
      </w:r>
      <w:r w:rsidR="005F763A">
        <w:rPr>
          <w:lang w:val="en-US" w:eastAsia="zh-CN"/>
        </w:rPr>
        <w:t>add extra mean</w:t>
      </w:r>
      <w:r w:rsidR="005B7D01">
        <w:rPr>
          <w:lang w:val="en-US" w:eastAsia="zh-CN"/>
        </w:rPr>
        <w:t xml:space="preserve">ings </w:t>
      </w:r>
      <w:r w:rsidR="00835052">
        <w:rPr>
          <w:lang w:val="en-US" w:eastAsia="zh-CN"/>
        </w:rPr>
        <w:t xml:space="preserve">which </w:t>
      </w:r>
      <w:r w:rsidR="005B7D01">
        <w:rPr>
          <w:lang w:val="en-US" w:eastAsia="zh-CN"/>
        </w:rPr>
        <w:t>Indians hav</w:t>
      </w:r>
      <w:r w:rsidR="00971913">
        <w:rPr>
          <w:lang w:val="en-US" w:eastAsia="zh-CN"/>
        </w:rPr>
        <w:t>e not intended</w:t>
      </w:r>
      <w:r w:rsidR="005B7D01">
        <w:rPr>
          <w:lang w:val="en-US" w:eastAsia="zh-CN"/>
        </w:rPr>
        <w:t>.</w:t>
      </w:r>
    </w:p>
    <w:p w14:paraId="3749826F" w14:textId="77777777" w:rsidR="00BF71B5" w:rsidRDefault="00BF71B5" w:rsidP="00487DBB">
      <w:pPr>
        <w:pStyle w:val="a9"/>
        <w:jc w:val="both"/>
        <w:rPr>
          <w:lang w:eastAsia="zh-CN"/>
        </w:rPr>
      </w:pPr>
    </w:p>
    <w:p w14:paraId="1A20B24E" w14:textId="71380EAF" w:rsidR="00487DBB" w:rsidRDefault="00D75170" w:rsidP="00487DBB">
      <w:pPr>
        <w:pStyle w:val="a9"/>
        <w:jc w:val="both"/>
        <w:rPr>
          <w:lang w:val="en-US" w:eastAsia="zh-CN"/>
        </w:rPr>
      </w:pPr>
      <w:r>
        <w:rPr>
          <w:lang w:eastAsia="zh-CN"/>
        </w:rPr>
        <w:t xml:space="preserve">(2) </w:t>
      </w:r>
      <w:r w:rsidR="00835E8B">
        <w:rPr>
          <w:lang w:eastAsia="zh-CN"/>
        </w:rPr>
        <w:t>Regarding</w:t>
      </w:r>
      <w:r w:rsidR="00E70C44">
        <w:rPr>
          <w:lang w:eastAsia="zh-CN"/>
        </w:rPr>
        <w:t xml:space="preserve"> the second empirical part (namely the section “</w:t>
      </w:r>
      <w:r w:rsidR="00E70C44" w:rsidRPr="00CC7CC2">
        <w:rPr>
          <w:lang w:eastAsia="zh-CN"/>
        </w:rPr>
        <w:t>Cow urine, rats and the Ganges: constructing a bizarre India</w:t>
      </w:r>
      <w:r w:rsidR="00E70C44" w:rsidRPr="001763C4">
        <w:rPr>
          <w:lang w:val="en-US" w:eastAsia="zh-CN"/>
        </w:rPr>
        <w:t>”</w:t>
      </w:r>
      <w:r w:rsidR="00E70C44">
        <w:rPr>
          <w:lang w:eastAsia="zh-CN"/>
        </w:rPr>
        <w:t>)</w:t>
      </w:r>
      <w:r w:rsidR="00487DBB" w:rsidRPr="00487DBB">
        <w:rPr>
          <w:lang w:val="en-US" w:eastAsia="zh-CN"/>
        </w:rPr>
        <w:t xml:space="preserve">, in the first three paragraphs, I use more than </w:t>
      </w:r>
      <w:r w:rsidR="00E70C44">
        <w:rPr>
          <w:lang w:val="en-US" w:eastAsia="zh-CN"/>
        </w:rPr>
        <w:t>1050</w:t>
      </w:r>
      <w:r w:rsidR="00487DBB" w:rsidRPr="00487DBB">
        <w:rPr>
          <w:lang w:val="en-US" w:eastAsia="zh-CN"/>
        </w:rPr>
        <w:t xml:space="preserve"> </w:t>
      </w:r>
      <w:r w:rsidR="00835E8B">
        <w:rPr>
          <w:lang w:val="en-US" w:eastAsia="zh-CN"/>
        </w:rPr>
        <w:t>words to analyze four sentences</w:t>
      </w:r>
      <w:r w:rsidR="00487DBB" w:rsidRPr="00487DBB">
        <w:rPr>
          <w:lang w:val="en-US" w:eastAsia="zh-CN"/>
        </w:rPr>
        <w:t xml:space="preserve"> in a</w:t>
      </w:r>
      <w:r w:rsidR="00205943">
        <w:rPr>
          <w:lang w:val="en-US" w:eastAsia="zh-CN"/>
        </w:rPr>
        <w:t xml:space="preserve"> quite</w:t>
      </w:r>
      <w:r w:rsidR="00487DBB" w:rsidRPr="00487DBB">
        <w:rPr>
          <w:lang w:val="en-US" w:eastAsia="zh-CN"/>
        </w:rPr>
        <w:t xml:space="preserve"> detailed </w:t>
      </w:r>
      <w:r w:rsidR="00205943">
        <w:rPr>
          <w:lang w:val="en-US" w:eastAsia="zh-CN"/>
        </w:rPr>
        <w:t>manner</w:t>
      </w:r>
      <w:r w:rsidR="00487DBB" w:rsidRPr="00487DBB">
        <w:rPr>
          <w:lang w:val="en-US" w:eastAsia="zh-CN"/>
        </w:rPr>
        <w:t>.</w:t>
      </w:r>
      <w:r w:rsidR="00F876F6">
        <w:rPr>
          <w:lang w:val="en-US" w:eastAsia="zh-CN"/>
        </w:rPr>
        <w:t xml:space="preserve"> As introduced above,</w:t>
      </w:r>
      <w:r w:rsidR="00487DBB" w:rsidRPr="00487DBB">
        <w:rPr>
          <w:lang w:val="en-US" w:eastAsia="zh-CN"/>
        </w:rPr>
        <w:t xml:space="preserve"> I reveal</w:t>
      </w:r>
      <w:r w:rsidR="00C76B15">
        <w:rPr>
          <w:lang w:val="en-US" w:eastAsia="zh-CN"/>
        </w:rPr>
        <w:t xml:space="preserve"> how the text leverages linguis</w:t>
      </w:r>
      <w:r w:rsidR="00487DBB" w:rsidRPr="00487DBB">
        <w:rPr>
          <w:lang w:val="en-US" w:eastAsia="zh-CN"/>
        </w:rPr>
        <w:t>t</w:t>
      </w:r>
      <w:r w:rsidR="00C76B15">
        <w:rPr>
          <w:lang w:val="en-US" w:eastAsia="zh-CN"/>
        </w:rPr>
        <w:t>i</w:t>
      </w:r>
      <w:r w:rsidR="00487DBB" w:rsidRPr="00487DBB">
        <w:rPr>
          <w:lang w:val="en-US" w:eastAsia="zh-CN"/>
        </w:rPr>
        <w:t>c devices to change the original meaning</w:t>
      </w:r>
      <w:r w:rsidR="00C76B15">
        <w:rPr>
          <w:lang w:val="en-US" w:eastAsia="zh-CN"/>
        </w:rPr>
        <w:t>s</w:t>
      </w:r>
      <w:r w:rsidR="00487DBB" w:rsidRPr="00487DBB">
        <w:rPr>
          <w:lang w:val="en-US" w:eastAsia="zh-CN"/>
        </w:rPr>
        <w:t xml:space="preserve"> of Indian</w:t>
      </w:r>
      <w:r w:rsidR="00C76B15">
        <w:rPr>
          <w:lang w:val="en-US" w:eastAsia="zh-CN"/>
        </w:rPr>
        <w:t>s'</w:t>
      </w:r>
      <w:r w:rsidR="00487DBB" w:rsidRPr="00487DBB">
        <w:rPr>
          <w:lang w:val="en-US" w:eastAsia="zh-CN"/>
        </w:rPr>
        <w:t xml:space="preserve"> utterances or add some meanings which Indians have not intended. I focus on how thes</w:t>
      </w:r>
      <w:r w:rsidR="000706AD">
        <w:rPr>
          <w:lang w:val="en-US" w:eastAsia="zh-CN"/>
        </w:rPr>
        <w:t xml:space="preserve">e changes and additions are </w:t>
      </w:r>
      <w:r w:rsidR="00487DBB" w:rsidRPr="00487DBB">
        <w:rPr>
          <w:lang w:val="en-US" w:eastAsia="zh-CN"/>
        </w:rPr>
        <w:t>linguistically enabled. In the final paragraph of the section, I rev</w:t>
      </w:r>
      <w:r w:rsidR="008737DE">
        <w:rPr>
          <w:lang w:val="en-US" w:eastAsia="zh-CN"/>
        </w:rPr>
        <w:t xml:space="preserve">eal another linguistic feature </w:t>
      </w:r>
      <w:r w:rsidR="00487DBB" w:rsidRPr="00487DBB">
        <w:rPr>
          <w:lang w:val="en-US" w:eastAsia="zh-CN"/>
        </w:rPr>
        <w:t>underlying the text's description of Indian's bizarre activities, that is, generously attributing many transactive (</w:t>
      </w:r>
      <w:r w:rsidR="008737DE">
        <w:rPr>
          <w:lang w:val="en-US" w:eastAsia="zh-CN"/>
        </w:rPr>
        <w:t>as opposed to non-transative) Material processes to Indians</w:t>
      </w:r>
      <w:r w:rsidR="00487DBB" w:rsidRPr="00487DBB">
        <w:rPr>
          <w:lang w:val="en-US" w:eastAsia="zh-CN"/>
        </w:rPr>
        <w:t xml:space="preserve">. </w:t>
      </w:r>
      <w:r w:rsidR="008737DE">
        <w:rPr>
          <w:lang w:val="en-US" w:eastAsia="zh-CN"/>
        </w:rPr>
        <w:t>D</w:t>
      </w:r>
      <w:r w:rsidR="00487DBB" w:rsidRPr="00487DBB">
        <w:rPr>
          <w:lang w:val="en-US" w:eastAsia="zh-CN"/>
        </w:rPr>
        <w:t>ifferent from what I do in the first three paragraphs in which I conduct a detailed linguistic analysis</w:t>
      </w:r>
      <w:r w:rsidR="008737DE">
        <w:rPr>
          <w:lang w:val="en-US" w:eastAsia="zh-CN"/>
        </w:rPr>
        <w:t xml:space="preserve"> of four sentences</w:t>
      </w:r>
      <w:r w:rsidR="00487DBB" w:rsidRPr="00487DBB">
        <w:rPr>
          <w:lang w:val="en-US" w:eastAsia="zh-CN"/>
        </w:rPr>
        <w:t xml:space="preserve">, in the final paragraph my major purpose is to derive a commonality from </w:t>
      </w:r>
      <w:r w:rsidR="00307091">
        <w:rPr>
          <w:lang w:val="en-US" w:eastAsia="zh-CN"/>
        </w:rPr>
        <w:t xml:space="preserve">seven </w:t>
      </w:r>
      <w:r w:rsidR="00487DBB" w:rsidRPr="00487DBB">
        <w:rPr>
          <w:lang w:val="en-US" w:eastAsia="zh-CN"/>
        </w:rPr>
        <w:t>exam</w:t>
      </w:r>
      <w:r w:rsidR="00307091">
        <w:rPr>
          <w:lang w:val="en-US" w:eastAsia="zh-CN"/>
        </w:rPr>
        <w:t>ples (</w:t>
      </w:r>
      <w:r w:rsidR="00F876F6">
        <w:rPr>
          <w:lang w:val="en-US" w:eastAsia="zh-CN"/>
        </w:rPr>
        <w:t>to be specific</w:t>
      </w:r>
      <w:r w:rsidR="00307091">
        <w:rPr>
          <w:lang w:val="en-US" w:eastAsia="zh-CN"/>
        </w:rPr>
        <w:t>,</w:t>
      </w:r>
      <w:r w:rsidR="00835E8B">
        <w:rPr>
          <w:lang w:val="en-US" w:eastAsia="zh-CN"/>
        </w:rPr>
        <w:t xml:space="preserve"> 14 Material process verb phrase</w:t>
      </w:r>
      <w:r w:rsidR="00307091">
        <w:rPr>
          <w:lang w:val="en-US" w:eastAsia="zh-CN"/>
        </w:rPr>
        <w:t>s</w:t>
      </w:r>
      <w:r w:rsidR="00835E8B">
        <w:rPr>
          <w:lang w:val="en-US" w:eastAsia="zh-CN"/>
        </w:rPr>
        <w:t xml:space="preserve"> and their corresponding complete sentences</w:t>
      </w:r>
      <w:r w:rsidR="00487DBB" w:rsidRPr="00487DBB">
        <w:rPr>
          <w:lang w:val="en-US" w:eastAsia="zh-CN"/>
        </w:rPr>
        <w:t>)</w:t>
      </w:r>
      <w:r w:rsidR="003F5759">
        <w:rPr>
          <w:lang w:val="en-US" w:eastAsia="zh-CN"/>
        </w:rPr>
        <w:t>. T</w:t>
      </w:r>
      <w:r w:rsidR="00307091">
        <w:rPr>
          <w:lang w:val="en-US" w:eastAsia="zh-CN"/>
        </w:rPr>
        <w:t xml:space="preserve">hus there is </w:t>
      </w:r>
      <w:r w:rsidR="00835E8B">
        <w:rPr>
          <w:lang w:val="en-US" w:eastAsia="zh-CN"/>
        </w:rPr>
        <w:t>less</w:t>
      </w:r>
      <w:r w:rsidR="00307091">
        <w:rPr>
          <w:lang w:val="en-US" w:eastAsia="zh-CN"/>
        </w:rPr>
        <w:t xml:space="preserve"> need for me to undertake a detailed analysis on a particular example but focus on deriving and analyzing the commonality</w:t>
      </w:r>
      <w:r w:rsidR="00632F26">
        <w:rPr>
          <w:lang w:val="en-US" w:eastAsia="zh-CN"/>
        </w:rPr>
        <w:t xml:space="preserve"> shared by </w:t>
      </w:r>
      <w:r w:rsidR="00793E5D">
        <w:rPr>
          <w:lang w:val="en-US" w:eastAsia="zh-CN"/>
        </w:rPr>
        <w:t>these examples</w:t>
      </w:r>
      <w:r w:rsidR="00286E1C">
        <w:rPr>
          <w:lang w:val="en-US" w:eastAsia="zh-CN"/>
        </w:rPr>
        <w:t xml:space="preserve"> (with 175 words </w:t>
      </w:r>
      <w:r w:rsidR="000706AD">
        <w:rPr>
          <w:lang w:val="en-US" w:eastAsia="zh-CN"/>
        </w:rPr>
        <w:t>used to present</w:t>
      </w:r>
      <w:r w:rsidR="00286E1C">
        <w:rPr>
          <w:lang w:val="en-US" w:eastAsia="zh-CN"/>
        </w:rPr>
        <w:t xml:space="preserve"> </w:t>
      </w:r>
      <w:r w:rsidR="00B45780">
        <w:rPr>
          <w:lang w:val="en-US" w:eastAsia="zh-CN"/>
        </w:rPr>
        <w:t>these examples and about 33</w:t>
      </w:r>
      <w:r w:rsidR="003D5FF6">
        <w:rPr>
          <w:lang w:val="en-US" w:eastAsia="zh-CN"/>
        </w:rPr>
        <w:t>0 words</w:t>
      </w:r>
      <w:r w:rsidR="000706AD">
        <w:rPr>
          <w:lang w:val="en-US" w:eastAsia="zh-CN"/>
        </w:rPr>
        <w:t xml:space="preserve"> used to analyze</w:t>
      </w:r>
      <w:r w:rsidR="003D5FF6">
        <w:rPr>
          <w:lang w:val="en-US" w:eastAsia="zh-CN"/>
        </w:rPr>
        <w:t xml:space="preserve"> </w:t>
      </w:r>
      <w:r w:rsidR="00B45780">
        <w:rPr>
          <w:lang w:val="en-US" w:eastAsia="zh-CN"/>
        </w:rPr>
        <w:t>them</w:t>
      </w:r>
      <w:r w:rsidR="003D5FF6">
        <w:rPr>
          <w:lang w:val="en-US" w:eastAsia="zh-CN"/>
        </w:rPr>
        <w:t xml:space="preserve"> and (based on the analysis) to</w:t>
      </w:r>
      <w:r w:rsidR="00B45780">
        <w:rPr>
          <w:lang w:val="en-US" w:eastAsia="zh-CN"/>
        </w:rPr>
        <w:t xml:space="preserve"> </w:t>
      </w:r>
      <w:r w:rsidR="000706AD">
        <w:rPr>
          <w:lang w:val="en-US" w:eastAsia="zh-CN"/>
        </w:rPr>
        <w:t>reveal</w:t>
      </w:r>
      <w:r w:rsidR="003D5FF6">
        <w:rPr>
          <w:lang w:val="en-US" w:eastAsia="zh-CN"/>
        </w:rPr>
        <w:t xml:space="preserve"> overall</w:t>
      </w:r>
      <w:r w:rsidR="00721D4B">
        <w:rPr>
          <w:lang w:val="en-US" w:eastAsia="zh-CN"/>
        </w:rPr>
        <w:t xml:space="preserve"> </w:t>
      </w:r>
      <w:r w:rsidR="00B45780">
        <w:rPr>
          <w:lang w:val="en-US" w:eastAsia="zh-CN"/>
        </w:rPr>
        <w:t xml:space="preserve">features </w:t>
      </w:r>
      <w:r w:rsidR="003F5759">
        <w:rPr>
          <w:lang w:val="en-US" w:eastAsia="zh-CN"/>
        </w:rPr>
        <w:t>underlying</w:t>
      </w:r>
      <w:r w:rsidR="00B45780">
        <w:rPr>
          <w:lang w:val="en-US" w:eastAsia="zh-CN"/>
        </w:rPr>
        <w:t xml:space="preserve"> the attribution of Material processes to Indians</w:t>
      </w:r>
      <w:r w:rsidR="00286E1C">
        <w:rPr>
          <w:lang w:val="en-US" w:eastAsia="zh-CN"/>
        </w:rPr>
        <w:t>)</w:t>
      </w:r>
      <w:r w:rsidR="00487DBB" w:rsidRPr="00487DBB">
        <w:rPr>
          <w:lang w:val="en-US" w:eastAsia="zh-CN"/>
        </w:rPr>
        <w:t xml:space="preserve">. I think this way seems to be suitable </w:t>
      </w:r>
      <w:r w:rsidR="0091341A">
        <w:rPr>
          <w:lang w:val="en-US" w:eastAsia="zh-CN"/>
        </w:rPr>
        <w:t>for deriving</w:t>
      </w:r>
      <w:r w:rsidR="00487DBB" w:rsidRPr="00487DBB">
        <w:rPr>
          <w:lang w:val="en-US" w:eastAsia="zh-CN"/>
        </w:rPr>
        <w:t xml:space="preserve"> </w:t>
      </w:r>
      <w:r w:rsidR="00835E8B">
        <w:rPr>
          <w:lang w:val="en-US" w:eastAsia="zh-CN"/>
        </w:rPr>
        <w:t xml:space="preserve">a </w:t>
      </w:r>
      <w:r w:rsidR="00366A65">
        <w:rPr>
          <w:lang w:val="en-US" w:eastAsia="zh-CN"/>
        </w:rPr>
        <w:t xml:space="preserve">hidden </w:t>
      </w:r>
      <w:r w:rsidR="00835E8B">
        <w:rPr>
          <w:lang w:val="en-US" w:eastAsia="zh-CN"/>
        </w:rPr>
        <w:t>commonality</w:t>
      </w:r>
      <w:r w:rsidR="00487DBB" w:rsidRPr="00487DBB">
        <w:rPr>
          <w:lang w:val="en-US" w:eastAsia="zh-CN"/>
        </w:rPr>
        <w:t>.</w:t>
      </w:r>
      <w:r w:rsidR="00307091">
        <w:rPr>
          <w:lang w:val="en-US" w:eastAsia="zh-CN"/>
        </w:rPr>
        <w:t xml:space="preserve"> </w:t>
      </w:r>
    </w:p>
    <w:p w14:paraId="69826900" w14:textId="64023CE0" w:rsidR="005C1D75" w:rsidRPr="00E1286B" w:rsidRDefault="005C1D75" w:rsidP="004E7BB6">
      <w:pPr>
        <w:jc w:val="both"/>
        <w:rPr>
          <w:color w:val="FF0000"/>
          <w:lang w:val="en-US" w:eastAsia="zh-CN"/>
        </w:rPr>
      </w:pPr>
    </w:p>
    <w:p w14:paraId="6048FF04" w14:textId="353F447D" w:rsidR="004E7BB6" w:rsidRPr="00762989" w:rsidRDefault="00E14368" w:rsidP="004E7BB6">
      <w:pPr>
        <w:jc w:val="both"/>
        <w:rPr>
          <w:b/>
          <w:color w:val="00B050"/>
          <w:lang w:val="en-US" w:eastAsia="zh-CN"/>
        </w:rPr>
      </w:pPr>
      <w:r w:rsidRPr="00762989">
        <w:rPr>
          <w:b/>
          <w:color w:val="00B050"/>
          <w:lang w:val="en-US" w:eastAsia="zh-CN"/>
        </w:rPr>
        <w:t xml:space="preserve">4. Regarding </w:t>
      </w:r>
      <w:r w:rsidR="004E7BB6" w:rsidRPr="00762989">
        <w:rPr>
          <w:b/>
          <w:color w:val="00B050"/>
          <w:lang w:val="en-US" w:eastAsia="zh-CN"/>
        </w:rPr>
        <w:t>Conclusions</w:t>
      </w:r>
    </w:p>
    <w:p w14:paraId="2FA26A43" w14:textId="6BB410AD" w:rsidR="004E7BB6" w:rsidRDefault="00E14368" w:rsidP="004E7BB6">
      <w:pPr>
        <w:jc w:val="both"/>
        <w:rPr>
          <w:lang w:val="en-US" w:eastAsia="zh-CN"/>
        </w:rPr>
      </w:pPr>
      <w:r w:rsidRPr="00762989">
        <w:rPr>
          <w:color w:val="00B050"/>
          <w:lang w:val="en-US" w:eastAsia="zh-CN"/>
        </w:rPr>
        <w:t xml:space="preserve">(1) </w:t>
      </w:r>
      <w:r w:rsidR="004E7BB6" w:rsidRPr="00762989">
        <w:rPr>
          <w:color w:val="00B050"/>
          <w:lang w:val="en-US" w:eastAsia="zh-CN"/>
        </w:rPr>
        <w:t xml:space="preserve"> </w:t>
      </w:r>
      <w:r w:rsidR="00A647F8" w:rsidRPr="00762989">
        <w:rPr>
          <w:color w:val="00B050"/>
          <w:lang w:val="en-US" w:eastAsia="zh-CN"/>
        </w:rPr>
        <w:t xml:space="preserve">Reviewer’s comment: </w:t>
      </w:r>
      <w:r w:rsidR="004E7BB6" w:rsidRPr="004E7BB6">
        <w:rPr>
          <w:lang w:val="en-US" w:eastAsia="zh-CN"/>
        </w:rPr>
        <w:t xml:space="preserve">this part is brief and does little more than to repeat what has been said before: India is portrayed as weak, even bizarre, to which end even a contrast with the US can be used (and in such context, the US may be described as a progressive country). </w:t>
      </w:r>
    </w:p>
    <w:p w14:paraId="75F0BBEC" w14:textId="14DAF048" w:rsidR="00845BBB" w:rsidRPr="00845BBB" w:rsidRDefault="00845BBB" w:rsidP="004E7BB6">
      <w:pPr>
        <w:jc w:val="both"/>
        <w:rPr>
          <w:color w:val="00B050"/>
          <w:lang w:val="en-US" w:eastAsia="zh-CN"/>
        </w:rPr>
      </w:pPr>
      <w:r w:rsidRPr="00845BBB">
        <w:rPr>
          <w:color w:val="00B050"/>
          <w:lang w:val="en-US" w:eastAsia="zh-CN"/>
        </w:rPr>
        <w:t xml:space="preserve">Author’s response: </w:t>
      </w:r>
      <w:r w:rsidRPr="00845BBB">
        <w:rPr>
          <w:lang w:val="en-US" w:eastAsia="zh-CN"/>
        </w:rPr>
        <w:t xml:space="preserve">I </w:t>
      </w:r>
      <w:r>
        <w:rPr>
          <w:lang w:val="en-US" w:eastAsia="zh-CN"/>
        </w:rPr>
        <w:t xml:space="preserve">agree with this comment and in the revised version, I have deleted the first paragraph which repeatedly introduces the major points of the </w:t>
      </w:r>
      <w:r w:rsidR="00716EAB">
        <w:rPr>
          <w:lang w:val="en-US" w:eastAsia="zh-CN"/>
        </w:rPr>
        <w:t>paper</w:t>
      </w:r>
      <w:r>
        <w:rPr>
          <w:lang w:val="en-US" w:eastAsia="zh-CN"/>
        </w:rPr>
        <w:t xml:space="preserve">. </w:t>
      </w:r>
    </w:p>
    <w:p w14:paraId="386EF926" w14:textId="69D2A0EA" w:rsidR="004E7BB6" w:rsidRDefault="00E14368" w:rsidP="004E7BB6">
      <w:pPr>
        <w:jc w:val="both"/>
        <w:rPr>
          <w:color w:val="FF0000"/>
          <w:lang w:val="en-US" w:eastAsia="zh-CN"/>
        </w:rPr>
      </w:pPr>
      <w:r w:rsidRPr="00762989">
        <w:rPr>
          <w:color w:val="00B050"/>
          <w:lang w:val="en-US" w:eastAsia="zh-CN"/>
        </w:rPr>
        <w:t>(2)</w:t>
      </w:r>
      <w:r w:rsidR="004E7BB6" w:rsidRPr="00762989">
        <w:rPr>
          <w:color w:val="00B050"/>
          <w:lang w:val="en-US" w:eastAsia="zh-CN"/>
        </w:rPr>
        <w:t xml:space="preserve"> </w:t>
      </w:r>
      <w:r w:rsidR="00A647F8" w:rsidRPr="00762989">
        <w:rPr>
          <w:color w:val="00B050"/>
          <w:lang w:val="en-US" w:eastAsia="zh-CN"/>
        </w:rPr>
        <w:t>Reviewer’s comment:</w:t>
      </w:r>
      <w:r w:rsidR="00A647F8">
        <w:rPr>
          <w:color w:val="0070C0"/>
          <w:lang w:val="en-US" w:eastAsia="zh-CN"/>
        </w:rPr>
        <w:t xml:space="preserve"> </w:t>
      </w:r>
      <w:r w:rsidR="004E7BB6" w:rsidRPr="004E7BB6">
        <w:rPr>
          <w:lang w:val="en-US" w:eastAsia="zh-CN"/>
        </w:rPr>
        <w:t>This summary may be read as a drastic oversimplification of a subtle empirical argument, but it is what the paper finds. Do we need such a complex theoretical and empirical toolbox to arrive at such conclusions? Wouldn’t a literate non-sociologist easily come to the same conclusions?</w:t>
      </w:r>
      <w:r w:rsidR="004E7BB6" w:rsidRPr="00EC6994">
        <w:rPr>
          <w:color w:val="FF0000"/>
          <w:lang w:val="en-US" w:eastAsia="zh-CN"/>
        </w:rPr>
        <w:t xml:space="preserve"> </w:t>
      </w:r>
    </w:p>
    <w:p w14:paraId="507423A6" w14:textId="09E6E284" w:rsidR="009230EB" w:rsidRPr="005F31B5" w:rsidRDefault="009230EB" w:rsidP="004E7BB6">
      <w:pPr>
        <w:jc w:val="both"/>
        <w:rPr>
          <w:lang w:val="en-US" w:eastAsia="zh-CN"/>
        </w:rPr>
      </w:pPr>
      <w:r w:rsidRPr="009230EB">
        <w:rPr>
          <w:color w:val="00B0F0"/>
          <w:lang w:val="en-US" w:eastAsia="zh-CN"/>
        </w:rPr>
        <w:t xml:space="preserve">Author’s response: </w:t>
      </w:r>
      <w:r w:rsidRPr="005F31B5">
        <w:rPr>
          <w:lang w:val="en-US" w:eastAsia="zh-CN"/>
        </w:rPr>
        <w:t xml:space="preserve">this comment seems to be related to the following </w:t>
      </w:r>
      <w:r w:rsidR="002065BD">
        <w:rPr>
          <w:lang w:val="en-US" w:eastAsia="zh-CN"/>
        </w:rPr>
        <w:t>comment</w:t>
      </w:r>
      <w:r w:rsidRPr="005F31B5">
        <w:rPr>
          <w:lang w:val="en-US" w:eastAsia="zh-CN"/>
        </w:rPr>
        <w:t xml:space="preserve"> </w:t>
      </w:r>
      <w:r w:rsidR="003A74EB">
        <w:rPr>
          <w:lang w:val="en-US" w:eastAsia="zh-CN"/>
        </w:rPr>
        <w:t>since</w:t>
      </w:r>
      <w:r w:rsidRPr="005F31B5">
        <w:rPr>
          <w:lang w:val="en-US" w:eastAsia="zh-CN"/>
        </w:rPr>
        <w:t xml:space="preserve"> both comments suggest me to </w:t>
      </w:r>
      <w:r w:rsidR="003A74EB">
        <w:rPr>
          <w:lang w:val="en-US" w:eastAsia="zh-CN"/>
        </w:rPr>
        <w:t>explain</w:t>
      </w:r>
      <w:r w:rsidRPr="005F31B5">
        <w:rPr>
          <w:lang w:val="en-US" w:eastAsia="zh-CN"/>
        </w:rPr>
        <w:t xml:space="preserve"> </w:t>
      </w:r>
      <w:r w:rsidR="003A74EB">
        <w:rPr>
          <w:lang w:val="en-US" w:eastAsia="zh-CN"/>
        </w:rPr>
        <w:t xml:space="preserve">the meaning of </w:t>
      </w:r>
      <w:r w:rsidRPr="005F31B5">
        <w:rPr>
          <w:lang w:val="en-US" w:eastAsia="zh-CN"/>
        </w:rPr>
        <w:t xml:space="preserve">this paper </w:t>
      </w:r>
      <w:r w:rsidR="003A74EB">
        <w:rPr>
          <w:lang w:val="en-US" w:eastAsia="zh-CN"/>
        </w:rPr>
        <w:t>from the perspective of its possible theoretical or empirical contribution(s). So please refer to my response</w:t>
      </w:r>
      <w:r w:rsidR="00673252">
        <w:rPr>
          <w:lang w:val="en-US" w:eastAsia="zh-CN"/>
        </w:rPr>
        <w:t>s</w:t>
      </w:r>
      <w:r w:rsidR="003A74EB">
        <w:rPr>
          <w:lang w:val="en-US" w:eastAsia="zh-CN"/>
        </w:rPr>
        <w:t xml:space="preserve"> to the following comment.</w:t>
      </w:r>
    </w:p>
    <w:p w14:paraId="0547E0F1" w14:textId="59063B16" w:rsidR="004E7BB6" w:rsidRDefault="00E905F6" w:rsidP="004E7BB6">
      <w:pPr>
        <w:jc w:val="both"/>
        <w:rPr>
          <w:lang w:val="en-US" w:eastAsia="zh-CN"/>
        </w:rPr>
      </w:pPr>
      <w:r w:rsidRPr="00762989">
        <w:rPr>
          <w:color w:val="00B050"/>
          <w:lang w:val="en-US" w:eastAsia="zh-CN"/>
        </w:rPr>
        <w:t>(3)</w:t>
      </w:r>
      <w:r w:rsidR="004E7BB6" w:rsidRPr="00762989">
        <w:rPr>
          <w:color w:val="00B050"/>
          <w:lang w:val="en-US" w:eastAsia="zh-CN"/>
        </w:rPr>
        <w:t xml:space="preserve"> </w:t>
      </w:r>
      <w:r w:rsidR="00A647F8" w:rsidRPr="00762989">
        <w:rPr>
          <w:color w:val="00B050"/>
          <w:lang w:val="en-US" w:eastAsia="zh-CN"/>
        </w:rPr>
        <w:t xml:space="preserve">Reviewer’s comment: </w:t>
      </w:r>
      <w:r w:rsidR="004E7BB6" w:rsidRPr="004E7BB6">
        <w:rPr>
          <w:lang w:val="en-US" w:eastAsia="zh-CN"/>
        </w:rPr>
        <w:t>What is the theoretical relevance of the paper? Does it contribute something more than just a description of a less known phenomenon? Perhaps the moving away from binaries (which are a common analytical tool in cultural sociology) to a triad (West-China-India) can a more broadly applicable analytical strategy?</w:t>
      </w:r>
      <w:r w:rsidR="00D82119">
        <w:rPr>
          <w:lang w:val="en-US" w:eastAsia="zh-CN"/>
        </w:rPr>
        <w:t xml:space="preserve"> </w:t>
      </w:r>
    </w:p>
    <w:p w14:paraId="5F15B1E7" w14:textId="2B18DAC7" w:rsidR="003A74EB" w:rsidRDefault="003A74EB" w:rsidP="004E7BB6">
      <w:pPr>
        <w:jc w:val="both"/>
        <w:rPr>
          <w:lang w:val="en-US" w:eastAsia="zh-CN"/>
        </w:rPr>
      </w:pPr>
      <w:r w:rsidRPr="003A74EB">
        <w:rPr>
          <w:color w:val="00B0F0"/>
          <w:lang w:val="en-US" w:eastAsia="zh-CN"/>
        </w:rPr>
        <w:t xml:space="preserve">Author’s responses: </w:t>
      </w:r>
      <w:r w:rsidR="004C3E7A">
        <w:rPr>
          <w:lang w:val="en-US" w:eastAsia="zh-CN"/>
        </w:rPr>
        <w:t>in the revised version, I have deleted the old version’s conclusion section</w:t>
      </w:r>
      <w:r w:rsidR="00392052">
        <w:rPr>
          <w:lang w:val="en-US" w:eastAsia="zh-CN"/>
        </w:rPr>
        <w:t>. In the new version, I try to present two possible contributions of this study (which are encapsulated in the second sentence of the first paragraph and the first sentence of the second paragraph respectively)</w:t>
      </w:r>
      <w:r w:rsidR="005A4030">
        <w:rPr>
          <w:lang w:val="en-US" w:eastAsia="zh-CN"/>
        </w:rPr>
        <w:t>.</w:t>
      </w:r>
      <w:r w:rsidR="00B96711">
        <w:rPr>
          <w:rFonts w:hint="eastAsia"/>
          <w:lang w:val="en-US" w:eastAsia="zh-CN"/>
        </w:rPr>
        <w:t xml:space="preserve"> </w:t>
      </w:r>
      <w:r w:rsidR="005A4030">
        <w:rPr>
          <w:lang w:val="en-US" w:eastAsia="zh-CN"/>
        </w:rPr>
        <w:t>The new conclusion</w:t>
      </w:r>
      <w:r w:rsidR="004C3E7A">
        <w:rPr>
          <w:lang w:val="en-US" w:eastAsia="zh-CN"/>
        </w:rPr>
        <w:t xml:space="preserve"> is as follows</w:t>
      </w:r>
      <w:r w:rsidR="005A4030">
        <w:rPr>
          <w:lang w:val="en-US" w:eastAsia="zh-CN"/>
        </w:rPr>
        <w:t xml:space="preserve"> (the whole conclusion is marked in blue)</w:t>
      </w:r>
      <w:r w:rsidR="004C3E7A">
        <w:rPr>
          <w:lang w:val="en-US" w:eastAsia="zh-CN"/>
        </w:rPr>
        <w:t xml:space="preserve">. </w:t>
      </w:r>
    </w:p>
    <w:p w14:paraId="2EED9E6B" w14:textId="77777777" w:rsidR="005B179F" w:rsidRPr="00582CBE" w:rsidRDefault="005B179F" w:rsidP="005B179F">
      <w:pPr>
        <w:pStyle w:val="a9"/>
        <w:jc w:val="both"/>
        <w:rPr>
          <w:rFonts w:ascii="Times New Roman" w:hAnsi="Times New Roman" w:cs="Times New Roman"/>
          <w:color w:val="0070C0"/>
        </w:rPr>
      </w:pPr>
      <w:r w:rsidRPr="00582CBE">
        <w:rPr>
          <w:rFonts w:ascii="Times New Roman" w:hAnsi="Times New Roman" w:cs="Times New Roman"/>
          <w:color w:val="0070C0"/>
        </w:rPr>
        <w:t xml:space="preserve">The contribution of this study is two-fold. Perhaps its primary contribution may be to illustrate the usefulness of linguistic analysis in examining nationalist-Orientalist discourses. Language use is not neutral but instead </w:t>
      </w:r>
      <w:r w:rsidRPr="00582CBE">
        <w:rPr>
          <w:rFonts w:ascii="Times New Roman" w:hAnsi="Times New Roman" w:cs="Times New Roman"/>
          <w:color w:val="0070C0"/>
        </w:rPr>
        <w:lastRenderedPageBreak/>
        <w:t xml:space="preserve">“all language use is ideological (Fairclough 2001: 233).” While what people say about an object is constituted by and constitutive of ideologies, how they say it is also inherently ideological. The analysis of language use thus opens up an effective avenue of inquiry into how ideologies are produced. Informed by this notion, the study, instead of delving into what the chosen text says about India, shifts its attention to scrutinizing how the text says India; that is, the study explicates how a process of othering India is linguistically enabled and enacted in the chosen text. The study demonstrates that micro-level language processes and linguistic practices (e.g. from transitivity manipulation to referential strategies) are crucial for the operation of macro-level ideologies such as nationalism and Orientalism, which have conventionally been examined from sociopolitical perspectives. Given the analytical utility of such linguistic-analysis-based approach, the study calls for more similar researches, as they can work in conjunction with sociopolitical approaches to help gain a more nuanced picture of the practical manifestation of ideological operation. </w:t>
      </w:r>
    </w:p>
    <w:p w14:paraId="6CE343EA" w14:textId="77777777" w:rsidR="005B179F" w:rsidRPr="00582CBE" w:rsidRDefault="005B179F" w:rsidP="005B179F">
      <w:pPr>
        <w:pStyle w:val="a9"/>
        <w:jc w:val="both"/>
        <w:rPr>
          <w:rFonts w:ascii="Times New Roman" w:hAnsi="Times New Roman" w:cs="Times New Roman"/>
          <w:color w:val="0070C0"/>
        </w:rPr>
      </w:pPr>
    </w:p>
    <w:p w14:paraId="65B15673" w14:textId="77777777" w:rsidR="005B179F" w:rsidRPr="00582CBE" w:rsidRDefault="005B179F" w:rsidP="005B179F">
      <w:pPr>
        <w:pStyle w:val="a9"/>
        <w:jc w:val="both"/>
        <w:rPr>
          <w:rFonts w:ascii="Times New Roman" w:eastAsiaTheme="minorEastAsia" w:hAnsi="Times New Roman" w:cs="Times New Roman"/>
          <w:color w:val="0070C0"/>
        </w:rPr>
      </w:pPr>
      <w:r w:rsidRPr="00582CBE">
        <w:rPr>
          <w:rFonts w:ascii="Times New Roman" w:eastAsiaTheme="minorEastAsia" w:hAnsi="Times New Roman" w:cs="Times New Roman"/>
          <w:color w:val="0070C0"/>
        </w:rPr>
        <w:t xml:space="preserve">Disrupting Orientalists’ homogeneous and monolithic understanding of the “Orient” from a largely underutilized lens, might be the study’s second contribution. </w:t>
      </w:r>
      <w:r w:rsidRPr="00582CBE">
        <w:rPr>
          <w:rFonts w:ascii="Times New Roman" w:hAnsi="Times New Roman" w:cs="Times New Roman"/>
          <w:color w:val="0070C0"/>
        </w:rPr>
        <w:t xml:space="preserve">As we know, Orientalism always rests its production of knowledge about the “Orient” upon a dichotomy between the “Occident” (the West) and the “Orient” (the East), by juxtaposition projecting the “Orient” as inferior, irrational, exotic and primitive (McLeod 2000: 40-1). While some critics lay bare the social constructedness of Orientalism, others delve into the heterogeneity of the “Orient.” That is, the latter critics have “critiqued Orientalists of reducing a vast and differentiated area to the Orient (Sharp 2009: 27)” and their entry points for criticism largely involve the “heterogeneity of countries, cultures, customs, peoples, religions and histories (Teo 2013: 2).” Yet heterogeneous national identification within the “Orient” has very rarely been treated as an entry point and received little scholarly attention; that is, the way an Oriental nation’s people relationally position/imagine themselves and hierarchically look at other Oriental nations contributes to heterogeneity within the “Orient.” The present study, which might be seen a preliminary effort to fill the gap, has dissected a case of “othering practices by an Oriental” by unpacking an Oriental text producer’s linguistic practices of othering another Oriental nation. In other words, through a hitherto underutilized entry point focusing on the issue of hierarchical national identification, the study to some degree problematizes Orientalism’s totalizing and essentializing logic and the notion of the “Orient” </w:t>
      </w:r>
      <w:r w:rsidRPr="00582CBE">
        <w:rPr>
          <w:rFonts w:ascii="Times New Roman" w:hAnsi="Times New Roman" w:cs="Times New Roman"/>
          <w:i/>
          <w:color w:val="0070C0"/>
        </w:rPr>
        <w:t>per se</w:t>
      </w:r>
      <w:r w:rsidRPr="00582CBE">
        <w:rPr>
          <w:rFonts w:ascii="Times New Roman" w:hAnsi="Times New Roman" w:cs="Times New Roman"/>
          <w:color w:val="0070C0"/>
        </w:rPr>
        <w:t xml:space="preserve">. Admittedly, the study’s sample size (one single text) is too small to allow generalization of its research results beyond the text examined; yet its exploration of the phenomenon “Orientalism within the ‘Orient’” may inform future researches which will sample a wider range of texts involving othering practices and hierarchical national identification within the Oriental world, which contributes to laying bare the heterogeneity of the “Orient” and thus dismantling the dichotomy of the “Orient” and the “Occident.” </w:t>
      </w:r>
    </w:p>
    <w:p w14:paraId="571BF122" w14:textId="3258DCD9" w:rsidR="004C3E7A" w:rsidRPr="005B179F" w:rsidRDefault="004C3E7A" w:rsidP="005A4030">
      <w:pPr>
        <w:pStyle w:val="a9"/>
        <w:rPr>
          <w:color w:val="00B050"/>
          <w:lang w:eastAsia="zh-CN"/>
        </w:rPr>
      </w:pPr>
    </w:p>
    <w:p w14:paraId="7EA8D055" w14:textId="131BA764" w:rsidR="0003629C" w:rsidRDefault="005A4030" w:rsidP="00244928">
      <w:pPr>
        <w:pStyle w:val="a9"/>
        <w:jc w:val="both"/>
        <w:rPr>
          <w:lang w:val="en-US" w:eastAsia="zh-CN"/>
        </w:rPr>
      </w:pPr>
      <w:r w:rsidRPr="005A4030">
        <w:rPr>
          <w:rFonts w:hint="eastAsia"/>
          <w:color w:val="00B050"/>
          <w:lang w:eastAsia="zh-CN"/>
        </w:rPr>
        <w:t>A</w:t>
      </w:r>
      <w:r w:rsidRPr="005A4030">
        <w:rPr>
          <w:color w:val="00B050"/>
          <w:lang w:eastAsia="zh-CN"/>
        </w:rPr>
        <w:t xml:space="preserve">uthor’s explanation: </w:t>
      </w:r>
      <w:r w:rsidR="00244928" w:rsidRPr="00244928">
        <w:rPr>
          <w:lang w:val="en-US" w:eastAsia="zh-CN"/>
        </w:rPr>
        <w:t xml:space="preserve">with </w:t>
      </w:r>
      <w:r w:rsidR="00DB4445">
        <w:rPr>
          <w:lang w:val="en-US" w:eastAsia="zh-CN"/>
        </w:rPr>
        <w:t>respect</w:t>
      </w:r>
      <w:r w:rsidR="00244928" w:rsidRPr="00244928">
        <w:rPr>
          <w:lang w:val="en-US" w:eastAsia="zh-CN"/>
        </w:rPr>
        <w:t xml:space="preserve"> </w:t>
      </w:r>
      <w:r w:rsidR="00244928">
        <w:rPr>
          <w:lang w:val="en-US" w:eastAsia="zh-CN"/>
        </w:rPr>
        <w:t>to the suggestion “</w:t>
      </w:r>
      <w:r w:rsidR="00244928" w:rsidRPr="004E7BB6">
        <w:rPr>
          <w:lang w:val="en-US" w:eastAsia="zh-CN"/>
        </w:rPr>
        <w:t>Perhaps the moving away from binaries (which are a common analytical tool in cultural sociology) to a triad (West-China-India) can a more broadly applicable analytical strategy?</w:t>
      </w:r>
      <w:r w:rsidR="00244928">
        <w:rPr>
          <w:lang w:val="en-US" w:eastAsia="zh-CN"/>
        </w:rPr>
        <w:t xml:space="preserve">” please allow me explain why I finally decide not to </w:t>
      </w:r>
      <w:r w:rsidR="00260F99">
        <w:rPr>
          <w:lang w:val="en-US" w:eastAsia="zh-CN"/>
        </w:rPr>
        <w:t xml:space="preserve">adopt this suggestion. </w:t>
      </w:r>
    </w:p>
    <w:p w14:paraId="061AB86B" w14:textId="77777777" w:rsidR="0003629C" w:rsidRDefault="0003629C" w:rsidP="00244928">
      <w:pPr>
        <w:pStyle w:val="a9"/>
        <w:jc w:val="both"/>
        <w:rPr>
          <w:lang w:val="en-US" w:eastAsia="zh-CN"/>
        </w:rPr>
      </w:pPr>
    </w:p>
    <w:p w14:paraId="3DC06FE5" w14:textId="7C763F99" w:rsidR="00FA35E4" w:rsidRDefault="00260F99" w:rsidP="00244928">
      <w:pPr>
        <w:pStyle w:val="a9"/>
        <w:jc w:val="both"/>
        <w:rPr>
          <w:lang w:val="en-US" w:eastAsia="zh-CN"/>
        </w:rPr>
      </w:pPr>
      <w:r>
        <w:rPr>
          <w:lang w:val="en-US" w:eastAsia="zh-CN"/>
        </w:rPr>
        <w:t>In the first empirical section “</w:t>
      </w:r>
      <w:r w:rsidRPr="00260F99">
        <w:rPr>
          <w:lang w:val="en-US" w:eastAsia="zh-CN"/>
        </w:rPr>
        <w:t>Transitivity features underlying the representation of the Indian government and Indians: negative expressions and nontransactive structures</w:t>
      </w:r>
      <w:r w:rsidR="00B845ED">
        <w:rPr>
          <w:lang w:val="en-US" w:eastAsia="zh-CN"/>
        </w:rPr>
        <w:t>,</w:t>
      </w:r>
      <w:r>
        <w:rPr>
          <w:lang w:val="en-US" w:eastAsia="zh-CN"/>
        </w:rPr>
        <w:t xml:space="preserve">” </w:t>
      </w:r>
      <w:r w:rsidR="00B845ED">
        <w:rPr>
          <w:lang w:val="en-US" w:eastAsia="zh-CN"/>
        </w:rPr>
        <w:t xml:space="preserve">I use a </w:t>
      </w:r>
      <w:r w:rsidR="003E63A4">
        <w:rPr>
          <w:lang w:val="en-US" w:eastAsia="zh-CN"/>
        </w:rPr>
        <w:t xml:space="preserve">560-word paragraph to analyze two instances in which the chosen text juxtaposes China and India to negatively construe </w:t>
      </w:r>
      <w:r w:rsidR="00DE6F0B">
        <w:rPr>
          <w:lang w:val="en-US" w:eastAsia="zh-CN"/>
        </w:rPr>
        <w:t>the latter</w:t>
      </w:r>
      <w:r w:rsidR="003E63A4">
        <w:rPr>
          <w:lang w:val="en-US" w:eastAsia="zh-CN"/>
        </w:rPr>
        <w:t xml:space="preserve">. </w:t>
      </w:r>
      <w:r w:rsidR="00C05FE5">
        <w:rPr>
          <w:lang w:val="en-US" w:eastAsia="zh-CN"/>
        </w:rPr>
        <w:t>T</w:t>
      </w:r>
      <w:r w:rsidR="003E63A4">
        <w:rPr>
          <w:lang w:val="en-US" w:eastAsia="zh-CN"/>
        </w:rPr>
        <w:t>he second empirical section “</w:t>
      </w:r>
      <w:r w:rsidR="00C05FE5" w:rsidRPr="00C05FE5">
        <w:rPr>
          <w:lang w:val="en-US" w:eastAsia="zh-CN"/>
        </w:rPr>
        <w:t>Cow urine, rats and the Ganges: constructing a bizarre India</w:t>
      </w:r>
      <w:r w:rsidR="003E63A4">
        <w:rPr>
          <w:lang w:val="en-US" w:eastAsia="zh-CN"/>
        </w:rPr>
        <w:t>”</w:t>
      </w:r>
      <w:r w:rsidR="00B845ED">
        <w:rPr>
          <w:lang w:val="en-US" w:eastAsia="zh-CN"/>
        </w:rPr>
        <w:t xml:space="preserve"> </w:t>
      </w:r>
      <w:r w:rsidR="00C05FE5">
        <w:rPr>
          <w:lang w:val="en-US" w:eastAsia="zh-CN"/>
        </w:rPr>
        <w:t>does not</w:t>
      </w:r>
      <w:r w:rsidR="00C0422D">
        <w:rPr>
          <w:lang w:val="en-US" w:eastAsia="zh-CN"/>
        </w:rPr>
        <w:t xml:space="preserve"> directly/explicitly</w:t>
      </w:r>
      <w:r w:rsidR="00C05FE5">
        <w:rPr>
          <w:lang w:val="en-US" w:eastAsia="zh-CN"/>
        </w:rPr>
        <w:t xml:space="preserve"> refer to China nor the West</w:t>
      </w:r>
      <w:r w:rsidR="006D1BE8">
        <w:rPr>
          <w:lang w:val="en-US" w:eastAsia="zh-CN"/>
        </w:rPr>
        <w:t xml:space="preserve"> (but </w:t>
      </w:r>
      <w:r w:rsidR="00B84861">
        <w:rPr>
          <w:lang w:val="en-US" w:eastAsia="zh-CN"/>
        </w:rPr>
        <w:t xml:space="preserve">the </w:t>
      </w:r>
      <w:r w:rsidR="006D1BE8">
        <w:rPr>
          <w:lang w:val="en-US" w:eastAsia="zh-CN"/>
        </w:rPr>
        <w:t>Chinese</w:t>
      </w:r>
      <w:r w:rsidR="00B84861">
        <w:rPr>
          <w:lang w:val="en-US" w:eastAsia="zh-CN"/>
        </w:rPr>
        <w:t xml:space="preserve"> text producer</w:t>
      </w:r>
      <w:r w:rsidR="006D1BE8">
        <w:rPr>
          <w:lang w:val="en-US" w:eastAsia="zh-CN"/>
        </w:rPr>
        <w:t xml:space="preserve"> as an implicit gazer who </w:t>
      </w:r>
      <w:r w:rsidR="00C14551">
        <w:rPr>
          <w:lang w:val="en-US" w:eastAsia="zh-CN"/>
        </w:rPr>
        <w:t>gazes at</w:t>
      </w:r>
      <w:r w:rsidR="006D1BE8">
        <w:rPr>
          <w:lang w:val="en-US" w:eastAsia="zh-CN"/>
        </w:rPr>
        <w:t xml:space="preserve"> Indians’ </w:t>
      </w:r>
      <w:r w:rsidR="00A3634F">
        <w:rPr>
          <w:lang w:val="en-US" w:eastAsia="zh-CN"/>
        </w:rPr>
        <w:t>“</w:t>
      </w:r>
      <w:r w:rsidR="006D1BE8">
        <w:rPr>
          <w:lang w:val="en-US" w:eastAsia="zh-CN"/>
        </w:rPr>
        <w:t>bizarreness</w:t>
      </w:r>
      <w:r w:rsidR="00A3634F">
        <w:rPr>
          <w:lang w:val="en-US" w:eastAsia="zh-CN"/>
        </w:rPr>
        <w:t>”</w:t>
      </w:r>
      <w:r w:rsidR="006D1BE8">
        <w:rPr>
          <w:lang w:val="en-US" w:eastAsia="zh-CN"/>
        </w:rPr>
        <w:t>)</w:t>
      </w:r>
      <w:r w:rsidR="00C05FE5">
        <w:rPr>
          <w:lang w:val="en-US" w:eastAsia="zh-CN"/>
        </w:rPr>
        <w:t xml:space="preserve">. </w:t>
      </w:r>
      <w:r w:rsidR="00BA14E9">
        <w:rPr>
          <w:lang w:val="en-US" w:eastAsia="zh-CN"/>
        </w:rPr>
        <w:t>T</w:t>
      </w:r>
      <w:r w:rsidR="0020633B">
        <w:rPr>
          <w:lang w:val="en-US" w:eastAsia="zh-CN"/>
        </w:rPr>
        <w:t>he third empirical section “</w:t>
      </w:r>
      <w:r w:rsidR="00BA14E9" w:rsidRPr="00BA14E9">
        <w:rPr>
          <w:lang w:val="en-US" w:eastAsia="zh-CN"/>
        </w:rPr>
        <w:t>Two American Images: Using America to represent India</w:t>
      </w:r>
      <w:r w:rsidR="0020633B">
        <w:rPr>
          <w:lang w:val="en-US" w:eastAsia="zh-CN"/>
        </w:rPr>
        <w:t>”</w:t>
      </w:r>
      <w:r w:rsidR="00BA14E9">
        <w:rPr>
          <w:lang w:val="en-US" w:eastAsia="zh-CN"/>
        </w:rPr>
        <w:t xml:space="preserve"> is devoted to analyzing representational differences between India and the U.S., </w:t>
      </w:r>
      <w:r w:rsidR="0003629C">
        <w:rPr>
          <w:lang w:val="en-US" w:eastAsia="zh-CN"/>
        </w:rPr>
        <w:t>and it indeed</w:t>
      </w:r>
      <w:r w:rsidR="006D1BE8">
        <w:rPr>
          <w:lang w:val="en-US" w:eastAsia="zh-CN"/>
        </w:rPr>
        <w:t xml:space="preserve"> </w:t>
      </w:r>
      <w:r w:rsidR="00CC1CD4">
        <w:rPr>
          <w:lang w:val="en-US" w:eastAsia="zh-CN"/>
        </w:rPr>
        <w:t xml:space="preserve">implicitly involves or </w:t>
      </w:r>
      <w:r w:rsidR="006D1BE8">
        <w:rPr>
          <w:lang w:val="en-US" w:eastAsia="zh-CN"/>
        </w:rPr>
        <w:t>briefly mentions China</w:t>
      </w:r>
      <w:r w:rsidR="0003629C">
        <w:rPr>
          <w:lang w:val="en-US" w:eastAsia="zh-CN"/>
        </w:rPr>
        <w:t xml:space="preserve"> (</w:t>
      </w:r>
      <w:r w:rsidR="00B84861">
        <w:rPr>
          <w:lang w:val="en-US" w:eastAsia="zh-CN"/>
        </w:rPr>
        <w:t xml:space="preserve">for details </w:t>
      </w:r>
      <w:r w:rsidR="0003629C">
        <w:rPr>
          <w:lang w:val="en-US" w:eastAsia="zh-CN"/>
        </w:rPr>
        <w:t>please see below)</w:t>
      </w:r>
      <w:r w:rsidR="006D1BE8">
        <w:rPr>
          <w:lang w:val="en-US" w:eastAsia="zh-CN"/>
        </w:rPr>
        <w:t xml:space="preserve">. </w:t>
      </w:r>
      <w:r w:rsidR="00381C4E" w:rsidRPr="00AD0766">
        <w:rPr>
          <w:lang w:val="en-US" w:eastAsia="zh-CN"/>
        </w:rPr>
        <w:t xml:space="preserve">Taken together, three empirical sections </w:t>
      </w:r>
      <w:r w:rsidR="00AD0766">
        <w:rPr>
          <w:lang w:val="en-US" w:eastAsia="zh-CN"/>
        </w:rPr>
        <w:t xml:space="preserve">explicitly </w:t>
      </w:r>
      <w:r w:rsidR="00533243" w:rsidRPr="00AD0766">
        <w:rPr>
          <w:lang w:val="en-US" w:eastAsia="zh-CN"/>
        </w:rPr>
        <w:t>convey the following information</w:t>
      </w:r>
      <w:r w:rsidR="0003629C" w:rsidRPr="00AD0766">
        <w:rPr>
          <w:lang w:val="en-US" w:eastAsia="zh-CN"/>
        </w:rPr>
        <w:t>:</w:t>
      </w:r>
      <w:r w:rsidR="00533243" w:rsidRPr="00AD0766">
        <w:rPr>
          <w:lang w:val="en-US" w:eastAsia="zh-CN"/>
        </w:rPr>
        <w:t xml:space="preserve"> China is much better than India</w:t>
      </w:r>
      <w:r w:rsidR="00AD0766">
        <w:rPr>
          <w:lang w:val="en-US" w:eastAsia="zh-CN"/>
        </w:rPr>
        <w:t xml:space="preserve"> (in </w:t>
      </w:r>
      <w:r w:rsidR="00B84861">
        <w:rPr>
          <w:lang w:val="en-US" w:eastAsia="zh-CN"/>
        </w:rPr>
        <w:t xml:space="preserve">a paragraph of </w:t>
      </w:r>
      <w:r w:rsidR="00AD0766">
        <w:rPr>
          <w:lang w:val="en-US" w:eastAsia="zh-CN"/>
        </w:rPr>
        <w:t>the first empirical section)</w:t>
      </w:r>
      <w:r w:rsidR="00533243" w:rsidRPr="00AD0766">
        <w:rPr>
          <w:lang w:val="en-US" w:eastAsia="zh-CN"/>
        </w:rPr>
        <w:t>, the West (the U.S.) is much better than India</w:t>
      </w:r>
      <w:r w:rsidR="00AD0766">
        <w:rPr>
          <w:lang w:val="en-US" w:eastAsia="zh-CN"/>
        </w:rPr>
        <w:t xml:space="preserve"> (in the third empirical section)</w:t>
      </w:r>
      <w:r w:rsidR="00533243" w:rsidRPr="00AD0766">
        <w:rPr>
          <w:lang w:val="en-US" w:eastAsia="zh-CN"/>
        </w:rPr>
        <w:t xml:space="preserve">. </w:t>
      </w:r>
    </w:p>
    <w:p w14:paraId="5F72DBCC" w14:textId="77777777" w:rsidR="00145E24" w:rsidRDefault="00145E24" w:rsidP="00244928">
      <w:pPr>
        <w:pStyle w:val="a9"/>
        <w:jc w:val="both"/>
        <w:rPr>
          <w:lang w:val="en-US" w:eastAsia="zh-CN"/>
        </w:rPr>
      </w:pPr>
    </w:p>
    <w:p w14:paraId="0634CF7C" w14:textId="150A05D1" w:rsidR="003A41B1" w:rsidRDefault="00AD0766" w:rsidP="00244928">
      <w:pPr>
        <w:pStyle w:val="a9"/>
        <w:jc w:val="both"/>
        <w:rPr>
          <w:lang w:val="en-US" w:eastAsia="zh-CN"/>
        </w:rPr>
      </w:pPr>
      <w:r>
        <w:rPr>
          <w:lang w:val="en-US" w:eastAsia="zh-CN"/>
        </w:rPr>
        <w:t xml:space="preserve">In the third empirical section there are a couple of instances which seem to suggest the relationship between China and the West (the U.S.), but does it </w:t>
      </w:r>
      <w:r w:rsidR="00CC1CD4">
        <w:rPr>
          <w:lang w:val="en-US" w:eastAsia="zh-CN"/>
        </w:rPr>
        <w:t>convey or suggest</w:t>
      </w:r>
      <w:r>
        <w:rPr>
          <w:lang w:val="en-US" w:eastAsia="zh-CN"/>
        </w:rPr>
        <w:t xml:space="preserve"> </w:t>
      </w:r>
      <w:r w:rsidR="003A41B1" w:rsidRPr="00AD0766">
        <w:rPr>
          <w:lang w:val="en-US" w:eastAsia="zh-CN"/>
        </w:rPr>
        <w:t xml:space="preserve">the information that the West is </w:t>
      </w:r>
      <w:r w:rsidR="0081198B">
        <w:rPr>
          <w:lang w:val="en-US" w:eastAsia="zh-CN"/>
        </w:rPr>
        <w:t>superior to</w:t>
      </w:r>
      <w:r w:rsidR="003A41B1" w:rsidRPr="00AD0766">
        <w:rPr>
          <w:lang w:val="en-US" w:eastAsia="zh-CN"/>
        </w:rPr>
        <w:t xml:space="preserve"> China</w:t>
      </w:r>
      <w:r>
        <w:rPr>
          <w:lang w:val="en-US" w:eastAsia="zh-CN"/>
        </w:rPr>
        <w:t xml:space="preserve"> (</w:t>
      </w:r>
      <w:r w:rsidR="00CC1CD4">
        <w:rPr>
          <w:lang w:val="en-US" w:eastAsia="zh-CN"/>
        </w:rPr>
        <w:t>for</w:t>
      </w:r>
      <w:r>
        <w:rPr>
          <w:lang w:val="en-US" w:eastAsia="zh-CN"/>
        </w:rPr>
        <w:t xml:space="preserve"> construct</w:t>
      </w:r>
      <w:r w:rsidR="00CC1CD4">
        <w:rPr>
          <w:lang w:val="en-US" w:eastAsia="zh-CN"/>
        </w:rPr>
        <w:t>ing</w:t>
      </w:r>
      <w:r>
        <w:rPr>
          <w:lang w:val="en-US" w:eastAsia="zh-CN"/>
        </w:rPr>
        <w:t xml:space="preserve"> a West-China-India triad)?</w:t>
      </w:r>
      <w:r w:rsidR="00FA35E4">
        <w:rPr>
          <w:rFonts w:hint="eastAsia"/>
          <w:lang w:val="en-US" w:eastAsia="zh-CN"/>
        </w:rPr>
        <w:t xml:space="preserve"> </w:t>
      </w:r>
      <w:r w:rsidR="00BE1903">
        <w:rPr>
          <w:lang w:val="en-US" w:eastAsia="zh-CN"/>
        </w:rPr>
        <w:t>Please l</w:t>
      </w:r>
      <w:r w:rsidR="00337A1D">
        <w:rPr>
          <w:lang w:val="en-US" w:eastAsia="zh-CN"/>
        </w:rPr>
        <w:t xml:space="preserve">et </w:t>
      </w:r>
      <w:r w:rsidR="0081198B">
        <w:rPr>
          <w:lang w:val="en-US" w:eastAsia="zh-CN"/>
        </w:rPr>
        <w:t>me show</w:t>
      </w:r>
      <w:r w:rsidR="00337A1D">
        <w:rPr>
          <w:lang w:val="en-US" w:eastAsia="zh-CN"/>
        </w:rPr>
        <w:t xml:space="preserve"> </w:t>
      </w:r>
      <w:r>
        <w:rPr>
          <w:lang w:val="en-US" w:eastAsia="zh-CN"/>
        </w:rPr>
        <w:t xml:space="preserve">these </w:t>
      </w:r>
      <w:r w:rsidR="00220E2C">
        <w:rPr>
          <w:lang w:val="en-US" w:eastAsia="zh-CN"/>
        </w:rPr>
        <w:t xml:space="preserve">instances </w:t>
      </w:r>
      <w:r w:rsidR="00FA35E4">
        <w:rPr>
          <w:lang w:val="en-US" w:eastAsia="zh-CN"/>
        </w:rPr>
        <w:t>as below:</w:t>
      </w:r>
    </w:p>
    <w:p w14:paraId="75938BE0" w14:textId="77777777" w:rsidR="00363458" w:rsidRDefault="00363458" w:rsidP="00244928">
      <w:pPr>
        <w:pStyle w:val="a9"/>
        <w:jc w:val="both"/>
        <w:rPr>
          <w:lang w:val="en-US" w:eastAsia="zh-CN"/>
        </w:rPr>
      </w:pPr>
    </w:p>
    <w:p w14:paraId="74BAEC12" w14:textId="57661CD3" w:rsidR="00220E2C" w:rsidRPr="00CC1CD4" w:rsidRDefault="00220E2C" w:rsidP="00244928">
      <w:pPr>
        <w:pStyle w:val="a9"/>
        <w:jc w:val="both"/>
        <w:rPr>
          <w:strike/>
          <w:lang w:val="en-US" w:eastAsia="zh-CN"/>
        </w:rPr>
      </w:pPr>
      <w:r>
        <w:rPr>
          <w:lang w:val="en-US" w:eastAsia="zh-CN"/>
        </w:rPr>
        <w:lastRenderedPageBreak/>
        <w:t>“</w:t>
      </w:r>
      <w:r w:rsidR="003A41B1" w:rsidRPr="00363458">
        <w:rPr>
          <w:i/>
          <w:lang w:val="en-US" w:eastAsia="zh-CN"/>
        </w:rPr>
        <w:t>Here citing an Indian American’s story helps the text to freely appropriate America-related elements (which can be labelled as “America-based legitimacy,” e.g. emphasis on Gawande’s expertise and authority obtained in or endowed by America) to validate the text’s disparaging view towards India. Put differently, through citation, with this America-based legitimacy, the text puts itself in a legitimate position to interrogate Indian religious-hygienic practices and to gaze at Indians as an eccentric and bizarre object, albeit essentially within a borrowed West-centered power relation framework</w:t>
      </w:r>
      <w:r w:rsidR="003A41B1" w:rsidRPr="003A41B1">
        <w:rPr>
          <w:lang w:val="en-US" w:eastAsia="zh-CN"/>
        </w:rPr>
        <w:t>.</w:t>
      </w:r>
      <w:r>
        <w:rPr>
          <w:lang w:val="en-US" w:eastAsia="zh-CN"/>
        </w:rPr>
        <w:t>”</w:t>
      </w:r>
    </w:p>
    <w:p w14:paraId="2E9D3B8F" w14:textId="77777777" w:rsidR="00220E2C" w:rsidRDefault="00220E2C" w:rsidP="00244928">
      <w:pPr>
        <w:pStyle w:val="a9"/>
        <w:jc w:val="both"/>
        <w:rPr>
          <w:lang w:val="en-US" w:eastAsia="zh-CN"/>
        </w:rPr>
      </w:pPr>
      <w:r>
        <w:rPr>
          <w:lang w:val="en-US" w:eastAsia="zh-CN"/>
        </w:rPr>
        <w:t>“</w:t>
      </w:r>
      <w:r w:rsidR="003A41B1" w:rsidRPr="00363458">
        <w:rPr>
          <w:i/>
          <w:lang w:val="en-US" w:eastAsia="zh-CN"/>
        </w:rPr>
        <w:t>Apart from Gawande cited as an indirect narrator, throughout the text, unwittingly or otherwise, the remaining two quoted non-Indian speakers are also from the U.S. instead of China</w:t>
      </w:r>
      <w:r w:rsidR="003A41B1" w:rsidRPr="003A41B1">
        <w:rPr>
          <w:lang w:val="en-US" w:eastAsia="zh-CN"/>
        </w:rPr>
        <w:t>.</w:t>
      </w:r>
      <w:r>
        <w:rPr>
          <w:lang w:val="en-US" w:eastAsia="zh-CN"/>
        </w:rPr>
        <w:t>”</w:t>
      </w:r>
    </w:p>
    <w:p w14:paraId="67A59348" w14:textId="54670DD4" w:rsidR="003A41B1" w:rsidRDefault="00220E2C" w:rsidP="00244928">
      <w:pPr>
        <w:pStyle w:val="a9"/>
        <w:jc w:val="both"/>
        <w:rPr>
          <w:lang w:val="en-US" w:eastAsia="zh-CN"/>
        </w:rPr>
      </w:pPr>
      <w:r>
        <w:rPr>
          <w:lang w:val="en-US" w:eastAsia="zh-CN"/>
        </w:rPr>
        <w:t>“</w:t>
      </w:r>
      <w:r w:rsidR="003A41B1" w:rsidRPr="00363458">
        <w:rPr>
          <w:i/>
          <w:lang w:val="en-US" w:eastAsia="zh-CN"/>
        </w:rPr>
        <w:t>These linguistic practices accentuate their expertise and authoritativeness while foregrounding India’s bizarreness, the Indian government’s incompetency and Indians’ impuissance. However, the legitimacy of such juxtaposition and disparagement is derived from Western rather than Chinese supremacy</w:t>
      </w:r>
      <w:r>
        <w:rPr>
          <w:lang w:val="en-US" w:eastAsia="zh-CN"/>
        </w:rPr>
        <w:t>.”</w:t>
      </w:r>
    </w:p>
    <w:p w14:paraId="108A6D5D" w14:textId="77777777" w:rsidR="00145E24" w:rsidRDefault="00145E24" w:rsidP="00244928">
      <w:pPr>
        <w:pStyle w:val="a9"/>
        <w:jc w:val="both"/>
        <w:rPr>
          <w:lang w:val="en-US" w:eastAsia="zh-CN"/>
        </w:rPr>
      </w:pPr>
    </w:p>
    <w:p w14:paraId="46839B26" w14:textId="2D5A95B7" w:rsidR="00CA742E" w:rsidRDefault="00AD0766" w:rsidP="00244928">
      <w:pPr>
        <w:pStyle w:val="a9"/>
        <w:jc w:val="both"/>
        <w:rPr>
          <w:lang w:val="en-US" w:eastAsia="zh-CN"/>
        </w:rPr>
      </w:pPr>
      <w:r>
        <w:rPr>
          <w:lang w:val="en-US" w:eastAsia="zh-CN"/>
        </w:rPr>
        <w:t xml:space="preserve">As </w:t>
      </w:r>
      <w:r w:rsidR="00FA35E4">
        <w:rPr>
          <w:lang w:val="en-US" w:eastAsia="zh-CN"/>
        </w:rPr>
        <w:t>shown</w:t>
      </w:r>
      <w:r w:rsidR="00CA742E">
        <w:rPr>
          <w:lang w:val="en-US" w:eastAsia="zh-CN"/>
        </w:rPr>
        <w:t xml:space="preserve">, the above instances suggest that the text producer chooses to borrow America-based legitimacy rather than China’s. But it does not necessarily mean that the text’s borrowing action is </w:t>
      </w:r>
      <w:r w:rsidR="005B3AD2">
        <w:rPr>
          <w:rFonts w:hint="eastAsia"/>
          <w:lang w:val="en-US" w:eastAsia="zh-CN"/>
        </w:rPr>
        <w:t>ba</w:t>
      </w:r>
      <w:r w:rsidR="005C2E0C">
        <w:rPr>
          <w:lang w:val="en-US" w:eastAsia="zh-CN"/>
        </w:rPr>
        <w:t>sed on his</w:t>
      </w:r>
      <w:r w:rsidR="00CA742E">
        <w:rPr>
          <w:lang w:val="en-US" w:eastAsia="zh-CN"/>
        </w:rPr>
        <w:t xml:space="preserve"> perception that the West (the U.S.) is superior </w:t>
      </w:r>
      <w:r w:rsidR="002443EA">
        <w:rPr>
          <w:lang w:val="en-US" w:eastAsia="zh-CN"/>
        </w:rPr>
        <w:t>to</w:t>
      </w:r>
      <w:r w:rsidR="00CA742E">
        <w:rPr>
          <w:lang w:val="en-US" w:eastAsia="zh-CN"/>
        </w:rPr>
        <w:t xml:space="preserve"> China. </w:t>
      </w:r>
      <w:r w:rsidR="002443EA">
        <w:rPr>
          <w:lang w:val="en-US" w:eastAsia="zh-CN"/>
        </w:rPr>
        <w:t xml:space="preserve">Or </w:t>
      </w:r>
      <w:r w:rsidR="00D3580E">
        <w:rPr>
          <w:lang w:val="en-US" w:eastAsia="zh-CN"/>
        </w:rPr>
        <w:t>I</w:t>
      </w:r>
      <w:r w:rsidR="002443EA">
        <w:rPr>
          <w:lang w:val="en-US" w:eastAsia="zh-CN"/>
        </w:rPr>
        <w:t xml:space="preserve"> at most can say </w:t>
      </w:r>
      <w:r w:rsidR="00E653EE">
        <w:rPr>
          <w:lang w:val="en-US" w:eastAsia="zh-CN"/>
        </w:rPr>
        <w:t xml:space="preserve">that </w:t>
      </w:r>
      <w:r w:rsidR="00352BD7">
        <w:rPr>
          <w:lang w:val="en-US" w:eastAsia="zh-CN"/>
        </w:rPr>
        <w:t>such perception is convey</w:t>
      </w:r>
      <w:r w:rsidR="005C2E0C">
        <w:rPr>
          <w:lang w:val="en-US" w:eastAsia="zh-CN"/>
        </w:rPr>
        <w:t>ed</w:t>
      </w:r>
      <w:r w:rsidR="00352BD7">
        <w:rPr>
          <w:lang w:val="en-US" w:eastAsia="zh-CN"/>
        </w:rPr>
        <w:t xml:space="preserve"> implicitly, but </w:t>
      </w:r>
      <w:r w:rsidR="002D1FDF">
        <w:rPr>
          <w:lang w:val="en-US" w:eastAsia="zh-CN"/>
        </w:rPr>
        <w:t xml:space="preserve">I </w:t>
      </w:r>
      <w:r w:rsidR="00CC1CD4">
        <w:rPr>
          <w:lang w:val="en-US" w:eastAsia="zh-CN"/>
        </w:rPr>
        <w:t>fear</w:t>
      </w:r>
      <w:r w:rsidR="002D1FDF">
        <w:rPr>
          <w:lang w:val="en-US" w:eastAsia="zh-CN"/>
        </w:rPr>
        <w:t xml:space="preserve"> </w:t>
      </w:r>
      <w:r w:rsidR="00FA35E4">
        <w:rPr>
          <w:lang w:val="en-US" w:eastAsia="zh-CN"/>
        </w:rPr>
        <w:t>whether</w:t>
      </w:r>
      <w:r w:rsidR="002D1FDF">
        <w:rPr>
          <w:lang w:val="en-US" w:eastAsia="zh-CN"/>
        </w:rPr>
        <w:t xml:space="preserve"> it is too implicit to </w:t>
      </w:r>
      <w:r w:rsidR="008B31E0">
        <w:rPr>
          <w:lang w:val="en-US" w:eastAsia="zh-CN"/>
        </w:rPr>
        <w:t xml:space="preserve">enable </w:t>
      </w:r>
      <w:r w:rsidR="00CC1CD4">
        <w:rPr>
          <w:lang w:val="en-US" w:eastAsia="zh-CN"/>
        </w:rPr>
        <w:t>me</w:t>
      </w:r>
      <w:r w:rsidR="008B31E0">
        <w:rPr>
          <w:lang w:val="en-US" w:eastAsia="zh-CN"/>
        </w:rPr>
        <w:t xml:space="preserve"> to make the point</w:t>
      </w:r>
      <w:r w:rsidR="002D1FDF">
        <w:rPr>
          <w:lang w:val="en-US" w:eastAsia="zh-CN"/>
        </w:rPr>
        <w:t xml:space="preserve"> that </w:t>
      </w:r>
      <w:r w:rsidR="002E5FBA">
        <w:rPr>
          <w:lang w:val="en-US" w:eastAsia="zh-CN"/>
        </w:rPr>
        <w:t>the text suggests a West-China-India triad.</w:t>
      </w:r>
    </w:p>
    <w:p w14:paraId="3C13B9EB" w14:textId="5BD04E4D" w:rsidR="004E094C" w:rsidRDefault="004E094C" w:rsidP="00244928">
      <w:pPr>
        <w:pStyle w:val="a9"/>
        <w:jc w:val="both"/>
        <w:rPr>
          <w:lang w:val="en-US" w:eastAsia="zh-CN"/>
        </w:rPr>
      </w:pPr>
    </w:p>
    <w:p w14:paraId="6158C952" w14:textId="09B5D44C" w:rsidR="004E094C" w:rsidRDefault="004E094C" w:rsidP="00244928">
      <w:pPr>
        <w:pStyle w:val="a9"/>
        <w:jc w:val="both"/>
        <w:rPr>
          <w:lang w:val="en-US" w:eastAsia="zh-CN"/>
        </w:rPr>
      </w:pPr>
      <w:r>
        <w:rPr>
          <w:lang w:val="en-US" w:eastAsia="zh-CN"/>
        </w:rPr>
        <w:t xml:space="preserve">Likewise, in the same empirical section, there are three more sentences </w:t>
      </w:r>
      <w:r w:rsidR="00D3580E">
        <w:rPr>
          <w:lang w:val="en-US" w:eastAsia="zh-CN"/>
        </w:rPr>
        <w:t xml:space="preserve">implicitly </w:t>
      </w:r>
      <w:r>
        <w:rPr>
          <w:lang w:val="en-US" w:eastAsia="zh-CN"/>
        </w:rPr>
        <w:t xml:space="preserve">suggesting the text producer’s understanding of the relationship between China and the West. </w:t>
      </w:r>
    </w:p>
    <w:p w14:paraId="1F9E243B" w14:textId="77777777" w:rsidR="00E73EB9" w:rsidRDefault="00E73EB9" w:rsidP="00244928">
      <w:pPr>
        <w:pStyle w:val="a9"/>
        <w:jc w:val="both"/>
        <w:rPr>
          <w:lang w:val="en-US" w:eastAsia="zh-CN"/>
        </w:rPr>
      </w:pPr>
    </w:p>
    <w:p w14:paraId="25B2E145" w14:textId="77777777" w:rsidR="004E094C" w:rsidRPr="004E094C" w:rsidRDefault="004E094C" w:rsidP="004E094C">
      <w:pPr>
        <w:pStyle w:val="a9"/>
        <w:jc w:val="both"/>
        <w:rPr>
          <w:i/>
        </w:rPr>
      </w:pPr>
      <w:r w:rsidRPr="004E094C">
        <w:rPr>
          <w:i/>
        </w:rPr>
        <w:t>For example, “At present, the number of infected people in the U.S. is close to 300,000, the world’s major developed countries have all fallen. The US looks simply awful” and “</w:t>
      </w:r>
      <w:r w:rsidRPr="004E094C">
        <w:rPr>
          <w:i/>
          <w:shd w:val="clear" w:color="auto" w:fill="F7F8FA"/>
        </w:rPr>
        <w:t>Indians have already personally attested to its efficacies (referring to cow urine’s medicinal efficacies). If the UK and the US really can’t combat the virus, they should try it. I remember the US has a lot of cattle</w:t>
      </w:r>
      <w:r w:rsidRPr="004E094C">
        <w:rPr>
          <w:i/>
        </w:rPr>
        <w:t>”</w:t>
      </w:r>
      <w:r w:rsidRPr="004E094C">
        <w:rPr>
          <w:i/>
          <w:color w:val="FF0000"/>
        </w:rPr>
        <w:t xml:space="preserve"> </w:t>
      </w:r>
      <w:r w:rsidRPr="004E094C">
        <w:rPr>
          <w:i/>
        </w:rPr>
        <w:t>which seems to ridicule the U.S.. In addition, there is a sentence alluding to American hegemony “[d]ue to American propaganda’s power, this flu virus was later named the Spanish flu.” Thus, as a whole, America is negatively presented.</w:t>
      </w:r>
    </w:p>
    <w:p w14:paraId="4BF1B72B" w14:textId="77777777" w:rsidR="004E094C" w:rsidRDefault="004E094C" w:rsidP="004E094C">
      <w:pPr>
        <w:pStyle w:val="a9"/>
        <w:rPr>
          <w:lang w:eastAsia="zh-CN"/>
        </w:rPr>
      </w:pPr>
    </w:p>
    <w:p w14:paraId="5A78DF38" w14:textId="78C53978" w:rsidR="004E094C" w:rsidRPr="009F7C9C" w:rsidRDefault="004E094C" w:rsidP="004E094C">
      <w:pPr>
        <w:pStyle w:val="a9"/>
        <w:jc w:val="both"/>
        <w:rPr>
          <w:lang w:eastAsia="zh-CN"/>
        </w:rPr>
      </w:pPr>
      <w:r>
        <w:rPr>
          <w:lang w:eastAsia="zh-CN"/>
        </w:rPr>
        <w:t xml:space="preserve">Through the above extract, I can say that the text conveys a negative attitude towards the West (mainly the U.S.) but I cannot safely say that the text </w:t>
      </w:r>
      <w:r w:rsidR="00F33B32">
        <w:rPr>
          <w:lang w:eastAsia="zh-CN"/>
        </w:rPr>
        <w:t>suggest a confrontational</w:t>
      </w:r>
      <w:r>
        <w:rPr>
          <w:lang w:eastAsia="zh-CN"/>
        </w:rPr>
        <w:t xml:space="preserve"> relationship between the West and Chi</w:t>
      </w:r>
      <w:r w:rsidR="00F33B32">
        <w:rPr>
          <w:lang w:eastAsia="zh-CN"/>
        </w:rPr>
        <w:t>na</w:t>
      </w:r>
      <w:r>
        <w:rPr>
          <w:lang w:eastAsia="zh-CN"/>
        </w:rPr>
        <w:t>. Based on all the above informa</w:t>
      </w:r>
      <w:r w:rsidR="00F33B32">
        <w:rPr>
          <w:lang w:eastAsia="zh-CN"/>
        </w:rPr>
        <w:t>tion and extracts, I fear that the chosen text does not clearly talk about the relationship between China and the West (or the U.S.)</w:t>
      </w:r>
      <w:r w:rsidR="002B3604">
        <w:rPr>
          <w:lang w:eastAsia="zh-CN"/>
        </w:rPr>
        <w:t xml:space="preserve">, which </w:t>
      </w:r>
      <w:r w:rsidR="00BE1903">
        <w:rPr>
          <w:lang w:eastAsia="zh-CN"/>
        </w:rPr>
        <w:t>would</w:t>
      </w:r>
      <w:r w:rsidR="002B3604">
        <w:rPr>
          <w:lang w:eastAsia="zh-CN"/>
        </w:rPr>
        <w:t xml:space="preserve"> mitigate the validatity and viability of the West-China-India triad.</w:t>
      </w:r>
    </w:p>
    <w:p w14:paraId="69A5ED71" w14:textId="40A18E58" w:rsidR="00145E24" w:rsidRPr="002B3604" w:rsidRDefault="00145E24" w:rsidP="00244928">
      <w:pPr>
        <w:pStyle w:val="a9"/>
        <w:jc w:val="both"/>
        <w:rPr>
          <w:lang w:eastAsia="zh-CN"/>
        </w:rPr>
      </w:pPr>
    </w:p>
    <w:p w14:paraId="3478A8A5" w14:textId="4C86456E" w:rsidR="00E10954" w:rsidRDefault="00DA296B" w:rsidP="00E10954">
      <w:pPr>
        <w:pStyle w:val="a9"/>
        <w:jc w:val="both"/>
      </w:pPr>
      <w:r>
        <w:t xml:space="preserve">Given the above </w:t>
      </w:r>
      <w:r w:rsidR="00E955ED">
        <w:t>concern</w:t>
      </w:r>
      <w:r>
        <w:t xml:space="preserve">, </w:t>
      </w:r>
      <w:r w:rsidR="00E10954">
        <w:t>I thus assu</w:t>
      </w:r>
      <w:r w:rsidR="00AD493C">
        <w:t xml:space="preserve">me that the West-China-India triad model is </w:t>
      </w:r>
      <w:r w:rsidR="00761C89">
        <w:t xml:space="preserve">not so </w:t>
      </w:r>
      <w:r w:rsidR="00E955ED">
        <w:t>viable</w:t>
      </w:r>
      <w:r w:rsidR="004D34BD">
        <w:t xml:space="preserve">. </w:t>
      </w:r>
      <w:r>
        <w:t xml:space="preserve">This is the reason why in the new conclusion, I </w:t>
      </w:r>
      <w:r w:rsidR="00FA45E7">
        <w:t>introduce</w:t>
      </w:r>
      <w:r>
        <w:t xml:space="preserve"> the point of “</w:t>
      </w:r>
      <w:r w:rsidRPr="00DA296B">
        <w:t>hierarchical national identification</w:t>
      </w:r>
      <w:r w:rsidR="00363458">
        <w:t xml:space="preserve"> within the Orient</w:t>
      </w:r>
      <w:r>
        <w:t xml:space="preserve">” which seems to be a more </w:t>
      </w:r>
      <w:r w:rsidRPr="00DA296B">
        <w:t>broadly applicable</w:t>
      </w:r>
      <w:r w:rsidR="00EA7DF9">
        <w:t xml:space="preserve"> </w:t>
      </w:r>
      <w:r>
        <w:t>conceptual tool.</w:t>
      </w:r>
    </w:p>
    <w:p w14:paraId="527DE0D2" w14:textId="7421F60F" w:rsidR="00DA296B" w:rsidRDefault="00DA296B" w:rsidP="00E10954">
      <w:pPr>
        <w:pStyle w:val="a9"/>
        <w:jc w:val="both"/>
      </w:pPr>
    </w:p>
    <w:p w14:paraId="55E98BAB" w14:textId="7BA00073" w:rsidR="004C74E4" w:rsidRDefault="004C74E4" w:rsidP="00E10954">
      <w:pPr>
        <w:pStyle w:val="a9"/>
        <w:jc w:val="both"/>
      </w:pPr>
    </w:p>
    <w:p w14:paraId="443E3A1B" w14:textId="2248013E" w:rsidR="004C74E4" w:rsidRDefault="004C74E4" w:rsidP="00E10954">
      <w:pPr>
        <w:pStyle w:val="a9"/>
        <w:jc w:val="both"/>
      </w:pPr>
    </w:p>
    <w:p w14:paraId="3F645C6C" w14:textId="083A7E38" w:rsidR="004C74E4" w:rsidRDefault="004C74E4" w:rsidP="00E10954">
      <w:pPr>
        <w:pStyle w:val="a9"/>
        <w:jc w:val="both"/>
      </w:pPr>
    </w:p>
    <w:p w14:paraId="4708DBCC" w14:textId="39E4F674" w:rsidR="004C74E4" w:rsidRDefault="004C74E4" w:rsidP="00E10954">
      <w:pPr>
        <w:pStyle w:val="a9"/>
        <w:jc w:val="both"/>
      </w:pPr>
    </w:p>
    <w:p w14:paraId="1FCF95B6" w14:textId="79AF2B39" w:rsidR="004C74E4" w:rsidRDefault="004C74E4" w:rsidP="00E10954">
      <w:pPr>
        <w:pStyle w:val="a9"/>
        <w:jc w:val="both"/>
      </w:pPr>
    </w:p>
    <w:p w14:paraId="501A2E2E" w14:textId="176A79F3" w:rsidR="004C74E4" w:rsidRDefault="004C74E4" w:rsidP="00E10954">
      <w:pPr>
        <w:pStyle w:val="a9"/>
        <w:jc w:val="both"/>
      </w:pPr>
    </w:p>
    <w:p w14:paraId="6AD50D95" w14:textId="0A76F0B6" w:rsidR="004C74E4" w:rsidRDefault="004C74E4" w:rsidP="00E10954">
      <w:pPr>
        <w:pStyle w:val="a9"/>
        <w:jc w:val="both"/>
      </w:pPr>
    </w:p>
    <w:p w14:paraId="0FFD3908" w14:textId="0081A341" w:rsidR="004C74E4" w:rsidRDefault="004C74E4" w:rsidP="00E10954">
      <w:pPr>
        <w:pStyle w:val="a9"/>
        <w:jc w:val="both"/>
      </w:pPr>
    </w:p>
    <w:p w14:paraId="0860A2B3" w14:textId="7E4E5556" w:rsidR="004C74E4" w:rsidRDefault="004C74E4" w:rsidP="00E10954">
      <w:pPr>
        <w:pStyle w:val="a9"/>
        <w:jc w:val="both"/>
      </w:pPr>
    </w:p>
    <w:p w14:paraId="1E2CC54F" w14:textId="369A29B6" w:rsidR="004C74E4" w:rsidRDefault="004C74E4" w:rsidP="00E10954">
      <w:pPr>
        <w:pStyle w:val="a9"/>
        <w:jc w:val="both"/>
      </w:pPr>
    </w:p>
    <w:p w14:paraId="533F05EE" w14:textId="33D35AFF" w:rsidR="004C74E4" w:rsidRDefault="004C74E4" w:rsidP="00E10954">
      <w:pPr>
        <w:pStyle w:val="a9"/>
        <w:jc w:val="both"/>
      </w:pPr>
    </w:p>
    <w:p w14:paraId="4E56B2D1" w14:textId="6F16CF05" w:rsidR="004C74E4" w:rsidRDefault="004C74E4" w:rsidP="00E10954">
      <w:pPr>
        <w:pStyle w:val="a9"/>
        <w:jc w:val="both"/>
      </w:pPr>
    </w:p>
    <w:p w14:paraId="5910DD83" w14:textId="770EDD9A" w:rsidR="004C74E4" w:rsidRDefault="004C74E4" w:rsidP="00E10954">
      <w:pPr>
        <w:pStyle w:val="a9"/>
        <w:jc w:val="both"/>
      </w:pPr>
    </w:p>
    <w:p w14:paraId="1058562F" w14:textId="27EEF8A8" w:rsidR="004C74E4" w:rsidRDefault="004C74E4" w:rsidP="00E10954">
      <w:pPr>
        <w:pStyle w:val="a9"/>
        <w:jc w:val="both"/>
      </w:pPr>
    </w:p>
    <w:p w14:paraId="15C6059F" w14:textId="68D26E44" w:rsidR="004C74E4" w:rsidRDefault="004C74E4" w:rsidP="00E10954">
      <w:pPr>
        <w:pStyle w:val="a9"/>
        <w:jc w:val="both"/>
      </w:pPr>
    </w:p>
    <w:p w14:paraId="6BDD07CF" w14:textId="198179A0" w:rsidR="004C74E4" w:rsidRDefault="004C74E4" w:rsidP="00E10954">
      <w:pPr>
        <w:pStyle w:val="a9"/>
        <w:jc w:val="both"/>
      </w:pPr>
    </w:p>
    <w:p w14:paraId="1723B87C" w14:textId="506919DA" w:rsidR="004C74E4" w:rsidRDefault="004C74E4" w:rsidP="00E10954">
      <w:pPr>
        <w:pStyle w:val="a9"/>
        <w:jc w:val="both"/>
      </w:pPr>
    </w:p>
    <w:p w14:paraId="16A6C65F" w14:textId="546EF4DD" w:rsidR="004C74E4" w:rsidRDefault="004C74E4" w:rsidP="00E10954">
      <w:pPr>
        <w:pStyle w:val="a9"/>
        <w:jc w:val="both"/>
      </w:pPr>
    </w:p>
    <w:p w14:paraId="16BA62E7" w14:textId="0771021A" w:rsidR="004C74E4" w:rsidRDefault="004C74E4" w:rsidP="00E10954">
      <w:pPr>
        <w:pStyle w:val="a9"/>
        <w:jc w:val="both"/>
      </w:pPr>
    </w:p>
    <w:p w14:paraId="652DEE23" w14:textId="77777777" w:rsidR="004C74E4" w:rsidRPr="00B86664" w:rsidRDefault="004C74E4" w:rsidP="004C74E4">
      <w:pPr>
        <w:pStyle w:val="a9"/>
        <w:jc w:val="both"/>
        <w:rPr>
          <w:rFonts w:ascii="Times New Roman" w:hAnsi="Times New Roman" w:cs="Times New Roman"/>
          <w:b/>
          <w:lang w:val="en-US"/>
        </w:rPr>
      </w:pPr>
      <w:r w:rsidRPr="00B86664">
        <w:rPr>
          <w:rFonts w:ascii="Times New Roman" w:hAnsi="Times New Roman" w:cs="Times New Roman"/>
          <w:b/>
          <w:lang w:val="en-US"/>
        </w:rPr>
        <w:t>Reviewer: Olivera Tesnohlidkova</w:t>
      </w:r>
    </w:p>
    <w:p w14:paraId="2E159BD1" w14:textId="77777777" w:rsidR="004C74E4" w:rsidRPr="00B86664" w:rsidRDefault="004C74E4" w:rsidP="004C74E4">
      <w:pPr>
        <w:pStyle w:val="a9"/>
        <w:jc w:val="both"/>
        <w:rPr>
          <w:rFonts w:ascii="Times New Roman" w:hAnsi="Times New Roman" w:cs="Times New Roman"/>
          <w:b/>
        </w:rPr>
      </w:pPr>
      <w:r w:rsidRPr="00B86664">
        <w:rPr>
          <w:rFonts w:ascii="Times New Roman" w:hAnsi="Times New Roman" w:cs="Times New Roman"/>
          <w:b/>
          <w:lang w:val="en-US"/>
        </w:rPr>
        <w:t>Manuscript: “</w:t>
      </w:r>
      <w:r w:rsidRPr="00B86664">
        <w:rPr>
          <w:rFonts w:ascii="Times New Roman" w:hAnsi="Times New Roman" w:cs="Times New Roman"/>
          <w:b/>
        </w:rPr>
        <w:t>Politics of othering: a discourse analysis of how Chinese netizens represent India in the face of COVID-19” by Le Cao</w:t>
      </w:r>
    </w:p>
    <w:p w14:paraId="0E07785F" w14:textId="77777777" w:rsidR="004C74E4" w:rsidRPr="00D86EAD" w:rsidRDefault="004C74E4" w:rsidP="004C74E4">
      <w:pPr>
        <w:pStyle w:val="a9"/>
        <w:jc w:val="both"/>
        <w:rPr>
          <w:rFonts w:ascii="Times New Roman" w:hAnsi="Times New Roman" w:cs="Times New Roman"/>
        </w:rPr>
      </w:pPr>
    </w:p>
    <w:p w14:paraId="4FA18703" w14:textId="77777777" w:rsidR="004C74E4" w:rsidRPr="00D86EAD" w:rsidRDefault="004C74E4" w:rsidP="004C74E4">
      <w:pPr>
        <w:pStyle w:val="a9"/>
        <w:jc w:val="both"/>
        <w:rPr>
          <w:rFonts w:ascii="Times New Roman" w:hAnsi="Times New Roman" w:cs="Times New Roman"/>
        </w:rPr>
      </w:pPr>
      <w:r w:rsidRPr="00D86EAD">
        <w:rPr>
          <w:rFonts w:ascii="Times New Roman" w:hAnsi="Times New Roman" w:cs="Times New Roman"/>
        </w:rPr>
        <w:t>I truly enjoyed Le Cao’s manuscript on how the Chinese netizens represent India as a non-Western Other as an important factor for understanding the construction of Chinese nationalist identity. The author has identified an important gap in existing research which aims toward explaining the Chinese nationalist identity—a lack of understanding the Chinese practise of othering non-Western countries—and provided an enticing discourse analysis that fills this gap. Apart from some grammatical mistakes and one methodological issue, I found this manuscript very well thought out, clear, and the analysed sentences engaging. I believe this article would be a great contribution to the field and to any relevant journal. Therefore, the author should understand my comments more as suggestions for further improvement, rather than criticism.</w:t>
      </w:r>
    </w:p>
    <w:p w14:paraId="02C56844" w14:textId="77777777" w:rsidR="004C74E4" w:rsidRDefault="004C74E4" w:rsidP="004C74E4">
      <w:pPr>
        <w:pStyle w:val="a9"/>
        <w:jc w:val="both"/>
        <w:rPr>
          <w:rFonts w:ascii="Times New Roman" w:hAnsi="Times New Roman" w:cs="Times New Roman"/>
        </w:rPr>
      </w:pPr>
    </w:p>
    <w:p w14:paraId="6A3DBAF0" w14:textId="77777777" w:rsidR="004C74E4" w:rsidRDefault="004C74E4" w:rsidP="004C74E4">
      <w:pPr>
        <w:pStyle w:val="a9"/>
        <w:jc w:val="both"/>
        <w:rPr>
          <w:rFonts w:ascii="Times New Roman" w:hAnsi="Times New Roman" w:cs="Times New Roman"/>
        </w:rPr>
      </w:pPr>
      <w:r w:rsidRPr="00C50B34">
        <w:rPr>
          <w:rFonts w:ascii="Times New Roman" w:hAnsi="Times New Roman" w:cs="Times New Roman"/>
          <w:color w:val="00B050"/>
        </w:rPr>
        <w:t xml:space="preserve">1. Reviewer’s comments: </w:t>
      </w:r>
      <w:r w:rsidRPr="00D86EAD">
        <w:rPr>
          <w:rFonts w:ascii="Times New Roman" w:hAnsi="Times New Roman" w:cs="Times New Roman"/>
        </w:rPr>
        <w:t>The only substantial flaw of this manuscript concerns the sampling of this study. Why did the author choose to focus only on one answer (i.e. text)? The author considers the analysed text as representative (page 11) of how the Chinese netizens depict India “as the feeble, backward and eccentric Other” (page 1). It appears that this text was chosen because it received the most upvotes (page 3). However, the number of upvotes can at best represent an overall agreement with the opinion or information presented in a post on social media, but</w:t>
      </w:r>
      <w:r w:rsidRPr="00521E5D">
        <w:rPr>
          <w:rFonts w:ascii="Times New Roman" w:hAnsi="Times New Roman" w:cs="Times New Roman"/>
        </w:rPr>
        <w:t xml:space="preserve"> it is not a guarantor that the sampled text is representative of the discursive practices on a national level. I understand that including more texts would require rewriting the entire article, so instead, I encourage the author to elaborate on the issue of representativeness and to comment on the methodological limitations of the study. </w:t>
      </w:r>
      <w:r w:rsidRPr="00D86EAD">
        <w:rPr>
          <w:rFonts w:ascii="Times New Roman" w:hAnsi="Times New Roman" w:cs="Times New Roman"/>
        </w:rPr>
        <w:t xml:space="preserve">Also, it would be useful if the author would specify when the analysed text was posted on Zhihu. </w:t>
      </w:r>
    </w:p>
    <w:p w14:paraId="5D3978E8" w14:textId="77777777" w:rsidR="004C74E4" w:rsidRPr="00B8651A" w:rsidRDefault="004C74E4" w:rsidP="004C74E4">
      <w:pPr>
        <w:pStyle w:val="a9"/>
        <w:jc w:val="both"/>
        <w:rPr>
          <w:rFonts w:ascii="Times New Roman" w:hAnsi="Times New Roman" w:cs="Times New Roman"/>
          <w:color w:val="0070C0"/>
        </w:rPr>
      </w:pPr>
    </w:p>
    <w:p w14:paraId="00E04675" w14:textId="77777777" w:rsidR="004C74E4" w:rsidRPr="00C50B34" w:rsidRDefault="004C74E4" w:rsidP="004C74E4">
      <w:pPr>
        <w:pStyle w:val="a9"/>
        <w:jc w:val="both"/>
        <w:rPr>
          <w:rFonts w:ascii="Times New Roman" w:hAnsi="Times New Roman" w:cs="Times New Roman"/>
          <w:color w:val="00B050"/>
          <w:lang w:val="en-US" w:eastAsia="zh-CN"/>
        </w:rPr>
      </w:pPr>
      <w:r w:rsidRPr="00C50B34">
        <w:rPr>
          <w:rFonts w:ascii="Times New Roman" w:hAnsi="Times New Roman" w:cs="Times New Roman"/>
          <w:color w:val="00B050"/>
        </w:rPr>
        <w:t xml:space="preserve">Author’s responses: </w:t>
      </w:r>
      <w:r w:rsidRPr="00C50B34">
        <w:rPr>
          <w:rFonts w:ascii="Times New Roman" w:hAnsi="Times New Roman" w:cs="Times New Roman"/>
          <w:color w:val="00B050"/>
          <w:lang w:val="en-US" w:eastAsia="zh-CN"/>
        </w:rPr>
        <w:t xml:space="preserve"> </w:t>
      </w:r>
    </w:p>
    <w:p w14:paraId="36FBB8BE" w14:textId="77777777" w:rsidR="004C74E4" w:rsidRPr="00D86EAD" w:rsidRDefault="004C74E4" w:rsidP="004C74E4">
      <w:pPr>
        <w:pStyle w:val="a9"/>
        <w:jc w:val="both"/>
        <w:rPr>
          <w:rFonts w:ascii="Times New Roman" w:hAnsi="Times New Roman" w:cs="Times New Roman"/>
          <w:color w:val="FF0000"/>
        </w:rPr>
      </w:pPr>
      <w:r>
        <w:rPr>
          <w:rFonts w:ascii="Times New Roman" w:hAnsi="Times New Roman" w:cs="Times New Roman"/>
          <w:lang w:val="en-US"/>
        </w:rPr>
        <w:t xml:space="preserve">(1) </w:t>
      </w:r>
      <w:r>
        <w:rPr>
          <w:rFonts w:ascii="Times New Roman" w:hAnsi="Times New Roman" w:cs="Times New Roman"/>
        </w:rPr>
        <w:t>As for the time when the chosen text was created, i</w:t>
      </w:r>
      <w:r w:rsidRPr="00E614FC">
        <w:rPr>
          <w:rFonts w:ascii="Times New Roman" w:hAnsi="Times New Roman" w:cs="Times New Roman"/>
        </w:rPr>
        <w:t>n the revised version, in the third paragraph o</w:t>
      </w:r>
      <w:r>
        <w:rPr>
          <w:rFonts w:ascii="Times New Roman" w:hAnsi="Times New Roman" w:cs="Times New Roman"/>
        </w:rPr>
        <w:t>f the methodology section, I insert the following information</w:t>
      </w:r>
      <w:r w:rsidRPr="00E614FC">
        <w:rPr>
          <w:rFonts w:ascii="Times New Roman" w:hAnsi="Times New Roman" w:cs="Times New Roman"/>
        </w:rPr>
        <w:t xml:space="preserve"> </w:t>
      </w:r>
      <w:r>
        <w:rPr>
          <w:rFonts w:ascii="Times New Roman" w:hAnsi="Times New Roman" w:cs="Times New Roman"/>
        </w:rPr>
        <w:t xml:space="preserve">(marked in blue) </w:t>
      </w:r>
      <w:r w:rsidRPr="00E614FC">
        <w:rPr>
          <w:rFonts w:ascii="Times New Roman" w:hAnsi="Times New Roman" w:cs="Times New Roman"/>
        </w:rPr>
        <w:t>to specify the date; that is, “</w:t>
      </w:r>
      <w:r w:rsidRPr="00D86EAD">
        <w:rPr>
          <w:rFonts w:ascii="Times New Roman" w:eastAsia="Cambria" w:hAnsi="Times New Roman" w:cs="Times New Roman"/>
        </w:rPr>
        <w:t xml:space="preserve">The 3629-word answer </w:t>
      </w:r>
      <w:r w:rsidRPr="00D86EAD">
        <w:rPr>
          <w:rFonts w:ascii="Times New Roman" w:eastAsia="Cambria" w:hAnsi="Times New Roman" w:cs="Times New Roman"/>
          <w:color w:val="0070C0"/>
        </w:rPr>
        <w:t>which was published on April 7 2020</w:t>
      </w:r>
      <w:r w:rsidRPr="00D86EAD">
        <w:rPr>
          <w:rFonts w:ascii="Times New Roman" w:eastAsia="Cambria" w:hAnsi="Times New Roman" w:cs="Times New Roman"/>
        </w:rPr>
        <w:t xml:space="preserve"> mainly described India’s </w:t>
      </w:r>
      <w:r w:rsidRPr="00D86EAD">
        <w:rPr>
          <w:rFonts w:ascii="Times New Roman" w:hAnsi="Times New Roman" w:cs="Times New Roman"/>
        </w:rPr>
        <w:t>socioeconomic</w:t>
      </w:r>
      <w:r w:rsidRPr="00D86EAD">
        <w:rPr>
          <w:rFonts w:ascii="Times New Roman" w:eastAsia="Cambria" w:hAnsi="Times New Roman" w:cs="Times New Roman"/>
        </w:rPr>
        <w:t xml:space="preserve"> conditions </w:t>
      </w:r>
      <w:r w:rsidRPr="00D86EAD">
        <w:rPr>
          <w:rFonts w:ascii="Times New Roman" w:hAnsi="Times New Roman" w:cs="Times New Roman"/>
        </w:rPr>
        <w:t>for curbing the epidemic</w:t>
      </w:r>
      <w:r w:rsidRPr="00D86EAD">
        <w:rPr>
          <w:rFonts w:ascii="Times New Roman" w:eastAsia="Cambria" w:hAnsi="Times New Roman" w:cs="Times New Roman"/>
        </w:rPr>
        <w:t>, its federal government’s performance and its people’s behaviors in the face of covid-19.</w:t>
      </w:r>
      <w:r w:rsidRPr="007D326F">
        <w:rPr>
          <w:rFonts w:ascii="Times New Roman" w:hAnsi="Times New Roman" w:cs="Times New Roman"/>
        </w:rPr>
        <w:t>”</w:t>
      </w:r>
    </w:p>
    <w:p w14:paraId="71EB1A60" w14:textId="77777777" w:rsidR="004C74E4" w:rsidRPr="00C50B34" w:rsidRDefault="004C74E4" w:rsidP="004C74E4">
      <w:pPr>
        <w:pStyle w:val="a9"/>
        <w:jc w:val="both"/>
        <w:rPr>
          <w:rFonts w:ascii="Times New Roman" w:hAnsi="Times New Roman" w:cs="Times New Roman"/>
          <w:lang w:eastAsia="zh-CN"/>
        </w:rPr>
      </w:pPr>
    </w:p>
    <w:p w14:paraId="635FD9DF" w14:textId="77777777" w:rsidR="004C74E4" w:rsidRDefault="004C74E4" w:rsidP="004C74E4">
      <w:pPr>
        <w:pStyle w:val="a9"/>
        <w:jc w:val="both"/>
        <w:rPr>
          <w:rFonts w:ascii="Times New Roman" w:hAnsi="Times New Roman" w:cs="Times New Roman"/>
        </w:rPr>
      </w:pPr>
      <w:r>
        <w:rPr>
          <w:rFonts w:ascii="Times New Roman" w:hAnsi="Times New Roman" w:cs="Times New Roman"/>
          <w:lang w:val="en-US" w:eastAsia="zh-CN"/>
        </w:rPr>
        <w:t>(2) Thanks for this very valuable comment on the issue of representativeness from both reviewers, Olivera and Prof. Martin.</w:t>
      </w:r>
      <w:r w:rsidRPr="00E614FC">
        <w:rPr>
          <w:rFonts w:ascii="Times New Roman" w:hAnsi="Times New Roman" w:cs="Times New Roman"/>
          <w:lang w:val="en-US" w:eastAsia="zh-CN"/>
        </w:rPr>
        <w:t xml:space="preserve"> I </w:t>
      </w:r>
      <w:r>
        <w:rPr>
          <w:rFonts w:ascii="Times New Roman" w:hAnsi="Times New Roman" w:cs="Times New Roman"/>
          <w:lang w:val="en-US" w:eastAsia="zh-CN"/>
        </w:rPr>
        <w:t>have to admit</w:t>
      </w:r>
      <w:r w:rsidRPr="00E614FC">
        <w:rPr>
          <w:rFonts w:ascii="Times New Roman" w:hAnsi="Times New Roman" w:cs="Times New Roman"/>
          <w:lang w:val="en-US" w:eastAsia="zh-CN"/>
        </w:rPr>
        <w:t xml:space="preserve"> that I fail</w:t>
      </w:r>
      <w:r>
        <w:rPr>
          <w:rFonts w:ascii="Times New Roman" w:hAnsi="Times New Roman" w:cs="Times New Roman"/>
          <w:lang w:val="en-US" w:eastAsia="zh-CN"/>
        </w:rPr>
        <w:t>ed</w:t>
      </w:r>
      <w:r w:rsidRPr="00E614FC">
        <w:rPr>
          <w:rFonts w:ascii="Times New Roman" w:hAnsi="Times New Roman" w:cs="Times New Roman"/>
          <w:lang w:val="en-US" w:eastAsia="zh-CN"/>
        </w:rPr>
        <w:t xml:space="preserve"> to </w:t>
      </w:r>
      <w:r>
        <w:rPr>
          <w:rFonts w:ascii="Times New Roman" w:hAnsi="Times New Roman" w:cs="Times New Roman"/>
          <w:lang w:val="en-US" w:eastAsia="zh-CN"/>
        </w:rPr>
        <w:t>consider the issue of representativeness and generalization enough in the prior version. As both reviewers point out the same flaw, please allow me to copy my responses to Prof. Martin here.</w:t>
      </w:r>
    </w:p>
    <w:p w14:paraId="6F3629BC" w14:textId="77777777" w:rsidR="004C74E4" w:rsidRPr="00F57E0A" w:rsidRDefault="004C74E4" w:rsidP="004C74E4">
      <w:pPr>
        <w:pStyle w:val="a9"/>
        <w:jc w:val="both"/>
        <w:rPr>
          <w:rFonts w:ascii="Times New Roman" w:hAnsi="Times New Roman" w:cs="Times New Roman"/>
        </w:rPr>
      </w:pPr>
    </w:p>
    <w:p w14:paraId="0BEBF674" w14:textId="77777777" w:rsidR="004C74E4" w:rsidRPr="00F57E0A" w:rsidRDefault="004C74E4" w:rsidP="004C74E4">
      <w:pPr>
        <w:pStyle w:val="a9"/>
        <w:jc w:val="both"/>
        <w:rPr>
          <w:rFonts w:ascii="Times New Roman" w:hAnsi="Times New Roman" w:cs="Times New Roman"/>
        </w:rPr>
      </w:pPr>
      <w:r>
        <w:rPr>
          <w:rFonts w:ascii="Times New Roman" w:hAnsi="Times New Roman" w:cs="Times New Roman"/>
        </w:rPr>
        <w:t>(the following is my response to Prof. Martin about the methodological limitation of this study)</w:t>
      </w:r>
    </w:p>
    <w:p w14:paraId="765A7C01" w14:textId="77777777" w:rsidR="004C74E4" w:rsidRPr="00F57E0A" w:rsidRDefault="004C74E4" w:rsidP="004C74E4">
      <w:pPr>
        <w:pStyle w:val="a9"/>
        <w:jc w:val="both"/>
      </w:pPr>
      <w:r>
        <w:t>Now I am go</w:t>
      </w:r>
      <w:r w:rsidRPr="00F57E0A">
        <w:t>ing to respond to the question “Can (under what conditions?) one web post (with one presumed author) represent a discourse?”</w:t>
      </w:r>
    </w:p>
    <w:p w14:paraId="08543797" w14:textId="77777777" w:rsidR="004C74E4" w:rsidRPr="00F57E0A" w:rsidRDefault="004C74E4" w:rsidP="004C74E4">
      <w:pPr>
        <w:pStyle w:val="a9"/>
        <w:jc w:val="both"/>
        <w:rPr>
          <w:lang w:eastAsia="zh-CN"/>
        </w:rPr>
      </w:pPr>
    </w:p>
    <w:p w14:paraId="21E54DD6" w14:textId="77777777" w:rsidR="004C74E4" w:rsidRPr="00F57E0A" w:rsidRDefault="004C74E4" w:rsidP="004C74E4">
      <w:pPr>
        <w:pStyle w:val="a9"/>
        <w:jc w:val="both"/>
      </w:pPr>
      <w:r w:rsidRPr="00F57E0A">
        <w:rPr>
          <w:lang w:eastAsia="zh-CN"/>
        </w:rPr>
        <w:t>Alt</w:t>
      </w:r>
      <w:r w:rsidRPr="00F57E0A">
        <w:t xml:space="preserve">hough I rebrand this paper as a linguistic analysis (rather than a discursive analysis), the problem regarding the representativeness and generalizability of this study remains unresolved. My solution is shown in the next paragraph, and the blue part is what I add or delete to solve the problem of the study’s generalizability. Simply put, I solve the problem following three steps. First, I emphasize the possible ideological influence of the chosen text (since it might be read by many readers). But this is a quite weak explanation (so weak that I </w:t>
      </w:r>
      <w:r>
        <w:t>wonder whether</w:t>
      </w:r>
      <w:r w:rsidRPr="00F57E0A">
        <w:t xml:space="preserve"> I should delete this explanation). Second, I explain why I adopt this single-text approach, explicitly admit the limited generalizability of such approach, and point out the value of the study. Third, in the conclusion section of this paper, I</w:t>
      </w:r>
      <w:r>
        <w:t xml:space="preserve"> talk about this study’</w:t>
      </w:r>
      <w:r w:rsidRPr="00F57E0A">
        <w:t xml:space="preserve">s methodological limitation </w:t>
      </w:r>
      <w:r w:rsidRPr="00F57E0A">
        <w:rPr>
          <w:lang w:eastAsia="zh-CN"/>
        </w:rPr>
        <w:t>and its research value again.</w:t>
      </w:r>
    </w:p>
    <w:p w14:paraId="74E7C422" w14:textId="77777777" w:rsidR="004C74E4" w:rsidRDefault="004C74E4" w:rsidP="004C74E4">
      <w:pPr>
        <w:pStyle w:val="a9"/>
        <w:jc w:val="both"/>
        <w:rPr>
          <w:lang w:eastAsia="zh-CN"/>
        </w:rPr>
      </w:pPr>
    </w:p>
    <w:p w14:paraId="7A5C51CC" w14:textId="77777777" w:rsidR="004C74E4" w:rsidRPr="00E010EF" w:rsidRDefault="004C74E4" w:rsidP="004C74E4">
      <w:pPr>
        <w:pStyle w:val="a9"/>
        <w:jc w:val="both"/>
        <w:rPr>
          <w:rFonts w:ascii="Times" w:hAnsi="Times" w:cs="Times"/>
        </w:rPr>
      </w:pPr>
      <w:r w:rsidRPr="00E010EF">
        <w:rPr>
          <w:rFonts w:ascii="Times" w:hAnsi="Times" w:cs="Times"/>
        </w:rPr>
        <w:t>.... (in the section of methodol</w:t>
      </w:r>
      <w:r>
        <w:rPr>
          <w:rFonts w:ascii="Times" w:hAnsi="Times" w:cs="Times"/>
        </w:rPr>
        <w:t>o</w:t>
      </w:r>
      <w:r w:rsidRPr="00E010EF">
        <w:rPr>
          <w:rFonts w:ascii="Times" w:hAnsi="Times" w:cs="Times"/>
        </w:rPr>
        <w:t>gy)</w:t>
      </w:r>
    </w:p>
    <w:p w14:paraId="42BAEC48" w14:textId="77777777" w:rsidR="004C74E4" w:rsidRDefault="004C74E4" w:rsidP="004C74E4">
      <w:pPr>
        <w:pStyle w:val="a9"/>
        <w:jc w:val="both"/>
        <w:rPr>
          <w:rFonts w:ascii="Times" w:hAnsi="Times" w:cs="Times"/>
        </w:rPr>
      </w:pPr>
      <w:r w:rsidRPr="000D21F2">
        <w:rPr>
          <w:rFonts w:ascii="Times" w:hAnsi="Times" w:cs="Times"/>
        </w:rPr>
        <w:t>When using the keyword “</w:t>
      </w:r>
      <w:r w:rsidRPr="000D21F2">
        <w:rPr>
          <w:rFonts w:ascii="Times" w:hAnsi="Times" w:cs="Times"/>
          <w:i/>
        </w:rPr>
        <w:t>xinguan</w:t>
      </w:r>
      <w:r w:rsidRPr="000D21F2">
        <w:rPr>
          <w:rFonts w:ascii="Times" w:hAnsi="Times" w:cs="Times"/>
        </w:rPr>
        <w:t>” (the most common shorthand for COVID-19) and its variants (</w:t>
      </w:r>
      <w:r w:rsidRPr="000D21F2">
        <w:rPr>
          <w:rFonts w:ascii="Times" w:hAnsi="Times" w:cs="Times"/>
          <w:i/>
        </w:rPr>
        <w:t>xinxing feiyan, xinxing guanzhuang bindu</w:t>
      </w:r>
      <w:r w:rsidRPr="000D21F2">
        <w:rPr>
          <w:rFonts w:ascii="Times" w:hAnsi="Times" w:cs="Times"/>
        </w:rPr>
        <w:t xml:space="preserve">) to </w:t>
      </w:r>
      <w:r>
        <w:rPr>
          <w:rFonts w:ascii="Times" w:hAnsi="Times" w:cs="Times"/>
        </w:rPr>
        <w:t>search for</w:t>
      </w:r>
      <w:r w:rsidRPr="000D21F2">
        <w:rPr>
          <w:rFonts w:ascii="Times" w:hAnsi="Times" w:cs="Times"/>
        </w:rPr>
        <w:t xml:space="preserve"> textual material via </w:t>
      </w:r>
      <w:r w:rsidRPr="00FA775A">
        <w:rPr>
          <w:rFonts w:ascii="Times" w:hAnsi="Times" w:cs="Times"/>
          <w:strike/>
          <w:color w:val="0070C0"/>
        </w:rPr>
        <w:t>the</w:t>
      </w:r>
      <w:r w:rsidRPr="00FA775A">
        <w:rPr>
          <w:rFonts w:ascii="Times" w:hAnsi="Times" w:cs="Times"/>
          <w:color w:val="0070C0"/>
        </w:rPr>
        <w:t xml:space="preserve"> </w:t>
      </w:r>
      <w:r w:rsidRPr="000D21F2">
        <w:rPr>
          <w:rFonts w:ascii="Times" w:hAnsi="Times" w:cs="Times"/>
        </w:rPr>
        <w:t>Zhihu’s internal search engine, I found that among all search results, the post titled “why now more and more people worry about India being infected by COVID-19? (</w:t>
      </w:r>
      <w:r w:rsidRPr="000D21F2">
        <w:rPr>
          <w:rFonts w:ascii="Times" w:hAnsi="Times" w:cs="Times"/>
          <w:i/>
        </w:rPr>
        <w:t>weishenme xianzai yuelaiyueduode ren haipa yindu ganran xinguan</w:t>
      </w:r>
      <w:r>
        <w:rPr>
          <w:rFonts w:ascii="Times" w:hAnsi="Times" w:cs="Times"/>
        </w:rPr>
        <w:t>?)” had</w:t>
      </w:r>
      <w:r w:rsidRPr="000D21F2">
        <w:rPr>
          <w:rFonts w:ascii="Times" w:hAnsi="Times" w:cs="Times"/>
        </w:rPr>
        <w:t xml:space="preserve"> received the 8th most pageviews (more than 21.7 million</w:t>
      </w:r>
      <w:r>
        <w:rPr>
          <w:rFonts w:ascii="Times" w:hAnsi="Times" w:cs="Times"/>
        </w:rPr>
        <w:t>, until 18 February 2021</w:t>
      </w:r>
      <w:r w:rsidRPr="000D21F2">
        <w:rPr>
          <w:rFonts w:ascii="Times" w:hAnsi="Times" w:cs="Times"/>
        </w:rPr>
        <w:t xml:space="preserve">). Interestingly, within the </w:t>
      </w:r>
      <w:r w:rsidRPr="000D21F2">
        <w:rPr>
          <w:rFonts w:ascii="Times" w:hAnsi="Times" w:cs="Times"/>
        </w:rPr>
        <w:lastRenderedPageBreak/>
        <w:t>10 most-viewed posts, India is the 3th most-discussed foreign country in terms of pageviews (excluding five posts concerning China), following the UK and the U.S., which indicates Zhihu users’</w:t>
      </w:r>
      <w:r w:rsidRPr="003F1731">
        <w:rPr>
          <w:rFonts w:ascii="Times" w:hAnsi="Times" w:cs="Times"/>
          <w:strike/>
          <w:color w:val="0070C0"/>
        </w:rPr>
        <w:t xml:space="preserve"> (or more broadly, Chinese netizens’) </w:t>
      </w:r>
      <w:r w:rsidRPr="000D21F2">
        <w:rPr>
          <w:rFonts w:ascii="Times" w:hAnsi="Times" w:cs="Times"/>
        </w:rPr>
        <w:t xml:space="preserve">intense interest in India and </w:t>
      </w:r>
      <w:r>
        <w:rPr>
          <w:rFonts w:ascii="Times" w:hAnsi="Times" w:cs="Times"/>
        </w:rPr>
        <w:t xml:space="preserve">further </w:t>
      </w:r>
      <w:r w:rsidRPr="000D21F2">
        <w:rPr>
          <w:rFonts w:ascii="Times" w:hAnsi="Times" w:cs="Times"/>
        </w:rPr>
        <w:t xml:space="preserve">justifies this study’s necessity. </w:t>
      </w:r>
    </w:p>
    <w:p w14:paraId="180752A9" w14:textId="77777777" w:rsidR="004C74E4" w:rsidRPr="000D21F2" w:rsidRDefault="004C74E4" w:rsidP="004C74E4">
      <w:pPr>
        <w:pStyle w:val="a9"/>
        <w:jc w:val="both"/>
        <w:rPr>
          <w:rFonts w:ascii="Times" w:hAnsi="Times" w:cs="Times"/>
          <w:color w:val="00B0F0"/>
        </w:rPr>
      </w:pPr>
    </w:p>
    <w:p w14:paraId="6BFAE254" w14:textId="77777777" w:rsidR="004C74E4" w:rsidRPr="00EF2553" w:rsidRDefault="004C74E4" w:rsidP="004C74E4">
      <w:pPr>
        <w:pStyle w:val="a9"/>
        <w:jc w:val="both"/>
        <w:rPr>
          <w:strike/>
          <w:color w:val="0070C0"/>
        </w:rPr>
      </w:pPr>
      <w:r w:rsidRPr="001E200C">
        <w:rPr>
          <w:rFonts w:ascii="Times" w:hAnsi="Times" w:cs="Times"/>
          <w:color w:val="0070C0"/>
        </w:rPr>
        <w:t xml:space="preserve">Within the </w:t>
      </w:r>
      <w:r>
        <w:rPr>
          <w:rFonts w:ascii="Times" w:hAnsi="Times" w:cs="Times"/>
          <w:color w:val="0070C0"/>
        </w:rPr>
        <w:t xml:space="preserve">aforementioned </w:t>
      </w:r>
      <w:r w:rsidRPr="001E200C">
        <w:rPr>
          <w:rFonts w:ascii="Times" w:hAnsi="Times" w:cs="Times"/>
          <w:color w:val="0070C0"/>
        </w:rPr>
        <w:t xml:space="preserve">post, the answer which had received the most upvotes </w:t>
      </w:r>
      <w:r>
        <w:rPr>
          <w:rFonts w:ascii="Times" w:hAnsi="Times" w:cs="Times"/>
          <w:color w:val="0070C0"/>
        </w:rPr>
        <w:t xml:space="preserve">(until 18 February 2021) </w:t>
      </w:r>
      <w:r w:rsidRPr="001E200C">
        <w:rPr>
          <w:rFonts w:ascii="Times" w:hAnsi="Times" w:cs="Times"/>
          <w:color w:val="0070C0"/>
        </w:rPr>
        <w:t xml:space="preserve">captured my attention. </w:t>
      </w:r>
      <w:r w:rsidRPr="001E200C">
        <w:rPr>
          <w:rFonts w:ascii="Times" w:hAnsi="Times" w:cs="Times"/>
          <w:strike/>
          <w:color w:val="0070C0"/>
        </w:rPr>
        <w:t xml:space="preserve">Within this post, I chose the answer </w:t>
      </w:r>
      <w:r w:rsidRPr="001E200C">
        <w:rPr>
          <w:rFonts w:ascii="Times" w:eastAsia="Cambria" w:hAnsi="Times" w:cs="Times"/>
          <w:strike/>
          <w:color w:val="0070C0"/>
        </w:rPr>
        <w:t>which had received the most upvotes.</w:t>
      </w:r>
      <w:r w:rsidRPr="001E200C">
        <w:rPr>
          <w:rFonts w:ascii="Times" w:eastAsia="Cambria" w:hAnsi="Times" w:cs="Times"/>
          <w:color w:val="0070C0"/>
        </w:rPr>
        <w:t xml:space="preserve"> </w:t>
      </w:r>
      <w:r w:rsidRPr="000D21F2">
        <w:rPr>
          <w:rFonts w:ascii="Times" w:eastAsia="Cambria" w:hAnsi="Times" w:cs="Times"/>
        </w:rPr>
        <w:t>The 3629-word answer</w:t>
      </w:r>
      <w:r>
        <w:rPr>
          <w:rFonts w:ascii="Times" w:eastAsia="Cambria" w:hAnsi="Times" w:cs="Times"/>
        </w:rPr>
        <w:t xml:space="preserve"> </w:t>
      </w:r>
      <w:r w:rsidRPr="004211DA">
        <w:rPr>
          <w:rFonts w:ascii="Times" w:eastAsia="Cambria" w:hAnsi="Times" w:cs="Times"/>
          <w:color w:val="0070C0"/>
        </w:rPr>
        <w:t>which was published on 7 April 2020</w:t>
      </w:r>
      <w:r w:rsidRPr="000D21F2">
        <w:rPr>
          <w:rFonts w:ascii="Times" w:eastAsia="Cambria" w:hAnsi="Times" w:cs="Times"/>
        </w:rPr>
        <w:t xml:space="preserve"> mainly described India’s </w:t>
      </w:r>
      <w:r w:rsidRPr="000D21F2">
        <w:rPr>
          <w:rFonts w:ascii="Times" w:hAnsi="Times" w:cs="Times"/>
        </w:rPr>
        <w:t>socioeconomic</w:t>
      </w:r>
      <w:r w:rsidRPr="000D21F2">
        <w:rPr>
          <w:rFonts w:ascii="Times" w:eastAsia="Cambria" w:hAnsi="Times" w:cs="Times"/>
        </w:rPr>
        <w:t xml:space="preserve"> conditions </w:t>
      </w:r>
      <w:r w:rsidRPr="000D21F2">
        <w:rPr>
          <w:rFonts w:ascii="Times" w:hAnsi="Times" w:cs="Times"/>
        </w:rPr>
        <w:t>for curbing the epidemic</w:t>
      </w:r>
      <w:r w:rsidRPr="000D21F2">
        <w:rPr>
          <w:rFonts w:ascii="Times" w:eastAsia="Cambria" w:hAnsi="Times" w:cs="Times"/>
        </w:rPr>
        <w:t xml:space="preserve">, its federal government’s performance and its people’s behaviors in the face of covid-19. </w:t>
      </w:r>
      <w:r w:rsidRPr="001E200C">
        <w:rPr>
          <w:rFonts w:ascii="Times" w:hAnsi="Times" w:cs="Times"/>
          <w:color w:val="0070C0"/>
        </w:rPr>
        <w:t>Due to Zhihu’s layout, the answer was placed at the top of the whole post (following the question). In other words, it was impossible for readers to read other answers withou</w:t>
      </w:r>
      <w:r>
        <w:rPr>
          <w:rFonts w:ascii="Times" w:hAnsi="Times" w:cs="Times"/>
          <w:color w:val="0070C0"/>
        </w:rPr>
        <w:t>t scrolling down the top answer,</w:t>
      </w:r>
      <w:r w:rsidRPr="001E200C">
        <w:rPr>
          <w:rFonts w:ascii="Times" w:hAnsi="Times" w:cs="Times"/>
          <w:color w:val="0070C0"/>
        </w:rPr>
        <w:t xml:space="preserve"> and </w:t>
      </w:r>
      <w:r>
        <w:rPr>
          <w:rFonts w:ascii="Times" w:hAnsi="Times" w:cs="Times" w:hint="eastAsia"/>
          <w:color w:val="0070C0"/>
        </w:rPr>
        <w:t>t</w:t>
      </w:r>
      <w:r>
        <w:rPr>
          <w:rFonts w:ascii="Times" w:hAnsi="Times" w:cs="Times"/>
          <w:color w:val="0070C0"/>
        </w:rPr>
        <w:t xml:space="preserve">hus </w:t>
      </w:r>
      <w:r w:rsidRPr="001E200C">
        <w:rPr>
          <w:rFonts w:ascii="Times" w:hAnsi="Times" w:cs="Times"/>
          <w:color w:val="0070C0"/>
        </w:rPr>
        <w:t xml:space="preserve">its nationalistic stance </w:t>
      </w:r>
      <w:r>
        <w:rPr>
          <w:rFonts w:ascii="Times" w:hAnsi="Times" w:cs="Times"/>
          <w:color w:val="0070C0"/>
        </w:rPr>
        <w:t xml:space="preserve">towards India </w:t>
      </w:r>
      <w:r w:rsidRPr="001E200C">
        <w:rPr>
          <w:rFonts w:ascii="Times" w:hAnsi="Times" w:cs="Times"/>
          <w:color w:val="0070C0"/>
        </w:rPr>
        <w:t>was possible to influe</w:t>
      </w:r>
      <w:r>
        <w:rPr>
          <w:rFonts w:ascii="Times" w:hAnsi="Times" w:cs="Times"/>
          <w:color w:val="0070C0"/>
        </w:rPr>
        <w:t>nce a certain percent of the post’s about 21 million readers</w:t>
      </w:r>
      <w:r w:rsidRPr="001E200C">
        <w:rPr>
          <w:rFonts w:ascii="Times" w:hAnsi="Times" w:cs="Times"/>
          <w:color w:val="0070C0"/>
        </w:rPr>
        <w:t xml:space="preserve">. I thus chose the answer </w:t>
      </w:r>
      <w:r w:rsidRPr="001E200C">
        <w:rPr>
          <w:rFonts w:ascii="Times" w:eastAsia="Cambria" w:hAnsi="Times" w:cs="Times"/>
          <w:color w:val="0070C0"/>
        </w:rPr>
        <w:t xml:space="preserve">as the textual material for investigation. </w:t>
      </w:r>
      <w:r w:rsidRPr="001E200C">
        <w:rPr>
          <w:rFonts w:ascii="Times" w:hAnsi="Times" w:cs="Times"/>
          <w:color w:val="0070C0"/>
        </w:rPr>
        <w:t>The decision to select a single-text approach is motivated mainly by the intention to undertake a more detailed and in-depth analysis</w:t>
      </w:r>
      <w:r>
        <w:rPr>
          <w:rFonts w:ascii="Times" w:hAnsi="Times" w:cs="Times"/>
          <w:color w:val="0070C0"/>
        </w:rPr>
        <w:t>; such analysis</w:t>
      </w:r>
      <w:r w:rsidRPr="001E200C">
        <w:rPr>
          <w:rFonts w:ascii="Times" w:hAnsi="Times" w:cs="Times"/>
          <w:color w:val="0070C0"/>
        </w:rPr>
        <w:t xml:space="preserve"> might be less likely to achieve if multiple texts were investigated, as Fairclough suggests “the amount of material that can be analysed depends on the leve</w:t>
      </w:r>
      <w:r>
        <w:rPr>
          <w:rFonts w:ascii="Times" w:hAnsi="Times" w:cs="Times"/>
          <w:color w:val="0070C0"/>
        </w:rPr>
        <w:t xml:space="preserve">l of detail (Fairclough 2003: </w:t>
      </w:r>
      <w:r w:rsidRPr="001E200C">
        <w:rPr>
          <w:rFonts w:ascii="Times" w:hAnsi="Times" w:cs="Times"/>
          <w:color w:val="0070C0"/>
        </w:rPr>
        <w:t>6)</w:t>
      </w:r>
      <w:r w:rsidRPr="001E200C">
        <w:rPr>
          <w:rStyle w:val="a7"/>
          <w:rFonts w:ascii="Times" w:hAnsi="Times" w:cs="Times"/>
          <w:color w:val="0070C0"/>
        </w:rPr>
        <w:footnoteReference w:id="25"/>
      </w:r>
      <w:r w:rsidRPr="001E200C">
        <w:rPr>
          <w:rFonts w:ascii="Times" w:hAnsi="Times" w:cs="Times"/>
          <w:color w:val="0070C0"/>
        </w:rPr>
        <w:t>.” Although the single-text approach inevitably li</w:t>
      </w:r>
      <w:r>
        <w:rPr>
          <w:rFonts w:ascii="Times" w:hAnsi="Times" w:cs="Times"/>
          <w:color w:val="0070C0"/>
        </w:rPr>
        <w:t>mits the generalizability of this study’s</w:t>
      </w:r>
      <w:r w:rsidRPr="001E200C">
        <w:rPr>
          <w:rFonts w:ascii="Times" w:hAnsi="Times" w:cs="Times"/>
          <w:color w:val="0070C0"/>
        </w:rPr>
        <w:t xml:space="preserve"> findings, </w:t>
      </w:r>
      <w:r>
        <w:rPr>
          <w:rFonts w:ascii="Times" w:hAnsi="Times" w:cs="Times"/>
          <w:color w:val="0070C0"/>
        </w:rPr>
        <w:t>the study</w:t>
      </w:r>
      <w:r w:rsidRPr="001E200C">
        <w:rPr>
          <w:rFonts w:ascii="Times" w:hAnsi="Times" w:cs="Times"/>
          <w:color w:val="0070C0"/>
        </w:rPr>
        <w:t xml:space="preserve"> serve</w:t>
      </w:r>
      <w:r>
        <w:rPr>
          <w:rFonts w:ascii="Times" w:hAnsi="Times" w:cs="Times"/>
          <w:color w:val="0070C0"/>
        </w:rPr>
        <w:t>s</w:t>
      </w:r>
      <w:r w:rsidRPr="001E200C">
        <w:rPr>
          <w:rFonts w:ascii="Times" w:hAnsi="Times" w:cs="Times"/>
          <w:color w:val="0070C0"/>
        </w:rPr>
        <w:t xml:space="preserve"> as a stepping stone for future exploration of the almost un-researched topic.</w:t>
      </w:r>
      <w:r w:rsidRPr="00EF2553">
        <w:rPr>
          <w:rFonts w:ascii="Times" w:hAnsi="Times" w:cs="Times"/>
          <w:strike/>
          <w:color w:val="0070C0"/>
        </w:rPr>
        <w:t xml:space="preserve"> </w:t>
      </w:r>
      <w:r w:rsidRPr="00EF2553">
        <w:rPr>
          <w:rFonts w:ascii="Times" w:eastAsia="Cambria" w:hAnsi="Times" w:cs="Times"/>
          <w:strike/>
          <w:color w:val="0070C0"/>
        </w:rPr>
        <w:t>this study will unpack discursive strategies for constructing India as an Other underlying the sampled text description.</w:t>
      </w:r>
    </w:p>
    <w:p w14:paraId="12C98E8E" w14:textId="77777777" w:rsidR="004C74E4" w:rsidRPr="00D267BD" w:rsidRDefault="004C74E4" w:rsidP="004C74E4">
      <w:pPr>
        <w:pStyle w:val="a9"/>
        <w:rPr>
          <w:rFonts w:ascii="Times" w:hAnsi="Times" w:cs="Times"/>
          <w:lang w:eastAsia="zh-CN"/>
        </w:rPr>
      </w:pPr>
    </w:p>
    <w:p w14:paraId="596E8F90" w14:textId="77777777" w:rsidR="004C74E4" w:rsidRPr="00F57E0A" w:rsidRDefault="004C74E4" w:rsidP="004C74E4">
      <w:pPr>
        <w:pStyle w:val="a9"/>
        <w:jc w:val="both"/>
        <w:rPr>
          <w:rFonts w:ascii="Times New Roman" w:hAnsi="Times New Roman" w:cs="Times New Roman"/>
          <w:lang w:eastAsia="zh-CN"/>
        </w:rPr>
      </w:pPr>
      <w:r w:rsidRPr="00F57E0A">
        <w:rPr>
          <w:rFonts w:ascii="Times New Roman" w:hAnsi="Times New Roman" w:cs="Times New Roman"/>
          <w:lang w:eastAsia="zh-CN"/>
        </w:rPr>
        <w:t>(in the conclusion section I add the following words)</w:t>
      </w:r>
    </w:p>
    <w:p w14:paraId="01866713" w14:textId="77777777" w:rsidR="004C74E4" w:rsidRDefault="004C74E4" w:rsidP="004C74E4">
      <w:pPr>
        <w:pStyle w:val="a9"/>
        <w:jc w:val="both"/>
        <w:rPr>
          <w:rFonts w:ascii="Times New Roman" w:hAnsi="Times New Roman" w:cs="Times New Roman"/>
          <w:color w:val="0070C0"/>
        </w:rPr>
      </w:pPr>
      <w:r w:rsidRPr="00C85C12">
        <w:rPr>
          <w:rFonts w:ascii="Times New Roman" w:hAnsi="Times New Roman" w:cs="Times New Roman"/>
          <w:color w:val="0070C0"/>
        </w:rPr>
        <w:t>Admittedly, the study’s sample size (one single text) is too small to allow generalization of its research results beyond the text examined; yet its exploration of the phenomenon “Orientalism within the ‘Orient’” may inform future researches which will sample a wider range of texts involving othering practices and hierarchical national identific</w:t>
      </w:r>
      <w:r>
        <w:rPr>
          <w:rFonts w:ascii="Times New Roman" w:hAnsi="Times New Roman" w:cs="Times New Roman"/>
          <w:color w:val="0070C0"/>
        </w:rPr>
        <w:t xml:space="preserve">ation within the Oriental world, … </w:t>
      </w:r>
    </w:p>
    <w:p w14:paraId="1C2CFCA0" w14:textId="77777777" w:rsidR="004C74E4" w:rsidRDefault="004C74E4" w:rsidP="004C74E4">
      <w:pPr>
        <w:pStyle w:val="a9"/>
        <w:jc w:val="both"/>
        <w:rPr>
          <w:rFonts w:ascii="Times New Roman" w:hAnsi="Times New Roman" w:cs="Times New Roman"/>
        </w:rPr>
      </w:pPr>
    </w:p>
    <w:p w14:paraId="04E44CDD" w14:textId="77777777" w:rsidR="004C74E4" w:rsidRDefault="004C74E4" w:rsidP="004C74E4">
      <w:pPr>
        <w:pStyle w:val="a9"/>
        <w:jc w:val="both"/>
        <w:rPr>
          <w:rFonts w:ascii="Times New Roman" w:hAnsi="Times New Roman" w:cs="Times New Roman"/>
          <w:color w:val="FF0000"/>
        </w:rPr>
      </w:pPr>
      <w:r w:rsidRPr="003A1A5A">
        <w:rPr>
          <w:rFonts w:ascii="Times New Roman" w:hAnsi="Times New Roman" w:cs="Times New Roman" w:hint="eastAsia"/>
          <w:color w:val="00B050"/>
          <w:lang w:eastAsia="zh-CN"/>
        </w:rPr>
        <w:t>2.</w:t>
      </w:r>
      <w:r w:rsidRPr="003A1A5A">
        <w:rPr>
          <w:rFonts w:ascii="Times New Roman" w:hAnsi="Times New Roman" w:cs="Times New Roman"/>
          <w:color w:val="00B050"/>
        </w:rPr>
        <w:t xml:space="preserve"> Reviewer’s comments:</w:t>
      </w:r>
      <w:r w:rsidRPr="00C50B34">
        <w:rPr>
          <w:rFonts w:ascii="Times New Roman" w:hAnsi="Times New Roman" w:cs="Times New Roman"/>
          <w:color w:val="00B050"/>
        </w:rPr>
        <w:t xml:space="preserve"> </w:t>
      </w:r>
      <w:r w:rsidRPr="00D86EAD">
        <w:rPr>
          <w:rFonts w:ascii="Times New Roman" w:hAnsi="Times New Roman" w:cs="Times New Roman"/>
        </w:rPr>
        <w:t>The analysis of the sentence concerning Indian Prime Minister Modi is unclear. What part of the analysed sentence is “stingy” in giving a positive portrayal; why is the verb “initiated” considered to have a “casual and half-hearted connotation” (page 5) and a form of ridiculing the Prime Minister (page 9)?</w:t>
      </w:r>
      <w:r w:rsidRPr="00D86EAD">
        <w:rPr>
          <w:rFonts w:ascii="Times New Roman" w:hAnsi="Times New Roman" w:cs="Times New Roman"/>
          <w:color w:val="FF0000"/>
        </w:rPr>
        <w:t xml:space="preserve"> </w:t>
      </w:r>
    </w:p>
    <w:p w14:paraId="456564E2" w14:textId="77777777" w:rsidR="004C74E4" w:rsidRDefault="004C74E4" w:rsidP="004C74E4">
      <w:pPr>
        <w:pStyle w:val="a9"/>
        <w:jc w:val="both"/>
        <w:rPr>
          <w:rFonts w:ascii="Times New Roman" w:hAnsi="Times New Roman" w:cs="Times New Roman"/>
          <w:color w:val="FF0000"/>
        </w:rPr>
      </w:pPr>
    </w:p>
    <w:p w14:paraId="5DDC02D6" w14:textId="77777777" w:rsidR="004C74E4" w:rsidRDefault="004C74E4" w:rsidP="004C74E4">
      <w:pPr>
        <w:pStyle w:val="a9"/>
        <w:jc w:val="both"/>
        <w:rPr>
          <w:rFonts w:ascii="Times New Roman" w:hAnsi="Times New Roman" w:cs="Times New Roman"/>
        </w:rPr>
      </w:pPr>
      <w:r w:rsidRPr="003A1A5A">
        <w:rPr>
          <w:rFonts w:ascii="Times New Roman" w:hAnsi="Times New Roman" w:cs="Times New Roman" w:hint="eastAsia"/>
          <w:color w:val="00B050"/>
        </w:rPr>
        <w:t>A</w:t>
      </w:r>
      <w:r w:rsidRPr="003A1A5A">
        <w:rPr>
          <w:rFonts w:ascii="Times New Roman" w:hAnsi="Times New Roman" w:cs="Times New Roman"/>
          <w:color w:val="00B050"/>
        </w:rPr>
        <w:t xml:space="preserve">uthor’s response: </w:t>
      </w:r>
      <w:r w:rsidRPr="0003644B">
        <w:rPr>
          <w:rFonts w:ascii="Times New Roman" w:hAnsi="Times New Roman" w:cs="Times New Roman"/>
        </w:rPr>
        <w:t xml:space="preserve">I believe that your puzzle is completely because of my failure to explain it clearly. So I </w:t>
      </w:r>
      <w:r>
        <w:rPr>
          <w:rFonts w:ascii="Times New Roman" w:hAnsi="Times New Roman" w:cs="Times New Roman"/>
        </w:rPr>
        <w:t>revise the old expression</w:t>
      </w:r>
      <w:r w:rsidRPr="0003644B">
        <w:rPr>
          <w:rFonts w:ascii="Times New Roman" w:hAnsi="Times New Roman" w:cs="Times New Roman"/>
        </w:rPr>
        <w:t xml:space="preserve"> </w:t>
      </w:r>
      <w:r>
        <w:rPr>
          <w:rFonts w:ascii="Times New Roman" w:hAnsi="Times New Roman" w:cs="Times New Roman"/>
        </w:rPr>
        <w:t xml:space="preserve">as below </w:t>
      </w:r>
      <w:r w:rsidRPr="0003644B">
        <w:rPr>
          <w:rFonts w:ascii="Times New Roman" w:hAnsi="Times New Roman" w:cs="Times New Roman"/>
        </w:rPr>
        <w:t>(marked in blue).</w:t>
      </w:r>
      <w:r>
        <w:rPr>
          <w:rFonts w:ascii="Times New Roman" w:hAnsi="Times New Roman" w:cs="Times New Roman"/>
        </w:rPr>
        <w:t xml:space="preserve"> </w:t>
      </w:r>
    </w:p>
    <w:p w14:paraId="5C65ADE6" w14:textId="77777777" w:rsidR="004C74E4" w:rsidRDefault="004C74E4" w:rsidP="004C74E4">
      <w:pPr>
        <w:pStyle w:val="a9"/>
        <w:jc w:val="both"/>
        <w:rPr>
          <w:rFonts w:ascii="Times New Roman" w:hAnsi="Times New Roman" w:cs="Times New Roman"/>
        </w:rPr>
      </w:pPr>
    </w:p>
    <w:p w14:paraId="43CD2872" w14:textId="77777777" w:rsidR="004C74E4" w:rsidRDefault="004C74E4" w:rsidP="004C74E4">
      <w:pPr>
        <w:pStyle w:val="a9"/>
        <w:jc w:val="both"/>
        <w:rPr>
          <w:rFonts w:ascii="Times New Roman" w:hAnsi="Times New Roman" w:cs="Times New Roman"/>
        </w:rPr>
      </w:pPr>
      <w:r>
        <w:rPr>
          <w:rFonts w:ascii="Times New Roman" w:hAnsi="Times New Roman" w:cs="Times New Roman"/>
        </w:rPr>
        <w:t xml:space="preserve">… </w:t>
      </w:r>
      <w:r w:rsidRPr="009F7C9C">
        <w:rPr>
          <w:rFonts w:ascii="Times New Roman" w:hAnsi="Times New Roman" w:cs="Times New Roman"/>
        </w:rPr>
        <w:t xml:space="preserve">The second instance is the sentence “[I]n 2014, Indian Prime Minister Modi </w:t>
      </w:r>
      <w:r w:rsidRPr="00E62A4D">
        <w:rPr>
          <w:rFonts w:ascii="Times New Roman" w:hAnsi="Times New Roman" w:cs="Times New Roman"/>
          <w:u w:val="single"/>
        </w:rPr>
        <w:t>launched</w:t>
      </w:r>
      <w:r w:rsidRPr="009F7C9C">
        <w:rPr>
          <w:rFonts w:ascii="Times New Roman" w:hAnsi="Times New Roman" w:cs="Times New Roman"/>
        </w:rPr>
        <w:t xml:space="preserve"> ‘Clean India Movement,’ </w:t>
      </w:r>
      <w:r w:rsidRPr="00E62A4D">
        <w:rPr>
          <w:rFonts w:ascii="Times New Roman" w:hAnsi="Times New Roman" w:cs="Times New Roman"/>
          <w:u w:val="single"/>
        </w:rPr>
        <w:t>initiated</w:t>
      </w:r>
      <w:r w:rsidRPr="009F7C9C">
        <w:rPr>
          <w:rFonts w:ascii="Times New Roman" w:hAnsi="Times New Roman" w:cs="Times New Roman"/>
        </w:rPr>
        <w:t xml:space="preserve"> (</w:t>
      </w:r>
      <w:r w:rsidRPr="009F7C9C">
        <w:rPr>
          <w:rFonts w:ascii="Times New Roman" w:hAnsi="Times New Roman" w:cs="Times New Roman"/>
          <w:i/>
        </w:rPr>
        <w:t>gaoqi le</w:t>
      </w:r>
      <w:r w:rsidRPr="009F7C9C">
        <w:rPr>
          <w:rFonts w:ascii="Times New Roman" w:hAnsi="Times New Roman" w:cs="Times New Roman"/>
        </w:rPr>
        <w:t xml:space="preserve">) ‘toilet revolution,’ in attempt to </w:t>
      </w:r>
      <w:r w:rsidRPr="00E62A4D">
        <w:rPr>
          <w:rFonts w:ascii="Times New Roman" w:hAnsi="Times New Roman" w:cs="Times New Roman"/>
          <w:u w:val="single"/>
        </w:rPr>
        <w:t>tackle</w:t>
      </w:r>
      <w:r w:rsidRPr="009F7C9C">
        <w:rPr>
          <w:rFonts w:ascii="Times New Roman" w:hAnsi="Times New Roman" w:cs="Times New Roman"/>
        </w:rPr>
        <w:t xml:space="preserve"> Indian open-air defecation problem.” </w:t>
      </w:r>
      <w:r w:rsidRPr="005C4107">
        <w:rPr>
          <w:rFonts w:ascii="Times New Roman" w:hAnsi="Times New Roman" w:cs="Times New Roman"/>
          <w:color w:val="0070C0"/>
        </w:rPr>
        <w:t xml:space="preserve">On the one hand, </w:t>
      </w:r>
      <w:r w:rsidRPr="009F7C9C">
        <w:rPr>
          <w:rFonts w:ascii="Times New Roman" w:hAnsi="Times New Roman" w:cs="Times New Roman"/>
        </w:rPr>
        <w:t>Material process items “launched” and “tackle” also connotes strong resolution and powerfulness</w:t>
      </w:r>
      <w:r w:rsidRPr="005C4107">
        <w:rPr>
          <w:rFonts w:ascii="Times New Roman" w:hAnsi="Times New Roman" w:cs="Times New Roman"/>
          <w:color w:val="0070C0"/>
        </w:rPr>
        <w:t>.</w:t>
      </w:r>
      <w:r w:rsidRPr="009F7C9C">
        <w:rPr>
          <w:rFonts w:ascii="Times New Roman" w:hAnsi="Times New Roman" w:cs="Times New Roman"/>
        </w:rPr>
        <w:t xml:space="preserve"> </w:t>
      </w:r>
      <w:r w:rsidRPr="00CB6FAE">
        <w:rPr>
          <w:rFonts w:ascii="Times New Roman" w:hAnsi="Times New Roman" w:cs="Times New Roman"/>
          <w:strike/>
          <w:color w:val="0070C0"/>
        </w:rPr>
        <w:t>carrying casual and half-hearted connotatio</w:t>
      </w:r>
      <w:r w:rsidRPr="005C4107">
        <w:rPr>
          <w:rFonts w:ascii="Times New Roman" w:hAnsi="Times New Roman" w:cs="Times New Roman"/>
          <w:strike/>
          <w:color w:val="0070C0"/>
        </w:rPr>
        <w:t>n.</w:t>
      </w:r>
      <w:r w:rsidRPr="005C4107">
        <w:rPr>
          <w:rFonts w:ascii="Times New Roman" w:hAnsi="Times New Roman" w:cs="Times New Roman"/>
          <w:color w:val="0070C0"/>
        </w:rPr>
        <w:t xml:space="preserve"> On the other, </w:t>
      </w:r>
      <w:r>
        <w:rPr>
          <w:rFonts w:ascii="Times New Roman" w:hAnsi="Times New Roman" w:cs="Times New Roman"/>
          <w:color w:val="0070C0"/>
        </w:rPr>
        <w:t>i</w:t>
      </w:r>
      <w:r w:rsidRPr="00CB6FAE">
        <w:rPr>
          <w:rFonts w:ascii="Times New Roman" w:hAnsi="Times New Roman" w:cs="Times New Roman"/>
          <w:color w:val="0070C0"/>
        </w:rPr>
        <w:t>n Chinese, the term “g</w:t>
      </w:r>
      <w:r w:rsidRPr="00CB6FAE">
        <w:rPr>
          <w:rFonts w:ascii="Times New Roman" w:hAnsi="Times New Roman" w:cs="Times New Roman"/>
          <w:i/>
          <w:color w:val="0070C0"/>
        </w:rPr>
        <w:t>aoqi le</w:t>
      </w:r>
      <w:r w:rsidRPr="00CB6FAE">
        <w:rPr>
          <w:rFonts w:ascii="Times New Roman" w:hAnsi="Times New Roman" w:cs="Times New Roman"/>
          <w:color w:val="0070C0"/>
        </w:rPr>
        <w:t>” carries casua</w:t>
      </w:r>
      <w:r>
        <w:rPr>
          <w:rFonts w:ascii="Times New Roman" w:hAnsi="Times New Roman" w:cs="Times New Roman"/>
          <w:color w:val="0070C0"/>
        </w:rPr>
        <w:t>l and half-hearted connotation; inserting the term into a description of</w:t>
      </w:r>
      <w:r w:rsidRPr="00CB6FAE">
        <w:rPr>
          <w:rFonts w:ascii="Times New Roman" w:hAnsi="Times New Roman" w:cs="Times New Roman"/>
          <w:color w:val="0070C0"/>
        </w:rPr>
        <w:t xml:space="preserve"> a government action</w:t>
      </w:r>
      <w:r>
        <w:rPr>
          <w:rFonts w:ascii="Times New Roman" w:hAnsi="Times New Roman" w:cs="Times New Roman" w:hint="eastAsia"/>
          <w:color w:val="0070C0"/>
        </w:rPr>
        <w:t>—</w:t>
      </w:r>
      <w:r>
        <w:rPr>
          <w:rFonts w:ascii="Times New Roman" w:hAnsi="Times New Roman" w:cs="Times New Roman" w:hint="eastAsia"/>
          <w:color w:val="0070C0"/>
        </w:rPr>
        <w:t>w</w:t>
      </w:r>
      <w:r>
        <w:rPr>
          <w:rFonts w:ascii="Times New Roman" w:hAnsi="Times New Roman" w:cs="Times New Roman"/>
          <w:color w:val="0070C0"/>
        </w:rPr>
        <w:t xml:space="preserve">hich is in fact an interdiscursive practice (Fairclough 2003) of hybridizing </w:t>
      </w:r>
      <w:r w:rsidRPr="00E00178">
        <w:rPr>
          <w:rFonts w:ascii="Times New Roman" w:hAnsi="Times New Roman" w:cs="Times New Roman"/>
          <w:color w:val="0070C0"/>
        </w:rPr>
        <w:t xml:space="preserve">colloquial </w:t>
      </w:r>
      <w:r>
        <w:rPr>
          <w:rFonts w:ascii="Times New Roman" w:hAnsi="Times New Roman" w:cs="Times New Roman"/>
          <w:color w:val="0070C0"/>
        </w:rPr>
        <w:t>and official/political genres</w:t>
      </w:r>
      <w:r>
        <w:rPr>
          <w:rFonts w:ascii="Times New Roman" w:hAnsi="Times New Roman" w:cs="Times New Roman" w:hint="eastAsia"/>
          <w:color w:val="0070C0"/>
        </w:rPr>
        <w:t>—</w:t>
      </w:r>
      <w:r>
        <w:rPr>
          <w:rFonts w:ascii="Times New Roman" w:hAnsi="Times New Roman" w:cs="Times New Roman" w:hint="eastAsia"/>
          <w:color w:val="0070C0"/>
        </w:rPr>
        <w:t>m</w:t>
      </w:r>
      <w:r>
        <w:rPr>
          <w:rFonts w:ascii="Times New Roman" w:hAnsi="Times New Roman" w:cs="Times New Roman"/>
          <w:color w:val="0070C0"/>
        </w:rPr>
        <w:t xml:space="preserve">itigates the </w:t>
      </w:r>
      <w:r w:rsidRPr="00EA63B4">
        <w:rPr>
          <w:rFonts w:ascii="Times New Roman" w:hAnsi="Times New Roman" w:cs="Times New Roman"/>
          <w:color w:val="0070C0"/>
        </w:rPr>
        <w:t>connote</w:t>
      </w:r>
      <w:r>
        <w:rPr>
          <w:rFonts w:ascii="Times New Roman" w:hAnsi="Times New Roman" w:cs="Times New Roman"/>
          <w:color w:val="0070C0"/>
        </w:rPr>
        <w:t>d</w:t>
      </w:r>
      <w:r w:rsidRPr="00EA63B4">
        <w:rPr>
          <w:rFonts w:ascii="Times New Roman" w:hAnsi="Times New Roman" w:cs="Times New Roman"/>
          <w:color w:val="0070C0"/>
        </w:rPr>
        <w:t xml:space="preserve"> </w:t>
      </w:r>
      <w:r w:rsidRPr="009F7C9C">
        <w:rPr>
          <w:rFonts w:ascii="Times New Roman" w:hAnsi="Times New Roman" w:cs="Times New Roman"/>
        </w:rPr>
        <w:t xml:space="preserve">resolution </w:t>
      </w:r>
      <w:r>
        <w:rPr>
          <w:rFonts w:hint="eastAsia"/>
        </w:rPr>
        <w:t>a</w:t>
      </w:r>
      <w:r>
        <w:t xml:space="preserve">nd </w:t>
      </w:r>
      <w:r w:rsidRPr="009F7C9C">
        <w:rPr>
          <w:rFonts w:ascii="Times New Roman" w:hAnsi="Times New Roman" w:cs="Times New Roman"/>
        </w:rPr>
        <w:t>powerfulness</w:t>
      </w:r>
      <w:r>
        <w:rPr>
          <w:rFonts w:ascii="Times New Roman" w:hAnsi="Times New Roman" w:cs="Times New Roman"/>
        </w:rPr>
        <w:t>.</w:t>
      </w:r>
      <w:r w:rsidRPr="004D137D">
        <w:rPr>
          <w:rFonts w:ascii="Times New Roman" w:hAnsi="Times New Roman" w:cs="Times New Roman"/>
          <w:strike/>
          <w:color w:val="0070C0"/>
        </w:rPr>
        <w:t>when telling Modi’s activity,</w:t>
      </w:r>
      <w:r w:rsidRPr="009F7C9C">
        <w:rPr>
          <w:rFonts w:ascii="Times New Roman" w:hAnsi="Times New Roman" w:cs="Times New Roman"/>
        </w:rPr>
        <w:t xml:space="preserve"> </w:t>
      </w:r>
      <w:r w:rsidRPr="00CA4223">
        <w:rPr>
          <w:rFonts w:ascii="Times New Roman" w:hAnsi="Times New Roman" w:cs="Times New Roman"/>
          <w:color w:val="0070C0"/>
        </w:rPr>
        <w:t>Equally notable is</w:t>
      </w:r>
      <w:r>
        <w:rPr>
          <w:rFonts w:ascii="Times New Roman" w:hAnsi="Times New Roman" w:cs="Times New Roman"/>
        </w:rPr>
        <w:t xml:space="preserve"> </w:t>
      </w:r>
      <w:r w:rsidRPr="00CA4223">
        <w:rPr>
          <w:rFonts w:ascii="Times New Roman" w:hAnsi="Times New Roman" w:cs="Times New Roman"/>
          <w:color w:val="0070C0"/>
        </w:rPr>
        <w:t xml:space="preserve">the fact </w:t>
      </w:r>
      <w:r w:rsidRPr="005113E9">
        <w:rPr>
          <w:rFonts w:ascii="Times New Roman" w:hAnsi="Times New Roman" w:cs="Times New Roman"/>
          <w:color w:val="0070C0"/>
        </w:rPr>
        <w:t>the term not only describes Modi’s action bu</w:t>
      </w:r>
      <w:r>
        <w:rPr>
          <w:rFonts w:ascii="Times New Roman" w:hAnsi="Times New Roman" w:cs="Times New Roman"/>
        </w:rPr>
        <w:t xml:space="preserve">t </w:t>
      </w:r>
      <w:r w:rsidRPr="009F7C9C">
        <w:rPr>
          <w:rFonts w:ascii="Times New Roman" w:hAnsi="Times New Roman" w:cs="Times New Roman"/>
        </w:rPr>
        <w:t xml:space="preserve">subtly evaluates </w:t>
      </w:r>
      <w:r w:rsidRPr="005113E9">
        <w:rPr>
          <w:rFonts w:ascii="Times New Roman" w:hAnsi="Times New Roman" w:cs="Times New Roman"/>
          <w:strike/>
          <w:color w:val="0070C0"/>
        </w:rPr>
        <w:t>Modi’s</w:t>
      </w:r>
      <w:r w:rsidRPr="009F7C9C">
        <w:rPr>
          <w:rFonts w:ascii="Times New Roman" w:hAnsi="Times New Roman" w:cs="Times New Roman"/>
        </w:rPr>
        <w:t xml:space="preserve"> </w:t>
      </w:r>
      <w:r w:rsidRPr="005113E9">
        <w:rPr>
          <w:rFonts w:ascii="Times New Roman" w:hAnsi="Times New Roman" w:cs="Times New Roman"/>
          <w:color w:val="0070C0"/>
        </w:rPr>
        <w:t xml:space="preserve">his </w:t>
      </w:r>
      <w:r w:rsidRPr="009F7C9C">
        <w:rPr>
          <w:rFonts w:ascii="Times New Roman" w:hAnsi="Times New Roman" w:cs="Times New Roman"/>
        </w:rPr>
        <w:t xml:space="preserve">attitude towards the “revolution,” </w:t>
      </w:r>
      <w:r>
        <w:rPr>
          <w:rFonts w:ascii="Times New Roman" w:hAnsi="Times New Roman" w:cs="Times New Roman"/>
        </w:rPr>
        <w:t>the</w:t>
      </w:r>
      <w:r w:rsidRPr="009F7C9C">
        <w:rPr>
          <w:rFonts w:ascii="Times New Roman" w:hAnsi="Times New Roman" w:cs="Times New Roman"/>
        </w:rPr>
        <w:t xml:space="preserve"> attitude </w:t>
      </w:r>
      <w:r w:rsidRPr="005113E9">
        <w:rPr>
          <w:rFonts w:ascii="Times New Roman" w:hAnsi="Times New Roman" w:cs="Times New Roman"/>
          <w:color w:val="0070C0"/>
        </w:rPr>
        <w:t xml:space="preserve">which is essentially </w:t>
      </w:r>
      <w:r w:rsidRPr="009F7C9C">
        <w:rPr>
          <w:rFonts w:ascii="Times New Roman" w:hAnsi="Times New Roman" w:cs="Times New Roman"/>
        </w:rPr>
        <w:t>inaccessible to the text producer but covertly added</w:t>
      </w:r>
      <w:r w:rsidRPr="00B416EB">
        <w:rPr>
          <w:rFonts w:ascii="Times New Roman" w:hAnsi="Times New Roman" w:cs="Times New Roman"/>
          <w:color w:val="0070C0"/>
        </w:rPr>
        <w:t xml:space="preserve">. This addition is thus </w:t>
      </w:r>
      <w:r>
        <w:rPr>
          <w:rFonts w:ascii="Times New Roman" w:hAnsi="Times New Roman" w:cs="Times New Roman"/>
          <w:color w:val="0070C0"/>
        </w:rPr>
        <w:t xml:space="preserve">not only an instance of interdiscursive practice but also </w:t>
      </w:r>
      <w:r w:rsidRPr="00BC64C1">
        <w:rPr>
          <w:rFonts w:ascii="Times New Roman" w:hAnsi="Times New Roman" w:cs="Times New Roman"/>
          <w:color w:val="0070C0"/>
        </w:rPr>
        <w:t>an example</w:t>
      </w:r>
      <w:r w:rsidRPr="00B416EB">
        <w:rPr>
          <w:rFonts w:ascii="Times New Roman" w:hAnsi="Times New Roman" w:cs="Times New Roman"/>
          <w:color w:val="0070C0"/>
        </w:rPr>
        <w:t xml:space="preserve"> </w:t>
      </w:r>
      <w:r>
        <w:rPr>
          <w:rFonts w:ascii="Times New Roman" w:hAnsi="Times New Roman" w:cs="Times New Roman"/>
        </w:rPr>
        <w:t>of recontextualization</w:t>
      </w:r>
      <w:r w:rsidRPr="00BC64C1">
        <w:rPr>
          <w:rStyle w:val="a7"/>
          <w:rFonts w:ascii="Times New Roman" w:hAnsi="Times New Roman" w:cs="Times New Roman"/>
          <w:color w:val="0070C0"/>
        </w:rPr>
        <w:footnoteReference w:id="26"/>
      </w:r>
      <w:r w:rsidRPr="009F7C9C">
        <w:rPr>
          <w:rFonts w:ascii="Times New Roman" w:hAnsi="Times New Roman" w:cs="Times New Roman"/>
        </w:rPr>
        <w:t xml:space="preserve"> (Van Leeuwen</w:t>
      </w:r>
      <w:r>
        <w:rPr>
          <w:rFonts w:ascii="Times New Roman" w:hAnsi="Times New Roman" w:cs="Times New Roman"/>
        </w:rPr>
        <w:t xml:space="preserve"> 2008).</w:t>
      </w:r>
    </w:p>
    <w:p w14:paraId="309579BA" w14:textId="77777777" w:rsidR="004C74E4" w:rsidRDefault="004C74E4" w:rsidP="004C74E4">
      <w:pPr>
        <w:pStyle w:val="a9"/>
        <w:jc w:val="both"/>
        <w:rPr>
          <w:rFonts w:ascii="Times New Roman" w:hAnsi="Times New Roman" w:cs="Times New Roman"/>
          <w:lang w:eastAsia="zh-CN"/>
        </w:rPr>
      </w:pPr>
    </w:p>
    <w:p w14:paraId="716BA604" w14:textId="77777777" w:rsidR="004C74E4" w:rsidRDefault="004C74E4" w:rsidP="004C74E4">
      <w:pPr>
        <w:pStyle w:val="a9"/>
        <w:jc w:val="both"/>
        <w:rPr>
          <w:rFonts w:ascii="Times New Roman" w:hAnsi="Times New Roman" w:cs="Times New Roman"/>
          <w:lang w:eastAsia="zh-CN"/>
        </w:rPr>
      </w:pPr>
      <w:r w:rsidRPr="003A1A5A">
        <w:rPr>
          <w:rFonts w:ascii="Times New Roman" w:hAnsi="Times New Roman" w:cs="Times New Roman" w:hint="eastAsia"/>
          <w:color w:val="00B050"/>
          <w:lang w:eastAsia="zh-CN"/>
        </w:rPr>
        <w:t>3.</w:t>
      </w:r>
      <w:r w:rsidRPr="003A1A5A">
        <w:rPr>
          <w:rFonts w:ascii="Times New Roman" w:hAnsi="Times New Roman" w:cs="Times New Roman"/>
          <w:color w:val="00B050"/>
          <w:lang w:eastAsia="zh-CN"/>
        </w:rPr>
        <w:t xml:space="preserve"> </w:t>
      </w:r>
      <w:r w:rsidRPr="003A1A5A">
        <w:rPr>
          <w:rFonts w:ascii="Times New Roman" w:hAnsi="Times New Roman" w:cs="Times New Roman"/>
          <w:color w:val="00B050"/>
        </w:rPr>
        <w:t xml:space="preserve">Reviewer’s comments: </w:t>
      </w:r>
      <w:r w:rsidRPr="004555EF">
        <w:rPr>
          <w:rFonts w:ascii="Times New Roman" w:hAnsi="Times New Roman" w:cs="Times New Roman"/>
          <w:lang w:eastAsia="zh-CN"/>
        </w:rPr>
        <w:t>I believe this</w:t>
      </w:r>
      <w:r w:rsidRPr="00D86EAD">
        <w:rPr>
          <w:rFonts w:ascii="Times New Roman" w:hAnsi="Times New Roman" w:cs="Times New Roman"/>
          <w:lang w:eastAsia="zh-CN"/>
        </w:rPr>
        <w:t xml:space="preserve"> manuscript would benefit from some more reflection on how exactly does this practice of Othering and negatively portraying non-Western countries impact the construction of Chinese nationalist identity. </w:t>
      </w:r>
    </w:p>
    <w:p w14:paraId="49CCD24D" w14:textId="77777777" w:rsidR="004C74E4" w:rsidRPr="003A1A5A" w:rsidRDefault="004C74E4" w:rsidP="004C74E4">
      <w:pPr>
        <w:pStyle w:val="a9"/>
        <w:jc w:val="both"/>
        <w:rPr>
          <w:rFonts w:ascii="Times New Roman" w:hAnsi="Times New Roman" w:cs="Times New Roman"/>
          <w:color w:val="00B050"/>
          <w:lang w:eastAsia="zh-CN"/>
        </w:rPr>
      </w:pPr>
    </w:p>
    <w:p w14:paraId="51ACAEB6" w14:textId="77777777" w:rsidR="004C74E4" w:rsidRDefault="004C74E4" w:rsidP="004C74E4">
      <w:pPr>
        <w:pStyle w:val="a9"/>
        <w:jc w:val="both"/>
        <w:rPr>
          <w:rFonts w:ascii="Times New Roman" w:hAnsi="Times New Roman" w:cs="Times New Roman"/>
          <w:lang w:eastAsia="zh-CN"/>
        </w:rPr>
      </w:pPr>
      <w:r w:rsidRPr="003A1A5A">
        <w:rPr>
          <w:rFonts w:ascii="Times New Roman" w:hAnsi="Times New Roman" w:cs="Times New Roman" w:hint="eastAsia"/>
          <w:color w:val="00B050"/>
          <w:lang w:eastAsia="zh-CN"/>
        </w:rPr>
        <w:t>Au</w:t>
      </w:r>
      <w:r w:rsidRPr="003A1A5A">
        <w:rPr>
          <w:rFonts w:ascii="Times New Roman" w:hAnsi="Times New Roman" w:cs="Times New Roman"/>
          <w:color w:val="00B050"/>
          <w:lang w:eastAsia="zh-CN"/>
        </w:rPr>
        <w:t>thor’s response:</w:t>
      </w:r>
      <w:r>
        <w:rPr>
          <w:rFonts w:ascii="Times New Roman" w:hAnsi="Times New Roman" w:cs="Times New Roman"/>
          <w:lang w:eastAsia="zh-CN"/>
        </w:rPr>
        <w:t xml:space="preserve"> thanks for this valuable comment. I add the following sentences (marked in blue, having 102 words) in the second paragraph of the literature review section. </w:t>
      </w:r>
    </w:p>
    <w:p w14:paraId="68B754AE" w14:textId="77777777" w:rsidR="004C74E4" w:rsidRDefault="004C74E4" w:rsidP="004C74E4">
      <w:pPr>
        <w:pStyle w:val="a9"/>
        <w:jc w:val="both"/>
        <w:rPr>
          <w:rFonts w:ascii="Times New Roman" w:hAnsi="Times New Roman" w:cs="Times New Roman"/>
          <w:lang w:eastAsia="zh-CN"/>
        </w:rPr>
      </w:pPr>
      <w:r>
        <w:rPr>
          <w:rFonts w:ascii="Times New Roman" w:hAnsi="Times New Roman" w:cs="Times New Roman"/>
          <w:lang w:eastAsia="zh-CN"/>
        </w:rPr>
        <w:t>…</w:t>
      </w:r>
    </w:p>
    <w:p w14:paraId="5C388BDF" w14:textId="77777777" w:rsidR="004C74E4" w:rsidRPr="003902B5" w:rsidRDefault="004C74E4" w:rsidP="004C74E4">
      <w:pPr>
        <w:jc w:val="both"/>
        <w:rPr>
          <w:rFonts w:ascii="Times New Roman" w:hAnsi="Times New Roman" w:cs="Times New Roman"/>
          <w:lang w:eastAsia="zh-CN"/>
        </w:rPr>
      </w:pPr>
      <w:r w:rsidRPr="009F7C9C">
        <w:rPr>
          <w:rFonts w:ascii="Times New Roman" w:hAnsi="Times New Roman" w:cs="Times New Roman"/>
        </w:rPr>
        <w:lastRenderedPageBreak/>
        <w:t>However, over the past decade it seems that the world has witnessed China’s assertive and aggressive behaviors across other non-Western countries, exemplified by its “debt-trap diplomacy” (Brautigam 2019), “grabbing land” in Latin America (Puyana et al. 2015) and the suspicion of “recolonizing Africa” (Kinyondo 2019); meanwhile, as China “proceed[s] in its global hegemonic ascendancy” (Danner and Martín 2019: 186), an inflated sense of national superi</w:t>
      </w:r>
      <w:r w:rsidRPr="004555EF">
        <w:rPr>
          <w:rFonts w:ascii="Times New Roman" w:hAnsi="Times New Roman" w:cs="Times New Roman"/>
        </w:rPr>
        <w:t xml:space="preserve">ority </w:t>
      </w:r>
      <w:r w:rsidRPr="004555EF">
        <w:rPr>
          <w:rFonts w:ascii="Times New Roman" w:hAnsi="Times New Roman" w:cs="Times New Roman" w:hint="eastAsia"/>
        </w:rPr>
        <w:t>a</w:t>
      </w:r>
      <w:r w:rsidRPr="004555EF">
        <w:rPr>
          <w:rFonts w:ascii="Times New Roman" w:hAnsi="Times New Roman" w:cs="Times New Roman"/>
        </w:rPr>
        <w:t>ppears to have sparked the creation of online texts which hybridize nationalist and orientalist representations of non-Western countries (as shown by the aforementioned negativity-laden India-related posts). Put differently, for some Chinese, the Otherness may be dual as their nationalist self-identity is constructed in relation to both Western and non-Western countries, vacillating between these two camps.</w:t>
      </w:r>
      <w:r w:rsidRPr="004555EF">
        <w:rPr>
          <w:rFonts w:ascii="Times New Roman" w:hAnsi="Times New Roman" w:cs="Times New Roman" w:hint="eastAsia"/>
        </w:rPr>
        <w:t xml:space="preserve"> </w:t>
      </w:r>
      <w:r w:rsidRPr="004555EF">
        <w:rPr>
          <w:rFonts w:ascii="Times New Roman" w:hAnsi="Times New Roman" w:cs="Times New Roman"/>
        </w:rPr>
        <w:t>U</w:t>
      </w:r>
      <w:r w:rsidRPr="004555EF">
        <w:rPr>
          <w:rFonts w:ascii="Times New Roman" w:hAnsi="Times New Roman" w:cs="Times New Roman" w:hint="eastAsia"/>
          <w:lang w:eastAsia="zh-CN"/>
        </w:rPr>
        <w:t>nfo</w:t>
      </w:r>
      <w:r w:rsidRPr="004555EF">
        <w:rPr>
          <w:rFonts w:ascii="Times New Roman" w:hAnsi="Times New Roman" w:cs="Times New Roman"/>
        </w:rPr>
        <w:t>rtunately, such dual Otherness has gone unnoticed by researchers and the practice of othering non-Western countries cannot be anchored in the anti-hegemonism framework</w:t>
      </w:r>
      <w:r w:rsidRPr="004555EF">
        <w:rPr>
          <w:rStyle w:val="ab"/>
          <w:rFonts w:ascii="Times New Roman" w:hAnsi="Times New Roman" w:cs="Times New Roman"/>
        </w:rPr>
        <w:t xml:space="preserve">. </w:t>
      </w:r>
      <w:r w:rsidRPr="004555EF">
        <w:rPr>
          <w:rFonts w:ascii="Times New Roman" w:hAnsi="Times New Roman" w:cs="Times New Roman" w:hint="eastAsia"/>
          <w:color w:val="0070C0"/>
        </w:rPr>
        <w:t>B</w:t>
      </w:r>
      <w:r w:rsidRPr="004555EF">
        <w:rPr>
          <w:rFonts w:ascii="Times New Roman" w:hAnsi="Times New Roman" w:cs="Times New Roman"/>
          <w:color w:val="0070C0"/>
        </w:rPr>
        <w:t>ut unpacking these Othering practices is pivotal in understanding text producers’ construction of nationalist identity, because, as mentioned above, a sense of what the Self is can only be constructed against the difference of an</w:t>
      </w:r>
      <w:r w:rsidRPr="004555EF">
        <w:rPr>
          <w:rFonts w:ascii="Times New Roman" w:hAnsi="Times New Roman" w:cs="Times New Roman" w:hint="eastAsia"/>
          <w:color w:val="0070C0"/>
        </w:rPr>
        <w:t xml:space="preserve"> </w:t>
      </w:r>
      <w:r w:rsidRPr="004555EF">
        <w:rPr>
          <w:rFonts w:ascii="Times New Roman" w:hAnsi="Times New Roman" w:cs="Times New Roman"/>
          <w:color w:val="0070C0"/>
        </w:rPr>
        <w:t>Other (Sarup 1992, p.98</w:t>
      </w:r>
      <w:r w:rsidRPr="004555EF">
        <w:rPr>
          <w:rStyle w:val="a7"/>
          <w:rFonts w:ascii="Times New Roman" w:hAnsi="Times New Roman" w:cs="Times New Roman"/>
          <w:color w:val="0070C0"/>
        </w:rPr>
        <w:footnoteReference w:id="27"/>
      </w:r>
      <w:r w:rsidRPr="004555EF">
        <w:rPr>
          <w:rFonts w:ascii="Times New Roman" w:hAnsi="Times New Roman" w:cs="Times New Roman"/>
          <w:color w:val="0070C0"/>
        </w:rPr>
        <w:t xml:space="preserve">). Othering practices influence identity-making in a mutually constitutive way; that is, when an individual engages in othering practices to negatively define and </w:t>
      </w:r>
      <w:r w:rsidRPr="004555EF">
        <w:rPr>
          <w:rFonts w:ascii="Times New Roman" w:hAnsi="Times New Roman" w:cs="Times New Roman" w:hint="eastAsia"/>
          <w:color w:val="0070C0"/>
          <w:lang w:eastAsia="zh-CN"/>
        </w:rPr>
        <w:t>con</w:t>
      </w:r>
      <w:r w:rsidRPr="004555EF">
        <w:rPr>
          <w:rFonts w:ascii="Times New Roman" w:hAnsi="Times New Roman" w:cs="Times New Roman"/>
          <w:color w:val="0070C0"/>
        </w:rPr>
        <w:t>struct another nation, his/her own national(ist) identity is also implicitly defined by differentiating and distancing from the Other (or simply put, defining who he/she is by who he/</w:t>
      </w:r>
      <w:r w:rsidRPr="004555EF">
        <w:rPr>
          <w:rFonts w:ascii="Times New Roman" w:hAnsi="Times New Roman" w:cs="Times New Roman" w:hint="eastAsia"/>
          <w:color w:val="0070C0"/>
        </w:rPr>
        <w:t>she</w:t>
      </w:r>
      <w:r w:rsidRPr="004555EF">
        <w:rPr>
          <w:rFonts w:ascii="Times New Roman" w:hAnsi="Times New Roman" w:cs="Times New Roman"/>
          <w:color w:val="0070C0"/>
        </w:rPr>
        <w:t xml:space="preserve"> is not).</w:t>
      </w:r>
      <w:r w:rsidRPr="004555EF">
        <w:rPr>
          <w:rStyle w:val="ab"/>
          <w:rFonts w:ascii="Times New Roman" w:hAnsi="Times New Roman" w:cs="Times New Roman"/>
          <w:color w:val="0070C0"/>
        </w:rPr>
        <w:t xml:space="preserve"> </w:t>
      </w:r>
      <w:r w:rsidRPr="004555EF">
        <w:rPr>
          <w:rFonts w:ascii="Times New Roman" w:hAnsi="Times New Roman" w:cs="Times New Roman"/>
        </w:rPr>
        <w:t>Therefore, to answer the question how certain netizens represent non-Western countries as the Other is equally necessary.</w:t>
      </w:r>
    </w:p>
    <w:p w14:paraId="005AE31A" w14:textId="77777777" w:rsidR="004C74E4" w:rsidRDefault="004C74E4" w:rsidP="004C74E4">
      <w:pPr>
        <w:pStyle w:val="a9"/>
        <w:jc w:val="both"/>
        <w:rPr>
          <w:rFonts w:ascii="Times New Roman" w:hAnsi="Times New Roman" w:cs="Times New Roman"/>
          <w:color w:val="FF0000"/>
        </w:rPr>
      </w:pPr>
      <w:r w:rsidRPr="003A1A5A">
        <w:rPr>
          <w:rFonts w:ascii="Times New Roman" w:hAnsi="Times New Roman" w:cs="Times New Roman" w:hint="eastAsia"/>
          <w:color w:val="00B050"/>
          <w:lang w:eastAsia="zh-CN"/>
        </w:rPr>
        <w:t>4.</w:t>
      </w:r>
      <w:r w:rsidRPr="003A1A5A">
        <w:rPr>
          <w:rFonts w:ascii="Times New Roman" w:hAnsi="Times New Roman" w:cs="Times New Roman"/>
          <w:color w:val="00B050"/>
        </w:rPr>
        <w:t xml:space="preserve"> Reviewer’s comments: </w:t>
      </w:r>
      <w:r w:rsidRPr="00D86EAD">
        <w:rPr>
          <w:rFonts w:ascii="Times New Roman" w:hAnsi="Times New Roman" w:cs="Times New Roman"/>
        </w:rPr>
        <w:t xml:space="preserve">It would be useful to present the Halliday’s six types of process within a table to which the reader could easily return for the sake of following the analysis </w:t>
      </w:r>
      <w:r w:rsidRPr="00D86EAD">
        <w:rPr>
          <w:rFonts w:ascii="Times New Roman" w:hAnsi="Times New Roman" w:cs="Times New Roman"/>
          <w:color w:val="FF0000"/>
        </w:rPr>
        <w:t xml:space="preserve">. </w:t>
      </w:r>
    </w:p>
    <w:p w14:paraId="39C6FDF0" w14:textId="77777777" w:rsidR="004C74E4" w:rsidRDefault="004C74E4" w:rsidP="004C74E4">
      <w:pPr>
        <w:pStyle w:val="a9"/>
        <w:jc w:val="both"/>
        <w:rPr>
          <w:rFonts w:ascii="Times New Roman" w:hAnsi="Times New Roman" w:cs="Times New Roman"/>
          <w:color w:val="FF0000"/>
          <w:lang w:eastAsia="zh-CN"/>
        </w:rPr>
      </w:pPr>
    </w:p>
    <w:p w14:paraId="2208C173" w14:textId="77777777" w:rsidR="004C74E4" w:rsidRDefault="004C74E4" w:rsidP="004C74E4">
      <w:pPr>
        <w:pStyle w:val="a9"/>
        <w:jc w:val="both"/>
        <w:rPr>
          <w:rFonts w:ascii="Times New Roman" w:hAnsi="Times New Roman" w:cs="Times New Roman"/>
          <w:lang w:eastAsia="zh-CN"/>
        </w:rPr>
      </w:pPr>
      <w:r w:rsidRPr="003A1A5A">
        <w:rPr>
          <w:rFonts w:ascii="Times New Roman" w:hAnsi="Times New Roman" w:cs="Times New Roman"/>
          <w:color w:val="00B050"/>
          <w:lang w:eastAsia="zh-CN"/>
        </w:rPr>
        <w:t xml:space="preserve">Author’s response: </w:t>
      </w:r>
      <w:r w:rsidRPr="000D7C76">
        <w:rPr>
          <w:rFonts w:ascii="Times New Roman" w:hAnsi="Times New Roman" w:cs="Times New Roman"/>
          <w:lang w:eastAsia="zh-CN"/>
        </w:rPr>
        <w:t xml:space="preserve">This is a very useful suggestion. </w:t>
      </w:r>
      <w:r>
        <w:rPr>
          <w:rFonts w:ascii="Times New Roman" w:hAnsi="Times New Roman" w:cs="Times New Roman"/>
          <w:lang w:eastAsia="zh-CN"/>
        </w:rPr>
        <w:t>In the old version, I did not adequately consider the issue of giving definitions from the perspective of readers, and thus in the revised version, I add a table which is as follows (marked in blue).</w:t>
      </w:r>
    </w:p>
    <w:p w14:paraId="44F211CC" w14:textId="77777777" w:rsidR="004C74E4" w:rsidRDefault="004C74E4" w:rsidP="004C74E4">
      <w:pPr>
        <w:pStyle w:val="a9"/>
        <w:jc w:val="both"/>
        <w:rPr>
          <w:rFonts w:ascii="Times New Roman" w:hAnsi="Times New Roman" w:cs="Times New Roman"/>
        </w:rPr>
      </w:pPr>
      <w:r w:rsidRPr="008F2A94">
        <w:rPr>
          <w:rFonts w:ascii="Times New Roman" w:hAnsi="Times New Roman" w:cs="Times New Roman"/>
          <w:color w:val="0070C0"/>
        </w:rPr>
        <w:t>(A detailed explanation of these process types is shown in the table below)</w:t>
      </w:r>
      <w:r w:rsidRPr="009F7C9C">
        <w:rPr>
          <w:rFonts w:ascii="Times New Roman" w:hAnsi="Times New Roman" w:cs="Times New Roman"/>
        </w:rPr>
        <w:t>.</w:t>
      </w:r>
    </w:p>
    <w:p w14:paraId="15A1A1B8" w14:textId="77777777" w:rsidR="004C74E4" w:rsidRDefault="004C74E4" w:rsidP="004C74E4">
      <w:pPr>
        <w:rPr>
          <w:rFonts w:ascii="Times New Roman" w:hAnsi="Times New Roman" w:cs="Times New Roman"/>
          <w:b/>
          <w:color w:val="0070C0"/>
        </w:rPr>
      </w:pPr>
    </w:p>
    <w:tbl>
      <w:tblPr>
        <w:tblStyle w:val="aa"/>
        <w:tblW w:w="0" w:type="auto"/>
        <w:tblLook w:val="04A0" w:firstRow="1" w:lastRow="0" w:firstColumn="1" w:lastColumn="0" w:noHBand="0" w:noVBand="1"/>
      </w:tblPr>
      <w:tblGrid>
        <w:gridCol w:w="1231"/>
        <w:gridCol w:w="5130"/>
        <w:gridCol w:w="2701"/>
      </w:tblGrid>
      <w:tr w:rsidR="004C74E4" w:rsidRPr="00CD66E6" w14:paraId="35342000" w14:textId="77777777" w:rsidTr="001B7EAA">
        <w:trPr>
          <w:trHeight w:val="412"/>
        </w:trPr>
        <w:tc>
          <w:tcPr>
            <w:tcW w:w="1261" w:type="dxa"/>
          </w:tcPr>
          <w:p w14:paraId="74C5C4D1" w14:textId="77777777" w:rsidR="004C74E4" w:rsidRPr="00CD66E6" w:rsidRDefault="004C74E4" w:rsidP="001B7EAA">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Process types</w:t>
            </w:r>
          </w:p>
        </w:tc>
        <w:tc>
          <w:tcPr>
            <w:tcW w:w="5708" w:type="dxa"/>
          </w:tcPr>
          <w:p w14:paraId="621C6FDF" w14:textId="77777777" w:rsidR="004C74E4" w:rsidRPr="00CD66E6" w:rsidRDefault="004C74E4" w:rsidP="001B7EAA">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Definitions</w:t>
            </w:r>
          </w:p>
        </w:tc>
        <w:tc>
          <w:tcPr>
            <w:tcW w:w="2987" w:type="dxa"/>
          </w:tcPr>
          <w:p w14:paraId="77FCB837" w14:textId="77777777" w:rsidR="004C74E4" w:rsidRPr="00CD66E6" w:rsidRDefault="004C74E4" w:rsidP="001B7EAA">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Examples</w:t>
            </w:r>
          </w:p>
        </w:tc>
      </w:tr>
      <w:tr w:rsidR="004C74E4" w:rsidRPr="00CD66E6" w14:paraId="350E29E4" w14:textId="77777777" w:rsidTr="001B7EAA">
        <w:trPr>
          <w:trHeight w:val="622"/>
        </w:trPr>
        <w:tc>
          <w:tcPr>
            <w:tcW w:w="1261" w:type="dxa"/>
          </w:tcPr>
          <w:p w14:paraId="2BBC69F5" w14:textId="77777777" w:rsidR="004C74E4" w:rsidRPr="00CD66E6" w:rsidRDefault="004C74E4" w:rsidP="001B7EAA">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Material processes</w:t>
            </w:r>
          </w:p>
        </w:tc>
        <w:tc>
          <w:tcPr>
            <w:tcW w:w="5708" w:type="dxa"/>
          </w:tcPr>
          <w:p w14:paraId="76399A31" w14:textId="77777777" w:rsidR="004C74E4" w:rsidRPr="00CD66E6" w:rsidRDefault="004C74E4" w:rsidP="001B7EAA">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“The basic meaning of material processes is that some entity does something, undertakes some action (Eggins 2005, p215</w:t>
            </w:r>
            <w:r w:rsidRPr="00CD66E6">
              <w:rPr>
                <w:rStyle w:val="a7"/>
                <w:rFonts w:ascii="Times New Roman" w:hAnsi="Times New Roman" w:cs="Times New Roman"/>
                <w:color w:val="0070C0"/>
                <w:sz w:val="18"/>
                <w:szCs w:val="18"/>
              </w:rPr>
              <w:footnoteReference w:id="28"/>
            </w:r>
            <w:r w:rsidRPr="00CD66E6">
              <w:rPr>
                <w:rFonts w:ascii="Times New Roman" w:hAnsi="Times New Roman" w:cs="Times New Roman"/>
                <w:color w:val="0070C0"/>
                <w:sz w:val="18"/>
                <w:szCs w:val="18"/>
              </w:rPr>
              <w:t>).”</w:t>
            </w:r>
          </w:p>
        </w:tc>
        <w:tc>
          <w:tcPr>
            <w:tcW w:w="2987" w:type="dxa"/>
          </w:tcPr>
          <w:p w14:paraId="1ADD40DD" w14:textId="77777777" w:rsidR="004C74E4" w:rsidRPr="00CD66E6" w:rsidRDefault="004C74E4" w:rsidP="001B7EAA">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w:t>
            </w:r>
            <w:r w:rsidRPr="00CD66E6">
              <w:rPr>
                <w:rFonts w:ascii="Times New Roman" w:hAnsi="Times New Roman" w:cs="Times New Roman"/>
                <w:color w:val="0070C0"/>
                <w:sz w:val="18"/>
                <w:szCs w:val="18"/>
                <w:u w:val="single"/>
              </w:rPr>
              <w:t>paint</w:t>
            </w:r>
            <w:r w:rsidRPr="00CD66E6">
              <w:rPr>
                <w:rFonts w:ascii="Times New Roman" w:hAnsi="Times New Roman" w:cs="Times New Roman"/>
                <w:color w:val="0070C0"/>
                <w:sz w:val="18"/>
                <w:szCs w:val="18"/>
              </w:rPr>
              <w:t xml:space="preserve"> the wall”, “</w:t>
            </w:r>
            <w:r w:rsidRPr="00CD66E6">
              <w:rPr>
                <w:rFonts w:ascii="Times New Roman" w:hAnsi="Times New Roman" w:cs="Times New Roman"/>
                <w:color w:val="0070C0"/>
                <w:sz w:val="18"/>
                <w:szCs w:val="18"/>
                <w:u w:val="single"/>
              </w:rPr>
              <w:t>make</w:t>
            </w:r>
            <w:r w:rsidRPr="00CD66E6">
              <w:rPr>
                <w:rFonts w:ascii="Times New Roman" w:hAnsi="Times New Roman" w:cs="Times New Roman"/>
                <w:color w:val="0070C0"/>
                <w:sz w:val="18"/>
                <w:szCs w:val="18"/>
              </w:rPr>
              <w:t xml:space="preserve"> a cake, ” “</w:t>
            </w:r>
            <w:r w:rsidRPr="00CD66E6">
              <w:rPr>
                <w:rFonts w:ascii="Times New Roman" w:hAnsi="Times New Roman" w:cs="Times New Roman"/>
                <w:color w:val="0070C0"/>
                <w:sz w:val="18"/>
                <w:szCs w:val="18"/>
                <w:u w:val="single"/>
              </w:rPr>
              <w:t>went</w:t>
            </w:r>
            <w:r w:rsidRPr="00CD66E6">
              <w:rPr>
                <w:rFonts w:ascii="Times New Roman" w:hAnsi="Times New Roman" w:cs="Times New Roman"/>
                <w:color w:val="0070C0"/>
                <w:sz w:val="18"/>
                <w:szCs w:val="18"/>
              </w:rPr>
              <w:t xml:space="preserve"> to Prague</w:t>
            </w:r>
            <w:r>
              <w:rPr>
                <w:rFonts w:ascii="Times New Roman" w:hAnsi="Times New Roman" w:cs="Times New Roman"/>
                <w:color w:val="0070C0"/>
                <w:sz w:val="18"/>
                <w:szCs w:val="18"/>
              </w:rPr>
              <w:t>.</w:t>
            </w:r>
            <w:r w:rsidRPr="00CD66E6">
              <w:rPr>
                <w:rFonts w:ascii="Times New Roman" w:hAnsi="Times New Roman" w:cs="Times New Roman"/>
                <w:color w:val="0070C0"/>
                <w:sz w:val="18"/>
                <w:szCs w:val="18"/>
              </w:rPr>
              <w:t>”</w:t>
            </w:r>
          </w:p>
        </w:tc>
      </w:tr>
      <w:tr w:rsidR="004C74E4" w:rsidRPr="00CD66E6" w14:paraId="52280895" w14:textId="77777777" w:rsidTr="001B7EAA">
        <w:trPr>
          <w:trHeight w:val="560"/>
        </w:trPr>
        <w:tc>
          <w:tcPr>
            <w:tcW w:w="1261" w:type="dxa"/>
          </w:tcPr>
          <w:p w14:paraId="7B69CDDE" w14:textId="77777777" w:rsidR="004C74E4" w:rsidRPr="00CD66E6" w:rsidRDefault="004C74E4" w:rsidP="001B7EAA">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Relational processes</w:t>
            </w:r>
          </w:p>
        </w:tc>
        <w:tc>
          <w:tcPr>
            <w:tcW w:w="5708" w:type="dxa"/>
          </w:tcPr>
          <w:p w14:paraId="250BA6C6" w14:textId="77777777" w:rsidR="004C74E4" w:rsidRPr="00CD66E6" w:rsidRDefault="004C74E4" w:rsidP="001B7EAA">
            <w:pPr>
              <w:pStyle w:val="a9"/>
              <w:rPr>
                <w:rFonts w:ascii="Times New Roman" w:hAnsi="Times New Roman" w:cs="Times New Roman"/>
                <w:color w:val="0070C0"/>
                <w:sz w:val="18"/>
                <w:szCs w:val="18"/>
              </w:rPr>
            </w:pPr>
            <w:r>
              <w:rPr>
                <w:rFonts w:ascii="Times New Roman" w:hAnsi="Times New Roman" w:cs="Times New Roman"/>
                <w:color w:val="0070C0"/>
                <w:sz w:val="18"/>
                <w:szCs w:val="18"/>
              </w:rPr>
              <w:t>“The central meaning of (relational processes)</w:t>
            </w:r>
            <w:r w:rsidRPr="00CD66E6">
              <w:rPr>
                <w:rFonts w:ascii="Times New Roman" w:hAnsi="Times New Roman" w:cs="Times New Roman"/>
                <w:color w:val="0070C0"/>
                <w:sz w:val="18"/>
                <w:szCs w:val="18"/>
              </w:rPr>
              <w:t xml:space="preserve"> is that something is” (Halliday, 1985, p. 112</w:t>
            </w:r>
            <w:r w:rsidRPr="00CD66E6">
              <w:rPr>
                <w:rStyle w:val="a7"/>
                <w:rFonts w:ascii="Times New Roman" w:hAnsi="Times New Roman" w:cs="Times New Roman"/>
                <w:color w:val="0070C0"/>
                <w:sz w:val="18"/>
                <w:szCs w:val="18"/>
              </w:rPr>
              <w:footnoteReference w:id="29"/>
            </w:r>
            <w:r w:rsidRPr="00CD66E6">
              <w:rPr>
                <w:rFonts w:ascii="Times New Roman" w:hAnsi="Times New Roman" w:cs="Times New Roman"/>
                <w:color w:val="0070C0"/>
                <w:sz w:val="18"/>
                <w:szCs w:val="18"/>
              </w:rPr>
              <w:t>).</w:t>
            </w:r>
            <w:r>
              <w:rPr>
                <w:rFonts w:ascii="Times New Roman" w:hAnsi="Times New Roman" w:cs="Times New Roman"/>
                <w:color w:val="0070C0"/>
                <w:sz w:val="18"/>
                <w:szCs w:val="18"/>
              </w:rPr>
              <w:t xml:space="preserve"> It also describes the state of having.</w:t>
            </w:r>
          </w:p>
        </w:tc>
        <w:tc>
          <w:tcPr>
            <w:tcW w:w="2987" w:type="dxa"/>
          </w:tcPr>
          <w:p w14:paraId="4B09CDC6" w14:textId="77777777" w:rsidR="004C74E4" w:rsidRPr="00CD66E6" w:rsidRDefault="004C74E4" w:rsidP="001B7EAA">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 xml:space="preserve">“Tom </w:t>
            </w:r>
            <w:r w:rsidRPr="00CD66E6">
              <w:rPr>
                <w:rFonts w:ascii="Times New Roman" w:hAnsi="Times New Roman" w:cs="Times New Roman"/>
                <w:color w:val="0070C0"/>
                <w:sz w:val="18"/>
                <w:szCs w:val="18"/>
                <w:u w:val="single"/>
              </w:rPr>
              <w:t>is</w:t>
            </w:r>
            <w:r w:rsidRPr="00CD66E6">
              <w:rPr>
                <w:rFonts w:ascii="Times New Roman" w:hAnsi="Times New Roman" w:cs="Times New Roman"/>
                <w:color w:val="0070C0"/>
                <w:sz w:val="18"/>
                <w:szCs w:val="18"/>
              </w:rPr>
              <w:t xml:space="preserve"> a good student,” “</w:t>
            </w:r>
            <w:r>
              <w:rPr>
                <w:rFonts w:ascii="Times New Roman" w:hAnsi="Times New Roman" w:cs="Times New Roman"/>
                <w:color w:val="0070C0"/>
                <w:sz w:val="18"/>
                <w:szCs w:val="18"/>
              </w:rPr>
              <w:t>H</w:t>
            </w:r>
            <w:r w:rsidRPr="00CD66E6">
              <w:rPr>
                <w:rFonts w:ascii="Times New Roman" w:hAnsi="Times New Roman" w:cs="Times New Roman"/>
                <w:color w:val="0070C0"/>
                <w:sz w:val="18"/>
                <w:szCs w:val="18"/>
              </w:rPr>
              <w:t xml:space="preserve">e </w:t>
            </w:r>
            <w:r w:rsidRPr="00CD66E6">
              <w:rPr>
                <w:rFonts w:ascii="Times New Roman" w:hAnsi="Times New Roman" w:cs="Times New Roman"/>
                <w:color w:val="0070C0"/>
                <w:sz w:val="18"/>
                <w:szCs w:val="18"/>
                <w:u w:val="single"/>
              </w:rPr>
              <w:t>is</w:t>
            </w:r>
            <w:r w:rsidRPr="00CD66E6">
              <w:rPr>
                <w:rFonts w:ascii="Times New Roman" w:hAnsi="Times New Roman" w:cs="Times New Roman"/>
                <w:color w:val="0070C0"/>
                <w:sz w:val="18"/>
                <w:szCs w:val="18"/>
              </w:rPr>
              <w:t xml:space="preserve"> very skinny,”</w:t>
            </w:r>
            <w:r>
              <w:rPr>
                <w:rFonts w:ascii="Times New Roman" w:hAnsi="Times New Roman" w:cs="Times New Roman"/>
                <w:color w:val="0070C0"/>
                <w:sz w:val="18"/>
                <w:szCs w:val="18"/>
              </w:rPr>
              <w:t xml:space="preserve"> “H</w:t>
            </w:r>
            <w:r w:rsidRPr="00CD66E6">
              <w:rPr>
                <w:rFonts w:ascii="Times New Roman" w:hAnsi="Times New Roman" w:cs="Times New Roman"/>
                <w:color w:val="0070C0"/>
                <w:sz w:val="18"/>
                <w:szCs w:val="18"/>
              </w:rPr>
              <w:t xml:space="preserve">e </w:t>
            </w:r>
            <w:r w:rsidRPr="00CD66E6">
              <w:rPr>
                <w:rFonts w:ascii="Times New Roman" w:hAnsi="Times New Roman" w:cs="Times New Roman"/>
                <w:color w:val="0070C0"/>
                <w:sz w:val="18"/>
                <w:szCs w:val="18"/>
                <w:u w:val="single"/>
              </w:rPr>
              <w:t>has</w:t>
            </w:r>
            <w:r w:rsidRPr="00CD66E6">
              <w:rPr>
                <w:rFonts w:ascii="Times New Roman" w:hAnsi="Times New Roman" w:cs="Times New Roman"/>
                <w:color w:val="0070C0"/>
                <w:sz w:val="18"/>
                <w:szCs w:val="18"/>
              </w:rPr>
              <w:t xml:space="preserve"> a son.”</w:t>
            </w:r>
          </w:p>
        </w:tc>
      </w:tr>
      <w:tr w:rsidR="004C74E4" w:rsidRPr="00CD66E6" w14:paraId="2D1E5471" w14:textId="77777777" w:rsidTr="001B7EAA">
        <w:trPr>
          <w:trHeight w:val="904"/>
        </w:trPr>
        <w:tc>
          <w:tcPr>
            <w:tcW w:w="1261" w:type="dxa"/>
          </w:tcPr>
          <w:p w14:paraId="64DE2C4B" w14:textId="77777777" w:rsidR="004C74E4" w:rsidRPr="00CD66E6" w:rsidRDefault="004C74E4" w:rsidP="001B7EAA">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Mental processes</w:t>
            </w:r>
          </w:p>
        </w:tc>
        <w:tc>
          <w:tcPr>
            <w:tcW w:w="5708" w:type="dxa"/>
          </w:tcPr>
          <w:p w14:paraId="3A56363A" w14:textId="77777777" w:rsidR="004C74E4" w:rsidRPr="00CD66E6" w:rsidRDefault="004C74E4" w:rsidP="001B7EAA">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Mental processes represent processes of feeling, sensing and thinking. It has three subtypes:</w:t>
            </w:r>
          </w:p>
          <w:p w14:paraId="186B2803" w14:textId="77777777" w:rsidR="004C74E4" w:rsidRPr="00CD66E6" w:rsidRDefault="004C74E4" w:rsidP="001B7EAA">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 xml:space="preserve">a) emotive mental processes: the reactive processes of feeling something. </w:t>
            </w:r>
          </w:p>
          <w:p w14:paraId="61EAC5DE" w14:textId="77777777" w:rsidR="004C74E4" w:rsidRPr="00CD66E6" w:rsidRDefault="004C74E4" w:rsidP="001B7EAA">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b) perceptive mental processes: the process of sensing something.</w:t>
            </w:r>
          </w:p>
          <w:p w14:paraId="06B5BA22" w14:textId="77777777" w:rsidR="004C74E4" w:rsidRPr="00CD66E6" w:rsidRDefault="004C74E4" w:rsidP="001B7EAA">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 xml:space="preserve">c) cognitive mental processes: the process in which social actors use their cognitive ability to treat objects or events. </w:t>
            </w:r>
          </w:p>
          <w:p w14:paraId="04B24DB9" w14:textId="77777777" w:rsidR="004C74E4" w:rsidRPr="00CD66E6" w:rsidRDefault="004C74E4" w:rsidP="001B7EAA">
            <w:pPr>
              <w:pStyle w:val="a9"/>
              <w:rPr>
                <w:rFonts w:ascii="Times New Roman" w:hAnsi="Times New Roman" w:cs="Times New Roman"/>
                <w:color w:val="0070C0"/>
                <w:sz w:val="18"/>
                <w:szCs w:val="18"/>
              </w:rPr>
            </w:pPr>
          </w:p>
        </w:tc>
        <w:tc>
          <w:tcPr>
            <w:tcW w:w="2987" w:type="dxa"/>
          </w:tcPr>
          <w:p w14:paraId="475C5B7E" w14:textId="77777777" w:rsidR="004C74E4" w:rsidRPr="00CD66E6" w:rsidRDefault="004C74E4" w:rsidP="001B7EAA">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a) Emotive: anger, surprise, despise, regret, fear, enjoy, frighten and please.</w:t>
            </w:r>
          </w:p>
          <w:p w14:paraId="3D2ECDD6" w14:textId="77777777" w:rsidR="004C74E4" w:rsidRPr="00CD66E6" w:rsidRDefault="004C74E4" w:rsidP="001B7EAA">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 xml:space="preserve">b) Perceptive: </w:t>
            </w:r>
            <w:r>
              <w:rPr>
                <w:rFonts w:ascii="Times New Roman" w:hAnsi="Times New Roman" w:cs="Times New Roman"/>
                <w:color w:val="0070C0"/>
                <w:sz w:val="18"/>
                <w:szCs w:val="18"/>
              </w:rPr>
              <w:t>hear, see, smell.</w:t>
            </w:r>
          </w:p>
          <w:p w14:paraId="479B5525" w14:textId="77777777" w:rsidR="004C74E4" w:rsidRPr="00CD66E6" w:rsidRDefault="004C74E4" w:rsidP="001B7EAA">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 xml:space="preserve">c) Cognitive: </w:t>
            </w:r>
            <w:r>
              <w:rPr>
                <w:rFonts w:ascii="Times New Roman" w:hAnsi="Times New Roman" w:cs="Times New Roman"/>
                <w:color w:val="0070C0"/>
                <w:sz w:val="18"/>
                <w:szCs w:val="18"/>
              </w:rPr>
              <w:t>think, consider, believe, wonder</w:t>
            </w:r>
            <w:r w:rsidRPr="00CD66E6">
              <w:rPr>
                <w:rFonts w:ascii="Times New Roman" w:hAnsi="Times New Roman" w:cs="Times New Roman"/>
                <w:color w:val="0070C0"/>
                <w:sz w:val="18"/>
                <w:szCs w:val="18"/>
              </w:rPr>
              <w:t>.</w:t>
            </w:r>
          </w:p>
        </w:tc>
      </w:tr>
      <w:tr w:rsidR="004C74E4" w:rsidRPr="00CD66E6" w14:paraId="361767F6" w14:textId="77777777" w:rsidTr="001B7EAA">
        <w:trPr>
          <w:trHeight w:val="638"/>
        </w:trPr>
        <w:tc>
          <w:tcPr>
            <w:tcW w:w="1261" w:type="dxa"/>
          </w:tcPr>
          <w:p w14:paraId="7F9A5162" w14:textId="77777777" w:rsidR="004C74E4" w:rsidRPr="00CD66E6" w:rsidRDefault="004C74E4" w:rsidP="001B7EAA">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Verbal processes</w:t>
            </w:r>
          </w:p>
        </w:tc>
        <w:tc>
          <w:tcPr>
            <w:tcW w:w="5708" w:type="dxa"/>
          </w:tcPr>
          <w:p w14:paraId="5E3110BD" w14:textId="77777777" w:rsidR="004C74E4" w:rsidRPr="00CD66E6" w:rsidRDefault="004C74E4" w:rsidP="001B7EAA">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Verbal processes refer to processes of “saying” and semiotic processes which are not necessarily verbal.</w:t>
            </w:r>
          </w:p>
        </w:tc>
        <w:tc>
          <w:tcPr>
            <w:tcW w:w="2987" w:type="dxa"/>
          </w:tcPr>
          <w:p w14:paraId="1B5C117B" w14:textId="77777777" w:rsidR="004C74E4" w:rsidRPr="00CD66E6" w:rsidRDefault="004C74E4" w:rsidP="001B7EAA">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w:t>
            </w:r>
            <w:r w:rsidRPr="00CD66E6">
              <w:rPr>
                <w:rFonts w:ascii="Times New Roman" w:hAnsi="Times New Roman" w:cs="Times New Roman"/>
                <w:color w:val="0070C0"/>
                <w:sz w:val="18"/>
                <w:szCs w:val="18"/>
                <w:u w:val="single"/>
              </w:rPr>
              <w:t>Tell</w:t>
            </w:r>
            <w:r w:rsidRPr="00CD66E6">
              <w:rPr>
                <w:rFonts w:ascii="Times New Roman" w:hAnsi="Times New Roman" w:cs="Times New Roman"/>
                <w:color w:val="0070C0"/>
                <w:sz w:val="18"/>
                <w:szCs w:val="18"/>
              </w:rPr>
              <w:t xml:space="preserve"> me where you are,” “She </w:t>
            </w:r>
            <w:r w:rsidRPr="00CD66E6">
              <w:rPr>
                <w:rFonts w:ascii="Times New Roman" w:hAnsi="Times New Roman" w:cs="Times New Roman"/>
                <w:color w:val="0070C0"/>
                <w:sz w:val="18"/>
                <w:szCs w:val="18"/>
                <w:u w:val="single"/>
              </w:rPr>
              <w:t>asked</w:t>
            </w:r>
            <w:r w:rsidRPr="00CD66E6">
              <w:rPr>
                <w:rFonts w:ascii="Times New Roman" w:hAnsi="Times New Roman" w:cs="Times New Roman"/>
                <w:color w:val="0070C0"/>
                <w:sz w:val="18"/>
                <w:szCs w:val="18"/>
              </w:rPr>
              <w:t xml:space="preserve"> me a lot of questions,” “Marie </w:t>
            </w:r>
            <w:r w:rsidRPr="00CD66E6">
              <w:rPr>
                <w:rFonts w:ascii="Times New Roman" w:hAnsi="Times New Roman" w:cs="Times New Roman"/>
                <w:color w:val="0070C0"/>
                <w:sz w:val="18"/>
                <w:szCs w:val="18"/>
                <w:u w:val="single"/>
              </w:rPr>
              <w:t>changed</w:t>
            </w:r>
            <w:r w:rsidRPr="00CD66E6">
              <w:rPr>
                <w:rFonts w:ascii="Times New Roman" w:hAnsi="Times New Roman" w:cs="Times New Roman"/>
                <w:color w:val="0070C0"/>
                <w:sz w:val="18"/>
                <w:szCs w:val="18"/>
              </w:rPr>
              <w:t xml:space="preserve"> her story,” “Jesus has </w:t>
            </w:r>
            <w:r w:rsidRPr="00CD66E6">
              <w:rPr>
                <w:rFonts w:ascii="Times New Roman" w:hAnsi="Times New Roman" w:cs="Times New Roman"/>
                <w:color w:val="0070C0"/>
                <w:sz w:val="18"/>
                <w:szCs w:val="18"/>
                <w:u w:val="single"/>
              </w:rPr>
              <w:t>forgiven</w:t>
            </w:r>
            <w:r w:rsidRPr="00CD66E6">
              <w:rPr>
                <w:rFonts w:ascii="Times New Roman" w:hAnsi="Times New Roman" w:cs="Times New Roman"/>
                <w:color w:val="0070C0"/>
                <w:sz w:val="18"/>
                <w:szCs w:val="18"/>
              </w:rPr>
              <w:t xml:space="preserve"> them.” </w:t>
            </w:r>
          </w:p>
        </w:tc>
      </w:tr>
      <w:tr w:rsidR="004C74E4" w:rsidRPr="00CD66E6" w14:paraId="42D2F044" w14:textId="77777777" w:rsidTr="001B7EAA">
        <w:trPr>
          <w:trHeight w:val="562"/>
        </w:trPr>
        <w:tc>
          <w:tcPr>
            <w:tcW w:w="1261" w:type="dxa"/>
          </w:tcPr>
          <w:p w14:paraId="3AFC1EC3" w14:textId="77777777" w:rsidR="004C74E4" w:rsidRPr="00CD66E6" w:rsidRDefault="004C74E4" w:rsidP="001B7EAA">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Behavioral </w:t>
            </w:r>
          </w:p>
          <w:p w14:paraId="7534E2DF" w14:textId="77777777" w:rsidR="004C74E4" w:rsidRPr="00CD66E6" w:rsidRDefault="004C74E4" w:rsidP="001B7EAA">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processes.</w:t>
            </w:r>
          </w:p>
        </w:tc>
        <w:tc>
          <w:tcPr>
            <w:tcW w:w="5708" w:type="dxa"/>
          </w:tcPr>
          <w:p w14:paraId="08F08285" w14:textId="77777777" w:rsidR="004C74E4" w:rsidRPr="00CD66E6" w:rsidRDefault="004C74E4" w:rsidP="001B7EAA">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Behavioral processes “are typically processes of physiological and psychological behaviour (Eggins 2005, p233).”</w:t>
            </w:r>
          </w:p>
        </w:tc>
        <w:tc>
          <w:tcPr>
            <w:tcW w:w="2987" w:type="dxa"/>
          </w:tcPr>
          <w:p w14:paraId="0DCBE563" w14:textId="77777777" w:rsidR="004C74E4" w:rsidRPr="00CD66E6" w:rsidRDefault="004C74E4" w:rsidP="001B7EAA">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 xml:space="preserve">laughing, breathing, coughing, tasting. </w:t>
            </w:r>
          </w:p>
          <w:p w14:paraId="622BBBDD" w14:textId="77777777" w:rsidR="004C74E4" w:rsidRPr="00CD66E6" w:rsidRDefault="004C74E4" w:rsidP="001B7EAA">
            <w:pPr>
              <w:pStyle w:val="a9"/>
              <w:rPr>
                <w:rFonts w:ascii="Times New Roman" w:hAnsi="Times New Roman" w:cs="Times New Roman"/>
                <w:color w:val="0070C0"/>
                <w:sz w:val="18"/>
                <w:szCs w:val="18"/>
              </w:rPr>
            </w:pPr>
          </w:p>
        </w:tc>
      </w:tr>
      <w:tr w:rsidR="004C74E4" w:rsidRPr="00CD66E6" w14:paraId="262782D8" w14:textId="77777777" w:rsidTr="001B7EAA">
        <w:trPr>
          <w:trHeight w:val="556"/>
        </w:trPr>
        <w:tc>
          <w:tcPr>
            <w:tcW w:w="1261" w:type="dxa"/>
          </w:tcPr>
          <w:p w14:paraId="31583885" w14:textId="77777777" w:rsidR="004C74E4" w:rsidRPr="00CD66E6" w:rsidRDefault="004C74E4" w:rsidP="001B7EAA">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Existential processes</w:t>
            </w:r>
          </w:p>
        </w:tc>
        <w:tc>
          <w:tcPr>
            <w:tcW w:w="5708" w:type="dxa"/>
          </w:tcPr>
          <w:p w14:paraId="207D1BA9" w14:textId="77777777" w:rsidR="004C74E4" w:rsidRPr="00CD66E6" w:rsidRDefault="004C74E4" w:rsidP="001B7EAA">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Existential processes represent that something happens or exists.</w:t>
            </w:r>
          </w:p>
        </w:tc>
        <w:tc>
          <w:tcPr>
            <w:tcW w:w="2987" w:type="dxa"/>
          </w:tcPr>
          <w:p w14:paraId="7A9AF7F6" w14:textId="77777777" w:rsidR="004C74E4" w:rsidRPr="00CD66E6" w:rsidRDefault="004C74E4" w:rsidP="001B7EAA">
            <w:pPr>
              <w:pStyle w:val="a9"/>
              <w:rPr>
                <w:rFonts w:ascii="Times New Roman" w:hAnsi="Times New Roman" w:cs="Times New Roman"/>
                <w:color w:val="0070C0"/>
                <w:sz w:val="18"/>
                <w:szCs w:val="18"/>
              </w:rPr>
            </w:pPr>
            <w:r w:rsidRPr="00CD66E6">
              <w:rPr>
                <w:rFonts w:ascii="Times New Roman" w:hAnsi="Times New Roman" w:cs="Times New Roman"/>
                <w:color w:val="0070C0"/>
                <w:sz w:val="18"/>
                <w:szCs w:val="18"/>
              </w:rPr>
              <w:t xml:space="preserve">“There </w:t>
            </w:r>
            <w:r w:rsidRPr="00CD66E6">
              <w:rPr>
                <w:rFonts w:ascii="Times New Roman" w:hAnsi="Times New Roman" w:cs="Times New Roman"/>
                <w:color w:val="0070C0"/>
                <w:sz w:val="18"/>
                <w:szCs w:val="18"/>
                <w:u w:val="single"/>
              </w:rPr>
              <w:t>is</w:t>
            </w:r>
            <w:r w:rsidRPr="00CD66E6">
              <w:rPr>
                <w:rFonts w:ascii="Times New Roman" w:hAnsi="Times New Roman" w:cs="Times New Roman"/>
                <w:color w:val="0070C0"/>
                <w:sz w:val="18"/>
                <w:szCs w:val="18"/>
              </w:rPr>
              <w:t xml:space="preserve"> a picture,” “There will </w:t>
            </w:r>
            <w:r w:rsidRPr="00CD66E6">
              <w:rPr>
                <w:rFonts w:ascii="Times New Roman" w:hAnsi="Times New Roman" w:cs="Times New Roman"/>
                <w:color w:val="0070C0"/>
                <w:sz w:val="18"/>
                <w:szCs w:val="18"/>
                <w:u w:val="single"/>
              </w:rPr>
              <w:t>be</w:t>
            </w:r>
            <w:r w:rsidRPr="00CD66E6">
              <w:rPr>
                <w:rFonts w:ascii="Times New Roman" w:hAnsi="Times New Roman" w:cs="Times New Roman"/>
                <w:color w:val="0070C0"/>
                <w:sz w:val="18"/>
                <w:szCs w:val="18"/>
              </w:rPr>
              <w:t xml:space="preserve"> a continual risk.”</w:t>
            </w:r>
          </w:p>
        </w:tc>
      </w:tr>
    </w:tbl>
    <w:p w14:paraId="54D3504A" w14:textId="77777777" w:rsidR="004C74E4" w:rsidRPr="00296AB9" w:rsidRDefault="004C74E4" w:rsidP="004C74E4">
      <w:pPr>
        <w:pStyle w:val="a9"/>
        <w:jc w:val="both"/>
        <w:rPr>
          <w:rFonts w:ascii="Times New Roman" w:hAnsi="Times New Roman" w:cs="Times New Roman"/>
          <w:color w:val="FF0000"/>
          <w:lang w:eastAsia="zh-CN"/>
        </w:rPr>
      </w:pPr>
      <w:r>
        <w:rPr>
          <w:rFonts w:ascii="Times New Roman" w:hAnsi="Times New Roman" w:cs="Times New Roman"/>
          <w:lang w:eastAsia="zh-CN"/>
        </w:rPr>
        <w:t xml:space="preserve"> </w:t>
      </w:r>
    </w:p>
    <w:p w14:paraId="49BC0D16" w14:textId="77777777" w:rsidR="004C74E4" w:rsidRDefault="004C74E4" w:rsidP="004C74E4">
      <w:pPr>
        <w:pStyle w:val="a9"/>
        <w:jc w:val="both"/>
        <w:rPr>
          <w:rFonts w:ascii="Times New Roman" w:hAnsi="Times New Roman" w:cs="Times New Roman"/>
          <w:strike/>
          <w:color w:val="FF0000"/>
        </w:rPr>
      </w:pPr>
      <w:r w:rsidRPr="003A1A5A">
        <w:rPr>
          <w:rFonts w:ascii="Times New Roman" w:hAnsi="Times New Roman" w:cs="Times New Roman"/>
          <w:color w:val="00B050"/>
          <w:lang w:eastAsia="zh-CN"/>
        </w:rPr>
        <w:lastRenderedPageBreak/>
        <w:t>5.</w:t>
      </w:r>
      <w:r w:rsidRPr="003A1A5A">
        <w:rPr>
          <w:rFonts w:ascii="Times New Roman" w:hAnsi="Times New Roman" w:cs="Times New Roman"/>
          <w:color w:val="00B050"/>
        </w:rPr>
        <w:t xml:space="preserve"> Reviewer’s comments:</w:t>
      </w:r>
      <w:r w:rsidRPr="00C50B34">
        <w:rPr>
          <w:rFonts w:ascii="Times New Roman" w:hAnsi="Times New Roman" w:cs="Times New Roman"/>
          <w:color w:val="00B050"/>
        </w:rPr>
        <w:t xml:space="preserve"> </w:t>
      </w:r>
      <w:r w:rsidRPr="001F136E">
        <w:rPr>
          <w:rFonts w:ascii="Times New Roman" w:hAnsi="Times New Roman" w:cs="Times New Roman"/>
          <w:lang w:eastAsia="zh-CN"/>
        </w:rPr>
        <w:t xml:space="preserve">It might be </w:t>
      </w:r>
      <w:r w:rsidRPr="00D86EAD">
        <w:rPr>
          <w:rFonts w:ascii="Times New Roman" w:hAnsi="Times New Roman" w:cs="Times New Roman"/>
          <w:lang w:eastAsia="zh-CN"/>
        </w:rPr>
        <w:t>also useful to briefly elaborate on why transitivity theory serves the purpose of “unraveling the intertwining between language and ideologies” better than some other approach (e.g. objective hermeneutics).</w:t>
      </w:r>
    </w:p>
    <w:p w14:paraId="4E4ED58A" w14:textId="77777777" w:rsidR="004C74E4" w:rsidRDefault="004C74E4" w:rsidP="004C74E4">
      <w:pPr>
        <w:pStyle w:val="a9"/>
        <w:jc w:val="both"/>
        <w:rPr>
          <w:rFonts w:ascii="Times New Roman" w:hAnsi="Times New Roman" w:cs="Times New Roman"/>
          <w:color w:val="FF0000"/>
          <w:lang w:eastAsia="zh-CN"/>
        </w:rPr>
      </w:pPr>
      <w:r w:rsidRPr="002D6A00">
        <w:rPr>
          <w:rFonts w:ascii="Times New Roman" w:hAnsi="Times New Roman" w:cs="Times New Roman"/>
          <w:strike/>
          <w:color w:val="FF0000"/>
          <w:lang w:eastAsia="zh-CN"/>
        </w:rPr>
        <w:t xml:space="preserve"> </w:t>
      </w:r>
    </w:p>
    <w:p w14:paraId="4162F316" w14:textId="77777777" w:rsidR="004C74E4" w:rsidRDefault="004C74E4" w:rsidP="004C74E4">
      <w:pPr>
        <w:pStyle w:val="a9"/>
        <w:jc w:val="both"/>
        <w:rPr>
          <w:rFonts w:ascii="Times New Roman" w:hAnsi="Times New Roman" w:cs="Times New Roman"/>
          <w:lang w:eastAsia="zh-CN"/>
        </w:rPr>
      </w:pPr>
      <w:r w:rsidRPr="003A1A5A">
        <w:rPr>
          <w:rFonts w:ascii="Times New Roman" w:hAnsi="Times New Roman" w:cs="Times New Roman" w:hint="eastAsia"/>
          <w:color w:val="00B050"/>
          <w:lang w:eastAsia="zh-CN"/>
        </w:rPr>
        <w:t>A</w:t>
      </w:r>
      <w:r w:rsidRPr="003A1A5A">
        <w:rPr>
          <w:rFonts w:ascii="Times New Roman" w:hAnsi="Times New Roman" w:cs="Times New Roman"/>
          <w:color w:val="00B050"/>
          <w:lang w:eastAsia="zh-CN"/>
        </w:rPr>
        <w:t xml:space="preserve">uthor’s responses: </w:t>
      </w:r>
      <w:r w:rsidRPr="00373D63">
        <w:rPr>
          <w:rFonts w:ascii="Times New Roman" w:hAnsi="Times New Roman" w:cs="Times New Roman"/>
          <w:lang w:eastAsia="zh-CN"/>
        </w:rPr>
        <w:t xml:space="preserve">Thanks for this </w:t>
      </w:r>
      <w:r>
        <w:rPr>
          <w:rFonts w:ascii="Times New Roman" w:hAnsi="Times New Roman" w:cs="Times New Roman"/>
          <w:lang w:eastAsia="zh-CN"/>
        </w:rPr>
        <w:t xml:space="preserve">useful </w:t>
      </w:r>
      <w:r w:rsidRPr="00373D63">
        <w:rPr>
          <w:rFonts w:ascii="Times New Roman" w:hAnsi="Times New Roman" w:cs="Times New Roman"/>
          <w:lang w:eastAsia="zh-CN"/>
        </w:rPr>
        <w:t xml:space="preserve">suggestion. In the old version, the rationale </w:t>
      </w:r>
      <w:r>
        <w:rPr>
          <w:rFonts w:ascii="Times New Roman" w:hAnsi="Times New Roman" w:cs="Times New Roman"/>
          <w:lang w:eastAsia="zh-CN"/>
        </w:rPr>
        <w:t xml:space="preserve">for </w:t>
      </w:r>
      <w:r w:rsidRPr="00373D63">
        <w:rPr>
          <w:rFonts w:ascii="Times New Roman" w:hAnsi="Times New Roman" w:cs="Times New Roman"/>
          <w:lang w:eastAsia="zh-CN"/>
        </w:rPr>
        <w:t>choosing Halliday’s transitivity theory</w:t>
      </w:r>
      <w:r>
        <w:rPr>
          <w:rFonts w:ascii="Times New Roman" w:hAnsi="Times New Roman" w:cs="Times New Roman"/>
          <w:lang w:eastAsia="zh-CN"/>
        </w:rPr>
        <w:t xml:space="preserve"> wa</w:t>
      </w:r>
      <w:r w:rsidRPr="00373D63">
        <w:rPr>
          <w:rFonts w:ascii="Times New Roman" w:hAnsi="Times New Roman" w:cs="Times New Roman"/>
          <w:lang w:eastAsia="zh-CN"/>
        </w:rPr>
        <w:t xml:space="preserve">s only implicitly </w:t>
      </w:r>
      <w:r>
        <w:rPr>
          <w:rFonts w:ascii="Times New Roman" w:hAnsi="Times New Roman" w:cs="Times New Roman"/>
          <w:lang w:eastAsia="zh-CN"/>
        </w:rPr>
        <w:t>offered</w:t>
      </w:r>
      <w:r w:rsidRPr="00373D63">
        <w:rPr>
          <w:rFonts w:ascii="Times New Roman" w:hAnsi="Times New Roman" w:cs="Times New Roman"/>
          <w:lang w:eastAsia="zh-CN"/>
        </w:rPr>
        <w:t xml:space="preserve"> by the following sentences (in the section of methodology); that is, “</w:t>
      </w:r>
      <w:r w:rsidRPr="00373D63">
        <w:rPr>
          <w:rFonts w:ascii="Times New Roman" w:hAnsi="Times New Roman" w:cs="Times New Roman"/>
        </w:rPr>
        <w:t>People make choices from a set of options (e.g. selecting different process types and ways of representing participants) to encode their experience, but each choice is far from neutral but influenced by ideological orientations.</w:t>
      </w:r>
      <w:r w:rsidRPr="00373D63">
        <w:rPr>
          <w:rFonts w:ascii="Times New Roman" w:hAnsi="Times New Roman" w:cs="Times New Roman"/>
          <w:lang w:eastAsia="zh-CN"/>
        </w:rPr>
        <w:t>”</w:t>
      </w:r>
      <w:r>
        <w:rPr>
          <w:rFonts w:ascii="Times New Roman" w:hAnsi="Times New Roman" w:cs="Times New Roman"/>
          <w:lang w:eastAsia="zh-CN"/>
        </w:rPr>
        <w:t xml:space="preserve"> Then I used two examples to exemplify this argument (a comparison between a Material clause “</w:t>
      </w:r>
      <w:r w:rsidRPr="00A55CB8">
        <w:rPr>
          <w:rFonts w:ascii="Times New Roman" w:hAnsi="Times New Roman" w:cs="Times New Roman"/>
          <w:lang w:eastAsia="zh-CN"/>
        </w:rPr>
        <w:t xml:space="preserve">companies move capital around the globe” </w:t>
      </w:r>
      <w:r>
        <w:rPr>
          <w:rFonts w:ascii="Times New Roman" w:hAnsi="Times New Roman" w:cs="Times New Roman"/>
          <w:lang w:eastAsia="zh-CN"/>
        </w:rPr>
        <w:t xml:space="preserve">and a Relational </w:t>
      </w:r>
      <w:r w:rsidRPr="00A55CB8">
        <w:rPr>
          <w:rFonts w:ascii="Times New Roman" w:hAnsi="Times New Roman" w:cs="Times New Roman"/>
          <w:lang w:eastAsia="zh-CN"/>
        </w:rPr>
        <w:t>“capit</w:t>
      </w:r>
      <w:r>
        <w:rPr>
          <w:rFonts w:ascii="Times New Roman" w:hAnsi="Times New Roman" w:cs="Times New Roman"/>
          <w:lang w:eastAsia="zh-CN"/>
        </w:rPr>
        <w:t>al is mobile (around the globe),</w:t>
      </w:r>
      <w:r w:rsidRPr="00A55CB8">
        <w:rPr>
          <w:rFonts w:ascii="Times New Roman" w:hAnsi="Times New Roman" w:cs="Times New Roman"/>
          <w:lang w:eastAsia="zh-CN"/>
        </w:rPr>
        <w:t xml:space="preserve">” </w:t>
      </w:r>
      <w:r>
        <w:rPr>
          <w:rFonts w:ascii="Times New Roman" w:hAnsi="Times New Roman" w:cs="Times New Roman"/>
          <w:lang w:eastAsia="zh-CN"/>
        </w:rPr>
        <w:t xml:space="preserve">and </w:t>
      </w:r>
      <w:r w:rsidRPr="00A55CB8">
        <w:rPr>
          <w:rFonts w:ascii="Times New Roman" w:hAnsi="Times New Roman" w:cs="Times New Roman"/>
          <w:lang w:eastAsia="zh-CN"/>
        </w:rPr>
        <w:t xml:space="preserve">the </w:t>
      </w:r>
      <w:r>
        <w:rPr>
          <w:rFonts w:ascii="Times New Roman" w:hAnsi="Times New Roman" w:cs="Times New Roman"/>
          <w:lang w:eastAsia="zh-CN"/>
        </w:rPr>
        <w:t>reference</w:t>
      </w:r>
      <w:r w:rsidRPr="00A55CB8">
        <w:rPr>
          <w:rFonts w:ascii="Times New Roman" w:hAnsi="Times New Roman" w:cs="Times New Roman"/>
          <w:lang w:eastAsia="zh-CN"/>
        </w:rPr>
        <w:t xml:space="preserve"> to the perpetrator of a crime as “</w:t>
      </w:r>
      <w:r>
        <w:rPr>
          <w:rFonts w:ascii="Times New Roman" w:hAnsi="Times New Roman" w:cs="Times New Roman"/>
          <w:lang w:eastAsia="zh-CN"/>
        </w:rPr>
        <w:t xml:space="preserve">a </w:t>
      </w:r>
      <w:r w:rsidRPr="00A55CB8">
        <w:rPr>
          <w:rFonts w:ascii="Times New Roman" w:hAnsi="Times New Roman" w:cs="Times New Roman"/>
          <w:lang w:eastAsia="zh-CN"/>
        </w:rPr>
        <w:t>Muslim man”</w:t>
      </w:r>
      <w:r>
        <w:rPr>
          <w:rFonts w:ascii="Times New Roman" w:hAnsi="Times New Roman" w:cs="Times New Roman"/>
          <w:lang w:eastAsia="zh-CN"/>
        </w:rPr>
        <w:t xml:space="preserve"> in </w:t>
      </w:r>
      <w:r w:rsidRPr="00A55CB8">
        <w:rPr>
          <w:rFonts w:ascii="Times New Roman" w:hAnsi="Times New Roman" w:cs="Times New Roman"/>
          <w:lang w:eastAsia="zh-CN"/>
        </w:rPr>
        <w:t>a piece of news</w:t>
      </w:r>
      <w:r>
        <w:rPr>
          <w:rFonts w:ascii="Times New Roman" w:hAnsi="Times New Roman" w:cs="Times New Roman"/>
          <w:lang w:eastAsia="zh-CN"/>
        </w:rPr>
        <w:t xml:space="preserve">’ headline). Finally, I claimed that I would use the transitivity theory as the theoretical/analytical framework. After re-reading the above reasoning line, </w:t>
      </w:r>
      <w:r w:rsidRPr="00373D63">
        <w:rPr>
          <w:rFonts w:ascii="Times New Roman" w:hAnsi="Times New Roman" w:cs="Times New Roman"/>
          <w:lang w:eastAsia="zh-CN"/>
        </w:rPr>
        <w:t xml:space="preserve">I </w:t>
      </w:r>
      <w:r>
        <w:rPr>
          <w:rFonts w:ascii="Times New Roman" w:hAnsi="Times New Roman" w:cs="Times New Roman"/>
          <w:lang w:eastAsia="zh-CN"/>
        </w:rPr>
        <w:t xml:space="preserve">agree with your comment, feeling that I </w:t>
      </w:r>
      <w:r w:rsidRPr="00373D63">
        <w:rPr>
          <w:rFonts w:ascii="Times New Roman" w:hAnsi="Times New Roman" w:cs="Times New Roman"/>
          <w:lang w:eastAsia="zh-CN"/>
        </w:rPr>
        <w:t>did</w:t>
      </w:r>
      <w:r>
        <w:rPr>
          <w:rFonts w:ascii="Times New Roman" w:hAnsi="Times New Roman" w:cs="Times New Roman"/>
          <w:lang w:eastAsia="zh-CN"/>
        </w:rPr>
        <w:t xml:space="preserve"> not explicitly point out the connection between transitivity theory and my attempt to unveil ideological stances.</w:t>
      </w:r>
      <w:r w:rsidRPr="00373D63">
        <w:rPr>
          <w:rFonts w:ascii="Times New Roman" w:hAnsi="Times New Roman" w:cs="Times New Roman"/>
          <w:lang w:eastAsia="zh-CN"/>
        </w:rPr>
        <w:t xml:space="preserve"> </w:t>
      </w:r>
      <w:r>
        <w:rPr>
          <w:rFonts w:ascii="Times New Roman" w:hAnsi="Times New Roman" w:cs="Times New Roman"/>
          <w:lang w:eastAsia="zh-CN"/>
        </w:rPr>
        <w:t>So</w:t>
      </w:r>
      <w:r w:rsidRPr="00F416A1">
        <w:rPr>
          <w:rFonts w:ascii="Times New Roman" w:hAnsi="Times New Roman" w:cs="Times New Roman"/>
          <w:lang w:eastAsia="zh-CN"/>
        </w:rPr>
        <w:t xml:space="preserve"> in the revised version, </w:t>
      </w:r>
      <w:r>
        <w:rPr>
          <w:rFonts w:ascii="Times New Roman" w:hAnsi="Times New Roman" w:cs="Times New Roman"/>
          <w:lang w:eastAsia="zh-CN"/>
        </w:rPr>
        <w:t xml:space="preserve">after giving the above two examples, </w:t>
      </w:r>
      <w:r w:rsidRPr="00F416A1">
        <w:rPr>
          <w:rFonts w:ascii="Times New Roman" w:hAnsi="Times New Roman" w:cs="Times New Roman"/>
          <w:lang w:eastAsia="zh-CN"/>
        </w:rPr>
        <w:t>I thus add the following sentences</w:t>
      </w:r>
      <w:r>
        <w:rPr>
          <w:rFonts w:ascii="Times New Roman" w:hAnsi="Times New Roman" w:cs="Times New Roman"/>
          <w:lang w:eastAsia="zh-CN"/>
        </w:rPr>
        <w:t xml:space="preserve"> (marked in blue)</w:t>
      </w:r>
      <w:r w:rsidRPr="00F416A1">
        <w:rPr>
          <w:rFonts w:ascii="Times New Roman" w:hAnsi="Times New Roman" w:cs="Times New Roman"/>
          <w:lang w:eastAsia="zh-CN"/>
        </w:rPr>
        <w:t xml:space="preserve">. </w:t>
      </w:r>
      <w:r w:rsidRPr="00F416A1">
        <w:rPr>
          <w:rFonts w:ascii="Times New Roman" w:hAnsi="Times New Roman" w:cs="Times New Roman"/>
          <w:color w:val="0070C0"/>
          <w:lang w:eastAsia="zh-CN"/>
        </w:rPr>
        <w:t xml:space="preserve">Indeed, </w:t>
      </w:r>
      <w:r>
        <w:rPr>
          <w:rFonts w:ascii="Times New Roman" w:hAnsi="Times New Roman" w:cs="Times New Roman"/>
          <w:color w:val="0070C0"/>
        </w:rPr>
        <w:t>a</w:t>
      </w:r>
      <w:r w:rsidRPr="00716E8F">
        <w:rPr>
          <w:rFonts w:ascii="Times New Roman" w:hAnsi="Times New Roman" w:cs="Times New Roman"/>
          <w:color w:val="0070C0"/>
        </w:rPr>
        <w:t>nalyzing transitivity choices “is one of the most effective ways of exploring the ideological assumptions that inform and are construed by the texts. (Thompson 2008, p.17)</w:t>
      </w:r>
      <w:r w:rsidRPr="00716E8F">
        <w:rPr>
          <w:rStyle w:val="a7"/>
          <w:rFonts w:ascii="Times New Roman" w:hAnsi="Times New Roman" w:cs="Times New Roman"/>
          <w:color w:val="0070C0"/>
        </w:rPr>
        <w:footnoteReference w:id="30"/>
      </w:r>
      <w:r w:rsidRPr="00716E8F">
        <w:rPr>
          <w:rFonts w:ascii="Times New Roman" w:hAnsi="Times New Roman" w:cs="Times New Roman"/>
          <w:color w:val="0070C0"/>
        </w:rPr>
        <w:t>.”</w:t>
      </w:r>
      <w:r w:rsidRPr="00ED514F">
        <w:rPr>
          <w:rFonts w:ascii="Times New Roman" w:hAnsi="Times New Roman" w:cs="Times New Roman"/>
          <w:color w:val="0070C0"/>
        </w:rPr>
        <w:t xml:space="preserve"> It is for this reason that this study will adopt the theory as </w:t>
      </w:r>
      <w:r w:rsidRPr="00ED514F">
        <w:rPr>
          <w:rFonts w:ascii="Times New Roman" w:hAnsi="Times New Roman" w:cs="Times New Roman" w:hint="eastAsia"/>
          <w:color w:val="0070C0"/>
        </w:rPr>
        <w:t>a</w:t>
      </w:r>
      <w:r w:rsidRPr="00ED514F">
        <w:rPr>
          <w:rFonts w:ascii="Times New Roman" w:hAnsi="Times New Roman" w:cs="Times New Roman"/>
          <w:color w:val="0070C0"/>
        </w:rPr>
        <w:t>n analytical framework for revealing how, in the chosen text, the politics of othering play out through language use</w:t>
      </w:r>
      <w:r>
        <w:rPr>
          <w:rFonts w:ascii="Times New Roman" w:hAnsi="Times New Roman" w:cs="Times New Roman"/>
        </w:rPr>
        <w:t>.</w:t>
      </w:r>
      <w:r>
        <w:rPr>
          <w:rFonts w:ascii="Times New Roman" w:hAnsi="Times New Roman" w:cs="Times New Roman" w:hint="eastAsia"/>
          <w:lang w:eastAsia="zh-CN"/>
        </w:rPr>
        <w:t xml:space="preserve"> </w:t>
      </w:r>
    </w:p>
    <w:p w14:paraId="0C1478AC" w14:textId="77777777" w:rsidR="004C74E4" w:rsidRDefault="004C74E4" w:rsidP="004C74E4">
      <w:pPr>
        <w:pStyle w:val="a9"/>
        <w:jc w:val="both"/>
        <w:rPr>
          <w:rFonts w:ascii="Times New Roman" w:hAnsi="Times New Roman" w:cs="Times New Roman"/>
          <w:lang w:eastAsia="zh-CN"/>
        </w:rPr>
      </w:pPr>
    </w:p>
    <w:p w14:paraId="0866249F" w14:textId="77777777" w:rsidR="004C74E4" w:rsidRDefault="004C74E4" w:rsidP="004C74E4">
      <w:pPr>
        <w:pStyle w:val="a9"/>
        <w:jc w:val="both"/>
        <w:rPr>
          <w:rFonts w:ascii="Times New Roman" w:hAnsi="Times New Roman" w:cs="Times New Roman"/>
          <w:lang w:eastAsia="zh-CN"/>
        </w:rPr>
      </w:pPr>
      <w:r>
        <w:rPr>
          <w:rFonts w:ascii="Times New Roman" w:hAnsi="Times New Roman" w:cs="Times New Roman"/>
          <w:lang w:eastAsia="zh-CN"/>
        </w:rPr>
        <w:t xml:space="preserve">In the added sentence show, transitivity theory (or Halliday’s systemic functional linguistics </w:t>
      </w:r>
      <w:r w:rsidRPr="009F2307">
        <w:rPr>
          <w:rFonts w:ascii="Times New Roman" w:hAnsi="Times New Roman" w:cs="Times New Roman"/>
          <w:i/>
          <w:lang w:eastAsia="zh-CN"/>
        </w:rPr>
        <w:t>per se</w:t>
      </w:r>
      <w:r>
        <w:rPr>
          <w:rFonts w:ascii="Times New Roman" w:hAnsi="Times New Roman" w:cs="Times New Roman"/>
          <w:lang w:eastAsia="zh-CN"/>
        </w:rPr>
        <w:t xml:space="preserve">) is only “one of the most effective ways of </w:t>
      </w:r>
      <w:r w:rsidRPr="000E10CD">
        <w:rPr>
          <w:rFonts w:ascii="Times New Roman" w:hAnsi="Times New Roman" w:cs="Times New Roman"/>
        </w:rPr>
        <w:t>exploring the ideological assumptions that inform and are construed by the text</w:t>
      </w:r>
      <w:r>
        <w:rPr>
          <w:rFonts w:ascii="Times New Roman" w:hAnsi="Times New Roman" w:cs="Times New Roman"/>
          <w:lang w:eastAsia="zh-CN"/>
        </w:rPr>
        <w:t xml:space="preserve">.” It implies that there are several (perhaps more than “several”) suitable theoretical frameworks to investigate the chosen text (such as objective </w:t>
      </w:r>
      <w:r w:rsidRPr="00D86EAD">
        <w:rPr>
          <w:rFonts w:ascii="Times New Roman" w:hAnsi="Times New Roman" w:cs="Times New Roman"/>
          <w:lang w:eastAsia="zh-CN"/>
        </w:rPr>
        <w:t>hermeneutics</w:t>
      </w:r>
      <w:r>
        <w:rPr>
          <w:rFonts w:ascii="Times New Roman" w:hAnsi="Times New Roman" w:cs="Times New Roman"/>
          <w:lang w:eastAsia="zh-CN"/>
        </w:rPr>
        <w:t xml:space="preserve"> you mentioned, content analysis, genre analysis or narrative analysis) and transitivity theory is just one of them. </w:t>
      </w:r>
    </w:p>
    <w:p w14:paraId="51979BD6" w14:textId="77777777" w:rsidR="004C74E4" w:rsidRDefault="004C74E4" w:rsidP="004C74E4">
      <w:pPr>
        <w:pStyle w:val="a9"/>
        <w:jc w:val="both"/>
        <w:rPr>
          <w:rFonts w:ascii="Times New Roman" w:hAnsi="Times New Roman" w:cs="Times New Roman"/>
          <w:lang w:eastAsia="zh-CN"/>
        </w:rPr>
      </w:pPr>
    </w:p>
    <w:p w14:paraId="404243CC" w14:textId="77777777" w:rsidR="004C74E4" w:rsidRDefault="004C74E4" w:rsidP="004C74E4">
      <w:pPr>
        <w:pStyle w:val="a9"/>
        <w:jc w:val="both"/>
        <w:rPr>
          <w:rFonts w:ascii="Times New Roman" w:hAnsi="Times New Roman" w:cs="Times New Roman"/>
          <w:lang w:eastAsia="zh-CN"/>
        </w:rPr>
      </w:pPr>
      <w:r>
        <w:rPr>
          <w:rFonts w:ascii="Times New Roman" w:hAnsi="Times New Roman" w:cs="Times New Roman"/>
          <w:lang w:eastAsia="zh-CN"/>
        </w:rPr>
        <w:t xml:space="preserve">Furthermore, in the revised version, I have </w:t>
      </w:r>
      <w:r w:rsidRPr="00AB10E9">
        <w:rPr>
          <w:rFonts w:ascii="Times New Roman" w:hAnsi="Times New Roman" w:cs="Times New Roman"/>
          <w:lang w:eastAsia="zh-CN"/>
        </w:rPr>
        <w:t xml:space="preserve">rebranded </w:t>
      </w:r>
      <w:r>
        <w:rPr>
          <w:rFonts w:ascii="Times New Roman" w:hAnsi="Times New Roman" w:cs="Times New Roman"/>
          <w:lang w:eastAsia="zh-CN"/>
        </w:rPr>
        <w:t>the study</w:t>
      </w:r>
      <w:r w:rsidRPr="00AB10E9">
        <w:rPr>
          <w:rFonts w:ascii="Times New Roman" w:hAnsi="Times New Roman" w:cs="Times New Roman"/>
          <w:lang w:eastAsia="zh-CN"/>
        </w:rPr>
        <w:t xml:space="preserve"> as a linguistic inquiry</w:t>
      </w:r>
      <w:r>
        <w:rPr>
          <w:rFonts w:ascii="Times New Roman" w:hAnsi="Times New Roman" w:cs="Times New Roman"/>
          <w:lang w:eastAsia="zh-CN"/>
        </w:rPr>
        <w:t xml:space="preserve"> (suggested in the new title and in the claimed research aim) to reveal the relationship between language use and nationalism behind the sampled text; my claimed focus on linguistic practices and ideologically-charged language use, already suggests the suitability of a linguistics-oriented approach. By contrast, </w:t>
      </w:r>
      <w:r w:rsidRPr="006B40BD">
        <w:rPr>
          <w:rFonts w:ascii="Times New Roman" w:hAnsi="Times New Roman" w:cs="Times New Roman"/>
          <w:lang w:eastAsia="zh-CN"/>
        </w:rPr>
        <w:t>hermeneutics</w:t>
      </w:r>
      <w:r>
        <w:rPr>
          <w:rFonts w:ascii="Times New Roman" w:hAnsi="Times New Roman" w:cs="Times New Roman"/>
          <w:lang w:eastAsia="zh-CN"/>
        </w:rPr>
        <w:t>, content analysis mainly focus on what people said, rather than how people said it</w:t>
      </w:r>
      <w:r>
        <w:rPr>
          <w:rFonts w:ascii="Times New Roman" w:hAnsi="Times New Roman" w:cs="Times New Roman" w:hint="eastAsia"/>
          <w:lang w:eastAsia="zh-CN"/>
        </w:rPr>
        <w:t>—</w:t>
      </w:r>
      <w:r>
        <w:rPr>
          <w:rFonts w:ascii="Times New Roman" w:hAnsi="Times New Roman" w:cs="Times New Roman" w:hint="eastAsia"/>
          <w:lang w:eastAsia="zh-CN"/>
        </w:rPr>
        <w:t>a</w:t>
      </w:r>
      <w:r>
        <w:rPr>
          <w:rFonts w:ascii="Times New Roman" w:hAnsi="Times New Roman" w:cs="Times New Roman"/>
          <w:lang w:eastAsia="zh-CN"/>
        </w:rPr>
        <w:t>n issue of “language use.” To highlight the connection between transitivity theory and linguistics approach, I add the following sentence in the fourth sentence in the methodology section (marked in blue), “</w:t>
      </w:r>
      <w:r>
        <w:rPr>
          <w:rFonts w:ascii="Times New Roman" w:hAnsi="Times New Roman" w:cs="Times New Roman"/>
        </w:rPr>
        <w:t>The</w:t>
      </w:r>
      <w:r w:rsidRPr="00431917">
        <w:rPr>
          <w:rFonts w:ascii="Times New Roman" w:hAnsi="Times New Roman" w:cs="Times New Roman"/>
        </w:rPr>
        <w:t xml:space="preserve"> study bases its </w:t>
      </w:r>
      <w:r>
        <w:rPr>
          <w:rFonts w:ascii="Times New Roman" w:hAnsi="Times New Roman" w:cs="Times New Roman"/>
        </w:rPr>
        <w:t>linguistic</w:t>
      </w:r>
      <w:r w:rsidRPr="00431917">
        <w:rPr>
          <w:rFonts w:ascii="Times New Roman" w:hAnsi="Times New Roman" w:cs="Times New Roman"/>
        </w:rPr>
        <w:t xml:space="preserve"> analysis </w:t>
      </w:r>
      <w:r w:rsidRPr="00E23351">
        <w:rPr>
          <w:rFonts w:ascii="Times New Roman" w:hAnsi="Times New Roman" w:cs="Times New Roman"/>
        </w:rPr>
        <w:t>of the chosen text on</w:t>
      </w:r>
      <w:r w:rsidRPr="007C3C63">
        <w:rPr>
          <w:rFonts w:ascii="Times New Roman" w:hAnsi="Times New Roman" w:cs="Times New Roman"/>
          <w:color w:val="0070C0"/>
        </w:rPr>
        <w:t xml:space="preserve"> </w:t>
      </w:r>
      <w:r w:rsidRPr="00431917">
        <w:rPr>
          <w:rFonts w:ascii="Times New Roman" w:hAnsi="Times New Roman" w:cs="Times New Roman"/>
        </w:rPr>
        <w:t>Halliday’s transitivity theory.</w:t>
      </w:r>
      <w:r>
        <w:rPr>
          <w:rFonts w:ascii="Times New Roman" w:hAnsi="Times New Roman" w:cs="Times New Roman"/>
        </w:rPr>
        <w:t xml:space="preserve"> </w:t>
      </w:r>
      <w:r w:rsidRPr="0077016F">
        <w:rPr>
          <w:rFonts w:ascii="Times New Roman" w:hAnsi="Times New Roman" w:cs="Times New Roman"/>
          <w:color w:val="0070C0"/>
        </w:rPr>
        <w:t xml:space="preserve">In </w:t>
      </w:r>
      <w:r>
        <w:rPr>
          <w:rFonts w:ascii="Times" w:hAnsi="Times" w:cs="Times"/>
          <w:color w:val="0070C0"/>
          <w:szCs w:val="21"/>
        </w:rPr>
        <w:t>Halliday’s</w:t>
      </w:r>
      <w:r w:rsidRPr="000D21F2">
        <w:rPr>
          <w:rFonts w:ascii="Times" w:hAnsi="Times" w:cs="Times"/>
          <w:color w:val="0070C0"/>
          <w:szCs w:val="21"/>
        </w:rPr>
        <w:t xml:space="preserve"> system</w:t>
      </w:r>
      <w:r>
        <w:rPr>
          <w:rFonts w:ascii="Times" w:hAnsi="Times" w:cs="Times"/>
          <w:color w:val="0070C0"/>
          <w:szCs w:val="21"/>
        </w:rPr>
        <w:t>ic functional linguistics (SFL), he</w:t>
      </w:r>
      <w:r w:rsidRPr="000D21F2">
        <w:rPr>
          <w:rFonts w:ascii="Times" w:hAnsi="Times" w:cs="Times"/>
          <w:color w:val="0070C0"/>
          <w:szCs w:val="21"/>
        </w:rPr>
        <w:t xml:space="preserve"> views language as “a system of choices,” “each choice contributes something</w:t>
      </w:r>
      <w:r>
        <w:rPr>
          <w:rFonts w:ascii="Times" w:hAnsi="Times" w:cs="Times"/>
          <w:color w:val="0070C0"/>
          <w:szCs w:val="21"/>
        </w:rPr>
        <w:t xml:space="preserve"> to the meaning of what is said </w:t>
      </w:r>
      <w:r w:rsidRPr="000D21F2">
        <w:rPr>
          <w:rFonts w:ascii="Times" w:hAnsi="Times" w:cs="Times"/>
          <w:color w:val="0070C0"/>
          <w:szCs w:val="21"/>
        </w:rPr>
        <w:t>(Thompson 2014, p.35)</w:t>
      </w:r>
      <w:r w:rsidRPr="000D21F2">
        <w:rPr>
          <w:rStyle w:val="a7"/>
          <w:rFonts w:ascii="Times" w:hAnsi="Times" w:cs="Times"/>
          <w:color w:val="0070C0"/>
        </w:rPr>
        <w:footnoteReference w:id="31"/>
      </w:r>
      <w:r w:rsidRPr="000D21F2">
        <w:rPr>
          <w:rFonts w:ascii="Times" w:hAnsi="Times" w:cs="Times"/>
          <w:color w:val="0070C0"/>
          <w:szCs w:val="21"/>
        </w:rPr>
        <w:t xml:space="preserve">.” In SFL, the most crucial point of entry for unpacking the choices </w:t>
      </w:r>
      <w:r>
        <w:rPr>
          <w:rFonts w:ascii="Times" w:hAnsi="Times" w:cs="Times"/>
          <w:color w:val="0070C0"/>
          <w:szCs w:val="21"/>
        </w:rPr>
        <w:t>may be</w:t>
      </w:r>
      <w:r w:rsidRPr="000D21F2">
        <w:rPr>
          <w:rFonts w:ascii="Times" w:hAnsi="Times" w:cs="Times"/>
          <w:color w:val="0070C0"/>
          <w:szCs w:val="21"/>
        </w:rPr>
        <w:t xml:space="preserve"> transitivity.</w:t>
      </w:r>
      <w:r>
        <w:rPr>
          <w:rFonts w:ascii="Times New Roman" w:hAnsi="Times New Roman" w:cs="Times New Roman"/>
          <w:lang w:eastAsia="zh-CN"/>
        </w:rPr>
        <w:t>”</w:t>
      </w:r>
    </w:p>
    <w:p w14:paraId="492FC7E5" w14:textId="77777777" w:rsidR="004C74E4" w:rsidRDefault="004C74E4" w:rsidP="004C74E4">
      <w:pPr>
        <w:pStyle w:val="a9"/>
        <w:jc w:val="both"/>
        <w:rPr>
          <w:rFonts w:ascii="Times New Roman" w:hAnsi="Times New Roman" w:cs="Times New Roman"/>
          <w:lang w:eastAsia="zh-CN"/>
        </w:rPr>
      </w:pPr>
      <w:r>
        <w:rPr>
          <w:rFonts w:ascii="Times New Roman" w:hAnsi="Times New Roman" w:cs="Times New Roman"/>
          <w:lang w:eastAsia="zh-CN"/>
        </w:rPr>
        <w:t xml:space="preserve"> </w:t>
      </w:r>
    </w:p>
    <w:p w14:paraId="49146D6A" w14:textId="18091F3B" w:rsidR="004C74E4" w:rsidRDefault="004C74E4" w:rsidP="004C74E4">
      <w:pPr>
        <w:pStyle w:val="a9"/>
        <w:jc w:val="both"/>
        <w:rPr>
          <w:rFonts w:ascii="Times New Roman" w:hAnsi="Times New Roman" w:cs="Times New Roman"/>
          <w:lang w:eastAsia="zh-CN"/>
        </w:rPr>
      </w:pPr>
      <w:r>
        <w:rPr>
          <w:rFonts w:ascii="Times New Roman" w:hAnsi="Times New Roman" w:cs="Times New Roman"/>
          <w:lang w:eastAsia="zh-CN"/>
        </w:rPr>
        <w:t>Therefore, in the revised version, I have explicitly rebranded this study as a linguistics-based inquiry, have clarified the relationship between transitivity theory and linguistics, have acknowledged that there exist multiple “effective ways of …” Given the above explicit and implicit clarification, I think that perhaps there might be no need to explain the reason for I choosing it further in the revised version (but, as I said above, I totally believe that your comment on the issue in the old version is a</w:t>
      </w:r>
      <w:r w:rsidR="00EC47C2">
        <w:rPr>
          <w:rFonts w:ascii="Times New Roman" w:hAnsi="Times New Roman" w:cs="Times New Roman"/>
          <w:lang w:eastAsia="zh-CN"/>
        </w:rPr>
        <w:t>bsolutely correct</w:t>
      </w:r>
      <w:bookmarkStart w:id="0" w:name="_GoBack"/>
      <w:bookmarkEnd w:id="0"/>
      <w:r>
        <w:rPr>
          <w:rFonts w:ascii="Times New Roman" w:hAnsi="Times New Roman" w:cs="Times New Roman"/>
          <w:lang w:eastAsia="zh-CN"/>
        </w:rPr>
        <w:t xml:space="preserve">). </w:t>
      </w:r>
    </w:p>
    <w:p w14:paraId="2FB65174" w14:textId="77777777" w:rsidR="004C74E4" w:rsidRDefault="004C74E4" w:rsidP="004C74E4">
      <w:pPr>
        <w:pStyle w:val="a9"/>
        <w:jc w:val="both"/>
        <w:rPr>
          <w:rFonts w:ascii="Times New Roman" w:hAnsi="Times New Roman" w:cs="Times New Roman"/>
          <w:lang w:eastAsia="zh-CN"/>
        </w:rPr>
      </w:pPr>
    </w:p>
    <w:p w14:paraId="005F8FBC" w14:textId="77777777" w:rsidR="004C74E4" w:rsidRDefault="004C74E4" w:rsidP="004C74E4">
      <w:pPr>
        <w:pStyle w:val="a9"/>
        <w:jc w:val="both"/>
        <w:rPr>
          <w:rFonts w:ascii="Times New Roman" w:hAnsi="Times New Roman" w:cs="Times New Roman"/>
          <w:color w:val="FF0000"/>
          <w:lang w:eastAsia="zh-CN"/>
        </w:rPr>
      </w:pPr>
      <w:r w:rsidRPr="003A1A5A">
        <w:rPr>
          <w:rFonts w:ascii="Times New Roman" w:hAnsi="Times New Roman" w:cs="Times New Roman"/>
          <w:color w:val="00B050"/>
          <w:lang w:eastAsia="zh-CN"/>
        </w:rPr>
        <w:t>6</w:t>
      </w:r>
      <w:r w:rsidRPr="003A1A5A">
        <w:rPr>
          <w:rFonts w:ascii="Times New Roman" w:hAnsi="Times New Roman" w:cs="Times New Roman" w:hint="eastAsia"/>
          <w:color w:val="00B050"/>
          <w:lang w:eastAsia="zh-CN"/>
        </w:rPr>
        <w:t>.</w:t>
      </w:r>
      <w:r w:rsidRPr="003A1A5A">
        <w:rPr>
          <w:rFonts w:ascii="Times New Roman" w:hAnsi="Times New Roman" w:cs="Times New Roman"/>
          <w:color w:val="00B050"/>
        </w:rPr>
        <w:t xml:space="preserve"> Reviewer’s comments:</w:t>
      </w:r>
      <w:r w:rsidRPr="00C50B34">
        <w:rPr>
          <w:rFonts w:ascii="Times New Roman" w:hAnsi="Times New Roman" w:cs="Times New Roman"/>
          <w:color w:val="00B050"/>
        </w:rPr>
        <w:t xml:space="preserve"> </w:t>
      </w:r>
      <w:r>
        <w:rPr>
          <w:rFonts w:ascii="Times New Roman" w:hAnsi="Times New Roman" w:cs="Times New Roman"/>
        </w:rPr>
        <w:t xml:space="preserve"> </w:t>
      </w:r>
      <w:r w:rsidRPr="00D86EAD">
        <w:rPr>
          <w:rFonts w:ascii="Times New Roman" w:hAnsi="Times New Roman" w:cs="Times New Roman"/>
        </w:rPr>
        <w:t xml:space="preserve">Has the author perceived any differences in the discourse about India before Covid-19 pandemic? </w:t>
      </w:r>
    </w:p>
    <w:p w14:paraId="6D19C270" w14:textId="77777777" w:rsidR="004C74E4" w:rsidRDefault="004C74E4" w:rsidP="004C74E4">
      <w:pPr>
        <w:pStyle w:val="a9"/>
        <w:jc w:val="both"/>
        <w:rPr>
          <w:rFonts w:ascii="Times New Roman" w:hAnsi="Times New Roman" w:cs="Times New Roman"/>
          <w:color w:val="FF0000"/>
          <w:lang w:eastAsia="zh-CN"/>
        </w:rPr>
      </w:pPr>
    </w:p>
    <w:p w14:paraId="104523CD" w14:textId="77777777" w:rsidR="004C74E4" w:rsidRDefault="004C74E4" w:rsidP="004C74E4">
      <w:pPr>
        <w:pStyle w:val="a9"/>
        <w:jc w:val="both"/>
        <w:rPr>
          <w:rFonts w:ascii="Times New Roman" w:hAnsi="Times New Roman" w:cs="Times New Roman"/>
          <w:lang w:eastAsia="zh-CN"/>
        </w:rPr>
      </w:pPr>
      <w:r w:rsidRPr="003A1A5A">
        <w:rPr>
          <w:rFonts w:ascii="Times New Roman" w:hAnsi="Times New Roman" w:cs="Times New Roman" w:hint="eastAsia"/>
          <w:color w:val="00B050"/>
          <w:lang w:eastAsia="zh-CN"/>
        </w:rPr>
        <w:t>A</w:t>
      </w:r>
      <w:r w:rsidRPr="003A1A5A">
        <w:rPr>
          <w:rFonts w:ascii="Times New Roman" w:hAnsi="Times New Roman" w:cs="Times New Roman"/>
          <w:color w:val="00B050"/>
          <w:lang w:eastAsia="zh-CN"/>
        </w:rPr>
        <w:t>uthor’s response:</w:t>
      </w:r>
      <w:r w:rsidRPr="00902765">
        <w:rPr>
          <w:rFonts w:ascii="Times New Roman" w:hAnsi="Times New Roman" w:cs="Times New Roman"/>
          <w:lang w:eastAsia="zh-CN"/>
        </w:rPr>
        <w:t xml:space="preserve"> </w:t>
      </w:r>
      <w:r>
        <w:rPr>
          <w:rFonts w:ascii="Times New Roman" w:hAnsi="Times New Roman" w:cs="Times New Roman"/>
          <w:lang w:eastAsia="zh-CN"/>
        </w:rPr>
        <w:t>in the revised version, I add a few new information which might help me indirectly answer this question, which is as follows (marked in blue).</w:t>
      </w:r>
    </w:p>
    <w:p w14:paraId="477B1A8E" w14:textId="77777777" w:rsidR="004C74E4" w:rsidRDefault="004C74E4" w:rsidP="004C74E4">
      <w:pPr>
        <w:pStyle w:val="a9"/>
        <w:jc w:val="both"/>
        <w:rPr>
          <w:rFonts w:ascii="Times New Roman" w:hAnsi="Times New Roman" w:cs="Times New Roman"/>
        </w:rPr>
      </w:pPr>
    </w:p>
    <w:p w14:paraId="58B6A46F" w14:textId="77777777" w:rsidR="004C74E4" w:rsidRDefault="004C74E4" w:rsidP="004C74E4">
      <w:pPr>
        <w:pStyle w:val="a9"/>
        <w:jc w:val="both"/>
        <w:rPr>
          <w:rFonts w:ascii="Times New Roman" w:hAnsi="Times New Roman" w:cs="Times New Roman"/>
          <w:lang w:eastAsia="zh-CN"/>
        </w:rPr>
      </w:pPr>
      <w:r>
        <w:rPr>
          <w:rFonts w:ascii="Times New Roman" w:hAnsi="Times New Roman" w:cs="Times New Roman"/>
        </w:rPr>
        <w:t xml:space="preserve">… </w:t>
      </w:r>
      <w:r w:rsidRPr="009F7C9C">
        <w:rPr>
          <w:rFonts w:ascii="Times New Roman" w:hAnsi="Times New Roman" w:cs="Times New Roman"/>
        </w:rPr>
        <w:t>Indeed, in Zhihu, the largest Chinese question-and-answer platform, when using the keyword “</w:t>
      </w:r>
      <w:r w:rsidRPr="009F7C9C">
        <w:rPr>
          <w:rFonts w:ascii="Times New Roman" w:hAnsi="Times New Roman" w:cs="Times New Roman"/>
          <w:i/>
        </w:rPr>
        <w:t>xinguan</w:t>
      </w:r>
      <w:r w:rsidRPr="009F7C9C">
        <w:rPr>
          <w:rFonts w:ascii="Times New Roman" w:hAnsi="Times New Roman" w:cs="Times New Roman"/>
        </w:rPr>
        <w:t xml:space="preserve">” (the most common shorthand for COVID-19) and its variants, I </w:t>
      </w:r>
      <w:r>
        <w:rPr>
          <w:rFonts w:ascii="Times New Roman" w:hAnsi="Times New Roman" w:cs="Times New Roman"/>
        </w:rPr>
        <w:t>found</w:t>
      </w:r>
      <w:r w:rsidRPr="009F7C9C">
        <w:rPr>
          <w:rFonts w:ascii="Times New Roman" w:hAnsi="Times New Roman" w:cs="Times New Roman"/>
        </w:rPr>
        <w:t xml:space="preserve"> that within the ten most viewed posts in search results, the UK and the U.S. </w:t>
      </w:r>
      <w:r>
        <w:rPr>
          <w:rFonts w:ascii="Times New Roman" w:hAnsi="Times New Roman" w:cs="Times New Roman"/>
        </w:rPr>
        <w:t>we</w:t>
      </w:r>
      <w:r w:rsidRPr="009F7C9C">
        <w:rPr>
          <w:rFonts w:ascii="Times New Roman" w:hAnsi="Times New Roman" w:cs="Times New Roman"/>
        </w:rPr>
        <w:t xml:space="preserve">re the two most-discussed foreign countries. Interestingly, the third most-discussed country </w:t>
      </w:r>
      <w:r>
        <w:rPr>
          <w:rFonts w:ascii="Times New Roman" w:hAnsi="Times New Roman" w:cs="Times New Roman"/>
        </w:rPr>
        <w:t>wa</w:t>
      </w:r>
      <w:r w:rsidRPr="009F7C9C">
        <w:rPr>
          <w:rFonts w:ascii="Times New Roman" w:hAnsi="Times New Roman" w:cs="Times New Roman"/>
        </w:rPr>
        <w:t xml:space="preserve">s India (the related post receiving over 21.7 million pageviews), the country </w:t>
      </w:r>
      <w:r w:rsidRPr="009F7C9C">
        <w:rPr>
          <w:rFonts w:ascii="Times New Roman" w:hAnsi="Times New Roman" w:cs="Times New Roman"/>
        </w:rPr>
        <w:lastRenderedPageBreak/>
        <w:t>almost overlooked by researchers when ela</w:t>
      </w:r>
      <w:r>
        <w:rPr>
          <w:rFonts w:ascii="Times New Roman" w:hAnsi="Times New Roman" w:cs="Times New Roman"/>
        </w:rPr>
        <w:t>borating on Chinese nationalism</w:t>
      </w:r>
      <w:r>
        <w:rPr>
          <w:rFonts w:ascii="Times New Roman" w:hAnsi="Times New Roman" w:cs="Times New Roman" w:hint="eastAsia"/>
        </w:rPr>
        <w:t>.</w:t>
      </w:r>
      <w:r w:rsidRPr="00946E27">
        <w:rPr>
          <w:rFonts w:ascii="Times New Roman" w:hAnsi="Times New Roman" w:cs="Times New Roman"/>
          <w:color w:val="0070C0"/>
        </w:rPr>
        <w:t xml:space="preserve"> I</w:t>
      </w:r>
      <w:r>
        <w:rPr>
          <w:rFonts w:ascii="Times New Roman" w:hAnsi="Times New Roman" w:cs="Times New Roman"/>
          <w:color w:val="0070C0"/>
        </w:rPr>
        <w:t>n this</w:t>
      </w:r>
      <w:r w:rsidRPr="004E3D16">
        <w:rPr>
          <w:rFonts w:ascii="Times New Roman" w:hAnsi="Times New Roman" w:cs="Times New Roman"/>
          <w:color w:val="0070C0"/>
        </w:rPr>
        <w:t xml:space="preserve"> post, among the ten answers with the most upvotes, three answers took a neutral stance towards India</w:t>
      </w:r>
      <w:r w:rsidRPr="004E3D16">
        <w:rPr>
          <w:rStyle w:val="a7"/>
          <w:rFonts w:ascii="Times New Roman" w:hAnsi="Times New Roman" w:cs="Times New Roman"/>
          <w:color w:val="0070C0"/>
        </w:rPr>
        <w:footnoteReference w:id="32"/>
      </w:r>
      <w:r w:rsidRPr="004E3D16">
        <w:rPr>
          <w:rFonts w:ascii="Times New Roman" w:hAnsi="Times New Roman" w:cs="Times New Roman"/>
          <w:color w:val="0070C0"/>
        </w:rPr>
        <w:t xml:space="preserve"> and one showed no clear inclination</w:t>
      </w:r>
      <w:r w:rsidRPr="004E3D16">
        <w:rPr>
          <w:rStyle w:val="a7"/>
          <w:rFonts w:ascii="Times New Roman" w:hAnsi="Times New Roman" w:cs="Times New Roman"/>
          <w:color w:val="0070C0"/>
        </w:rPr>
        <w:footnoteReference w:id="33"/>
      </w:r>
      <w:r w:rsidRPr="004E3D16">
        <w:rPr>
          <w:rFonts w:ascii="Times New Roman" w:hAnsi="Times New Roman" w:cs="Times New Roman"/>
          <w:color w:val="0070C0"/>
        </w:rPr>
        <w:t xml:space="preserve">. The remaining six answers connoted varying degrees of hostility, hatred (such as </w:t>
      </w:r>
      <w:r>
        <w:rPr>
          <w:rFonts w:ascii="Times New Roman" w:hAnsi="Times New Roman" w:cs="Times New Roman"/>
          <w:color w:val="0070C0"/>
        </w:rPr>
        <w:t xml:space="preserve">accusing India of leveraging </w:t>
      </w:r>
      <w:r w:rsidRPr="004E3D16">
        <w:rPr>
          <w:rFonts w:ascii="Times New Roman" w:hAnsi="Times New Roman" w:cs="Times New Roman"/>
          <w:color w:val="0070C0"/>
        </w:rPr>
        <w:t>China</w:t>
      </w:r>
      <w:r>
        <w:rPr>
          <w:rFonts w:ascii="Times New Roman" w:hAnsi="Times New Roman" w:cs="Times New Roman"/>
          <w:color w:val="0070C0"/>
        </w:rPr>
        <w:t>’s</w:t>
      </w:r>
      <w:r w:rsidRPr="004E3D16">
        <w:rPr>
          <w:rFonts w:ascii="Times New Roman" w:hAnsi="Times New Roman" w:cs="Times New Roman"/>
          <w:color w:val="0070C0"/>
        </w:rPr>
        <w:t xml:space="preserve"> COVID-19 outbreak to stigmatize China or </w:t>
      </w:r>
      <w:r>
        <w:rPr>
          <w:rFonts w:ascii="Times New Roman" w:hAnsi="Times New Roman" w:cs="Times New Roman"/>
          <w:color w:val="0070C0"/>
        </w:rPr>
        <w:t xml:space="preserve">of its </w:t>
      </w:r>
      <w:r w:rsidRPr="004E3D16">
        <w:rPr>
          <w:rFonts w:ascii="Times New Roman" w:hAnsi="Times New Roman" w:cs="Times New Roman"/>
          <w:color w:val="0070C0"/>
        </w:rPr>
        <w:t>attempt to replace China as a global manufacturing hub) or sarcasm (such as calling India “a (perfect) petri dish” for COVID variants or “a huge poisonous pit (</w:t>
      </w:r>
      <w:r w:rsidRPr="004E3D16">
        <w:rPr>
          <w:rFonts w:ascii="Times New Roman" w:hAnsi="Times New Roman" w:cs="Times New Roman"/>
          <w:i/>
          <w:color w:val="0070C0"/>
        </w:rPr>
        <w:t>da dukeng</w:t>
      </w:r>
      <w:r w:rsidRPr="004E3D16">
        <w:rPr>
          <w:rFonts w:ascii="Times New Roman" w:hAnsi="Times New Roman" w:cs="Times New Roman"/>
          <w:color w:val="0070C0"/>
        </w:rPr>
        <w:t>).” Such negative perception seems not to be rare</w:t>
      </w:r>
      <w:r>
        <w:rPr>
          <w:rFonts w:ascii="Times New Roman" w:hAnsi="Times New Roman" w:cs="Times New Roman"/>
          <w:color w:val="0070C0"/>
        </w:rPr>
        <w:t xml:space="preserve"> in Zhihu</w:t>
      </w:r>
      <w:r w:rsidRPr="004E3D16">
        <w:rPr>
          <w:rFonts w:ascii="Times New Roman" w:hAnsi="Times New Roman" w:cs="Times New Roman"/>
          <w:color w:val="0070C0"/>
        </w:rPr>
        <w:t xml:space="preserve">. </w:t>
      </w:r>
      <w:r>
        <w:rPr>
          <w:rFonts w:ascii="Times New Roman" w:hAnsi="Times New Roman" w:cs="Times New Roman"/>
          <w:color w:val="0070C0"/>
        </w:rPr>
        <w:t>I utilized</w:t>
      </w:r>
      <w:r w:rsidRPr="004E3D16">
        <w:rPr>
          <w:rFonts w:ascii="Times New Roman" w:hAnsi="Times New Roman" w:cs="Times New Roman"/>
          <w:color w:val="0070C0"/>
        </w:rPr>
        <w:t xml:space="preserve"> the keyword “</w:t>
      </w:r>
      <w:r w:rsidRPr="004E3D16">
        <w:rPr>
          <w:rFonts w:ascii="Times New Roman" w:hAnsi="Times New Roman" w:cs="Times New Roman"/>
          <w:i/>
          <w:color w:val="0070C0"/>
        </w:rPr>
        <w:t>Yindu</w:t>
      </w:r>
      <w:r>
        <w:rPr>
          <w:rFonts w:ascii="Times New Roman" w:hAnsi="Times New Roman" w:cs="Times New Roman"/>
          <w:color w:val="0070C0"/>
        </w:rPr>
        <w:t xml:space="preserve"> (India)” to carry out another search; judging </w:t>
      </w:r>
      <w:r w:rsidRPr="00B03964">
        <w:rPr>
          <w:rFonts w:ascii="Times New Roman" w:hAnsi="Times New Roman" w:cs="Times New Roman"/>
          <w:color w:val="0070C0"/>
        </w:rPr>
        <w:t xml:space="preserve">by even a </w:t>
      </w:r>
      <w:r w:rsidRPr="004E3D16">
        <w:rPr>
          <w:rFonts w:ascii="Times New Roman" w:hAnsi="Times New Roman" w:cs="Times New Roman"/>
          <w:color w:val="0070C0"/>
        </w:rPr>
        <w:t xml:space="preserve">cursory </w:t>
      </w:r>
      <w:r w:rsidRPr="00B03964">
        <w:rPr>
          <w:rFonts w:ascii="Times New Roman" w:hAnsi="Times New Roman" w:cs="Times New Roman"/>
          <w:color w:val="0070C0"/>
        </w:rPr>
        <w:t>glance at</w:t>
      </w:r>
      <w:r w:rsidRPr="004E3D16">
        <w:rPr>
          <w:rFonts w:ascii="Times New Roman" w:hAnsi="Times New Roman" w:cs="Times New Roman"/>
          <w:color w:val="0070C0"/>
        </w:rPr>
        <w:t xml:space="preserve"> post headlines within search results</w:t>
      </w:r>
      <w:r>
        <w:rPr>
          <w:rFonts w:ascii="Times New Roman" w:hAnsi="Times New Roman" w:cs="Times New Roman"/>
          <w:color w:val="0070C0"/>
        </w:rPr>
        <w:t>,</w:t>
      </w:r>
      <w:r w:rsidRPr="004E3D16">
        <w:rPr>
          <w:rFonts w:ascii="Times New Roman" w:hAnsi="Times New Roman" w:cs="Times New Roman"/>
          <w:color w:val="0070C0"/>
        </w:rPr>
        <w:t xml:space="preserve"> </w:t>
      </w:r>
      <w:r>
        <w:rPr>
          <w:rFonts w:ascii="Times New Roman" w:hAnsi="Times New Roman" w:cs="Times New Roman"/>
          <w:color w:val="0070C0"/>
        </w:rPr>
        <w:t>I could find</w:t>
      </w:r>
      <w:r w:rsidRPr="004E3D16">
        <w:rPr>
          <w:rFonts w:ascii="Times New Roman" w:hAnsi="Times New Roman" w:cs="Times New Roman"/>
          <w:color w:val="0070C0"/>
        </w:rPr>
        <w:t xml:space="preserve"> a</w:t>
      </w:r>
      <w:r>
        <w:rPr>
          <w:rFonts w:ascii="Times New Roman" w:hAnsi="Times New Roman" w:cs="Times New Roman"/>
          <w:color w:val="0070C0"/>
        </w:rPr>
        <w:t xml:space="preserve"> </w:t>
      </w:r>
      <w:r>
        <w:rPr>
          <w:rFonts w:ascii="Times New Roman" w:hAnsi="Times New Roman" w:cs="Times New Roman" w:hint="eastAsia"/>
          <w:color w:val="0070C0"/>
        </w:rPr>
        <w:t>clear</w:t>
      </w:r>
      <w:r>
        <w:rPr>
          <w:rFonts w:ascii="Times New Roman" w:hAnsi="Times New Roman" w:cs="Times New Roman"/>
          <w:color w:val="0070C0"/>
        </w:rPr>
        <w:t xml:space="preserve"> </w:t>
      </w:r>
      <w:r w:rsidRPr="004E3D16">
        <w:rPr>
          <w:rFonts w:ascii="Times New Roman" w:hAnsi="Times New Roman" w:cs="Times New Roman"/>
          <w:color w:val="0070C0"/>
        </w:rPr>
        <w:t xml:space="preserve">sense of negativity towards India. </w:t>
      </w:r>
      <w:r>
        <w:rPr>
          <w:rFonts w:ascii="Times New Roman" w:hAnsi="Times New Roman" w:cs="Times New Roman"/>
          <w:color w:val="0070C0"/>
        </w:rPr>
        <w:t xml:space="preserve">For example, among search results, there were 21 posts </w:t>
      </w:r>
      <w:r w:rsidRPr="004E3D16">
        <w:rPr>
          <w:rFonts w:ascii="Times New Roman" w:hAnsi="Times New Roman" w:cs="Times New Roman"/>
          <w:color w:val="0070C0"/>
        </w:rPr>
        <w:t xml:space="preserve">which </w:t>
      </w:r>
      <w:r>
        <w:rPr>
          <w:rFonts w:ascii="Times New Roman" w:hAnsi="Times New Roman" w:cs="Times New Roman"/>
          <w:color w:val="0070C0"/>
        </w:rPr>
        <w:t xml:space="preserve">respectively </w:t>
      </w:r>
      <w:r w:rsidRPr="004E3D16">
        <w:rPr>
          <w:rFonts w:ascii="Times New Roman" w:hAnsi="Times New Roman" w:cs="Times New Roman"/>
          <w:color w:val="0070C0"/>
        </w:rPr>
        <w:t xml:space="preserve">had received more than </w:t>
      </w:r>
      <w:r>
        <w:rPr>
          <w:rFonts w:ascii="Times New Roman" w:hAnsi="Times New Roman" w:cs="Times New Roman"/>
          <w:color w:val="0070C0"/>
        </w:rPr>
        <w:t>1 000</w:t>
      </w:r>
      <w:r w:rsidRPr="004E3D16">
        <w:rPr>
          <w:rFonts w:ascii="Times New Roman" w:hAnsi="Times New Roman" w:cs="Times New Roman"/>
          <w:color w:val="0070C0"/>
        </w:rPr>
        <w:t xml:space="preserve"> comments</w:t>
      </w:r>
      <w:r>
        <w:rPr>
          <w:rFonts w:ascii="Times New Roman" w:hAnsi="Times New Roman" w:cs="Times New Roman"/>
          <w:color w:val="0070C0"/>
        </w:rPr>
        <w:t xml:space="preserve"> (until April 13, 2021);</w:t>
      </w:r>
      <w:r w:rsidRPr="004E3D16">
        <w:rPr>
          <w:rFonts w:ascii="Times New Roman" w:hAnsi="Times New Roman" w:cs="Times New Roman"/>
          <w:color w:val="0070C0"/>
        </w:rPr>
        <w:t xml:space="preserve"> </w:t>
      </w:r>
      <w:r>
        <w:rPr>
          <w:rFonts w:ascii="Times New Roman" w:hAnsi="Times New Roman" w:cs="Times New Roman"/>
          <w:color w:val="0070C0"/>
        </w:rPr>
        <w:t xml:space="preserve">among the 21 posts, </w:t>
      </w:r>
      <w:r w:rsidRPr="004E3D16">
        <w:rPr>
          <w:rFonts w:ascii="Times New Roman" w:hAnsi="Times New Roman" w:cs="Times New Roman"/>
          <w:color w:val="0070C0"/>
        </w:rPr>
        <w:t>five post headli</w:t>
      </w:r>
      <w:r>
        <w:rPr>
          <w:rFonts w:ascii="Times New Roman" w:hAnsi="Times New Roman" w:cs="Times New Roman"/>
          <w:color w:val="0070C0"/>
        </w:rPr>
        <w:t xml:space="preserve">nes (namely questions </w:t>
      </w:r>
      <w:r w:rsidRPr="003F492F">
        <w:rPr>
          <w:rFonts w:ascii="Times New Roman" w:hAnsi="Times New Roman" w:cs="Times New Roman"/>
          <w:i/>
          <w:color w:val="0070C0"/>
        </w:rPr>
        <w:t>per se</w:t>
      </w:r>
      <w:r>
        <w:rPr>
          <w:rFonts w:ascii="Times New Roman" w:hAnsi="Times New Roman" w:cs="Times New Roman"/>
          <w:color w:val="0070C0"/>
        </w:rPr>
        <w:t>) were about Sino-Indian wars/</w:t>
      </w:r>
      <w:r w:rsidRPr="004E3D16">
        <w:rPr>
          <w:rFonts w:ascii="Times New Roman" w:hAnsi="Times New Roman" w:cs="Times New Roman"/>
          <w:color w:val="0070C0"/>
        </w:rPr>
        <w:t>border conflict</w:t>
      </w:r>
      <w:r>
        <w:rPr>
          <w:rFonts w:ascii="Times New Roman" w:hAnsi="Times New Roman" w:cs="Times New Roman"/>
          <w:color w:val="0070C0"/>
        </w:rPr>
        <w:t>s</w:t>
      </w:r>
      <w:r w:rsidRPr="004E3D16">
        <w:rPr>
          <w:rFonts w:ascii="Times New Roman" w:hAnsi="Times New Roman" w:cs="Times New Roman"/>
          <w:color w:val="0070C0"/>
        </w:rPr>
        <w:t xml:space="preserve"> (real or imagined)</w:t>
      </w:r>
      <w:r>
        <w:rPr>
          <w:rStyle w:val="a7"/>
          <w:rFonts w:ascii="Times New Roman" w:hAnsi="Times New Roman" w:cs="Times New Roman"/>
          <w:color w:val="0070C0"/>
        </w:rPr>
        <w:footnoteReference w:id="34"/>
      </w:r>
      <w:r w:rsidRPr="004E3D16">
        <w:rPr>
          <w:rFonts w:ascii="Times New Roman" w:hAnsi="Times New Roman" w:cs="Times New Roman"/>
          <w:color w:val="0070C0"/>
        </w:rPr>
        <w:t xml:space="preserve">, three </w:t>
      </w:r>
      <w:r>
        <w:rPr>
          <w:rFonts w:ascii="Times New Roman" w:hAnsi="Times New Roman" w:cs="Times New Roman"/>
          <w:color w:val="0070C0"/>
        </w:rPr>
        <w:t>about how severe Indian rape problem was</w:t>
      </w:r>
      <w:r>
        <w:rPr>
          <w:rStyle w:val="a7"/>
          <w:rFonts w:ascii="Times New Roman" w:hAnsi="Times New Roman" w:cs="Times New Roman"/>
          <w:color w:val="0070C0"/>
        </w:rPr>
        <w:footnoteReference w:id="35"/>
      </w:r>
      <w:r w:rsidRPr="004E3D16">
        <w:rPr>
          <w:rFonts w:ascii="Times New Roman" w:hAnsi="Times New Roman" w:cs="Times New Roman"/>
          <w:color w:val="0070C0"/>
        </w:rPr>
        <w:t xml:space="preserve"> and one how horrible </w:t>
      </w:r>
      <w:r>
        <w:rPr>
          <w:rFonts w:ascii="Times New Roman" w:hAnsi="Times New Roman" w:cs="Times New Roman"/>
          <w:color w:val="0070C0"/>
        </w:rPr>
        <w:t>its</w:t>
      </w:r>
      <w:r w:rsidRPr="004E3D16">
        <w:rPr>
          <w:rFonts w:ascii="Times New Roman" w:hAnsi="Times New Roman" w:cs="Times New Roman"/>
          <w:color w:val="0070C0"/>
        </w:rPr>
        <w:t xml:space="preserve"> caste system was</w:t>
      </w:r>
      <w:r>
        <w:rPr>
          <w:rStyle w:val="a7"/>
          <w:rFonts w:ascii="Times New Roman" w:hAnsi="Times New Roman" w:cs="Times New Roman"/>
          <w:color w:val="0070C0"/>
        </w:rPr>
        <w:footnoteReference w:id="36"/>
      </w:r>
      <w:r w:rsidRPr="004E3D16">
        <w:rPr>
          <w:rFonts w:ascii="Times New Roman" w:hAnsi="Times New Roman" w:cs="Times New Roman"/>
          <w:color w:val="0070C0"/>
        </w:rPr>
        <w:t>.</w:t>
      </w:r>
      <w:r>
        <w:rPr>
          <w:rFonts w:ascii="Times New Roman" w:hAnsi="Times New Roman" w:cs="Times New Roman"/>
          <w:lang w:eastAsia="zh-CN"/>
        </w:rPr>
        <w:t xml:space="preserve">  </w:t>
      </w:r>
    </w:p>
    <w:p w14:paraId="71CF10E9" w14:textId="77777777" w:rsidR="004C74E4" w:rsidRDefault="004C74E4" w:rsidP="004C74E4">
      <w:pPr>
        <w:pStyle w:val="a9"/>
        <w:jc w:val="both"/>
        <w:rPr>
          <w:rFonts w:ascii="Times New Roman" w:hAnsi="Times New Roman" w:cs="Times New Roman"/>
          <w:color w:val="0070C0"/>
          <w:lang w:eastAsia="zh-CN"/>
        </w:rPr>
      </w:pPr>
    </w:p>
    <w:p w14:paraId="2FC8ABA3" w14:textId="77777777" w:rsidR="004C74E4" w:rsidRPr="00902765" w:rsidRDefault="004C74E4" w:rsidP="004C74E4">
      <w:pPr>
        <w:pStyle w:val="a9"/>
        <w:jc w:val="both"/>
        <w:rPr>
          <w:rFonts w:ascii="Times New Roman" w:hAnsi="Times New Roman" w:cs="Times New Roman"/>
          <w:lang w:eastAsia="zh-CN"/>
        </w:rPr>
      </w:pPr>
      <w:r w:rsidRPr="003A1A5A">
        <w:rPr>
          <w:rFonts w:ascii="Times New Roman" w:hAnsi="Times New Roman" w:cs="Times New Roman"/>
          <w:color w:val="00B050"/>
          <w:lang w:eastAsia="zh-CN"/>
        </w:rPr>
        <w:t>Author’s explanation:</w:t>
      </w:r>
      <w:r w:rsidRPr="007358BB">
        <w:rPr>
          <w:rFonts w:ascii="Times New Roman" w:hAnsi="Times New Roman" w:cs="Times New Roman"/>
          <w:color w:val="0070C0"/>
          <w:lang w:eastAsia="zh-CN"/>
        </w:rPr>
        <w:t xml:space="preserve"> </w:t>
      </w:r>
      <w:r>
        <w:rPr>
          <w:rFonts w:ascii="Times New Roman" w:hAnsi="Times New Roman" w:cs="Times New Roman"/>
          <w:lang w:eastAsia="zh-CN"/>
        </w:rPr>
        <w:t>As shown above, it implies that some Chinese netizens’ negative perceptions of India are quite “systemic”</w:t>
      </w:r>
      <w:r w:rsidRPr="008D28A5">
        <w:rPr>
          <w:rFonts w:ascii="Times New Roman" w:hAnsi="Times New Roman" w:cs="Times New Roman"/>
          <w:lang w:eastAsia="zh-CN"/>
        </w:rPr>
        <w:t xml:space="preserve"> </w:t>
      </w:r>
      <w:r>
        <w:rPr>
          <w:rFonts w:ascii="Times New Roman" w:hAnsi="Times New Roman" w:cs="Times New Roman"/>
          <w:lang w:eastAsia="zh-CN"/>
        </w:rPr>
        <w:t xml:space="preserve">and perhaps “long-lasting” (involving real or imagined border conflicts, rape scandals and the caste system). It means the </w:t>
      </w:r>
      <w:r w:rsidRPr="007358BB">
        <w:rPr>
          <w:rFonts w:ascii="Times New Roman" w:hAnsi="Times New Roman" w:cs="Times New Roman"/>
          <w:lang w:eastAsia="zh-CN"/>
        </w:rPr>
        <w:t>depreciatory</w:t>
      </w:r>
      <w:r>
        <w:rPr>
          <w:rFonts w:ascii="Times New Roman" w:hAnsi="Times New Roman" w:cs="Times New Roman"/>
          <w:lang w:eastAsia="zh-CN"/>
        </w:rPr>
        <w:t xml:space="preserve"> discussion on India in the face of COVID-19 is embedded into such systemic and long-lasting negative perceptions of India. Due to its single-text approach (which only revolves around one event, namely the COVID-19 pandemic), my study only can serve as a stepping stone for further exploration, particularly quantitative researches which make comparisons of perception of India before and after the COVID-19.  </w:t>
      </w:r>
    </w:p>
    <w:p w14:paraId="406D62C2" w14:textId="77777777" w:rsidR="004C74E4" w:rsidRPr="007358BB" w:rsidRDefault="004C74E4" w:rsidP="004C74E4">
      <w:pPr>
        <w:pStyle w:val="a9"/>
        <w:jc w:val="both"/>
        <w:rPr>
          <w:rFonts w:ascii="Times New Roman" w:hAnsi="Times New Roman" w:cs="Times New Roman"/>
          <w:lang w:eastAsia="zh-CN"/>
        </w:rPr>
      </w:pPr>
    </w:p>
    <w:p w14:paraId="3F727E73" w14:textId="77777777" w:rsidR="004C74E4" w:rsidRDefault="004C74E4" w:rsidP="004C74E4">
      <w:pPr>
        <w:pStyle w:val="a9"/>
        <w:jc w:val="both"/>
        <w:rPr>
          <w:rFonts w:ascii="Times New Roman" w:hAnsi="Times New Roman" w:cs="Times New Roman"/>
          <w:color w:val="FF0000"/>
          <w:lang w:eastAsia="zh-CN"/>
        </w:rPr>
      </w:pPr>
      <w:r w:rsidRPr="003A1A5A">
        <w:rPr>
          <w:rFonts w:ascii="Times New Roman" w:hAnsi="Times New Roman" w:cs="Times New Roman"/>
          <w:color w:val="00B050"/>
          <w:lang w:eastAsia="zh-CN"/>
        </w:rPr>
        <w:t>7</w:t>
      </w:r>
      <w:r w:rsidRPr="003A1A5A">
        <w:rPr>
          <w:rFonts w:ascii="Times New Roman" w:hAnsi="Times New Roman" w:cs="Times New Roman" w:hint="eastAsia"/>
          <w:color w:val="00B050"/>
          <w:lang w:eastAsia="zh-CN"/>
        </w:rPr>
        <w:t>.</w:t>
      </w:r>
      <w:r w:rsidRPr="003A1A5A">
        <w:rPr>
          <w:rFonts w:ascii="Times New Roman" w:hAnsi="Times New Roman" w:cs="Times New Roman"/>
          <w:color w:val="00B050"/>
        </w:rPr>
        <w:t xml:space="preserve"> Reviewer’s comments:</w:t>
      </w:r>
      <w:r w:rsidRPr="00C50B34">
        <w:rPr>
          <w:rFonts w:ascii="Times New Roman" w:hAnsi="Times New Roman" w:cs="Times New Roman"/>
          <w:color w:val="00B050"/>
        </w:rPr>
        <w:t xml:space="preserve"> </w:t>
      </w:r>
      <w:r w:rsidRPr="00D86EAD">
        <w:rPr>
          <w:rFonts w:ascii="Times New Roman" w:hAnsi="Times New Roman" w:cs="Times New Roman"/>
        </w:rPr>
        <w:t>In the conclusion, the author should reiterate/elaborate a bit more on the importance of this study. Why is it important, what are the potential sociological and wider implications of the presented findings?</w:t>
      </w:r>
      <w:r w:rsidRPr="00D86EAD">
        <w:rPr>
          <w:rFonts w:ascii="Times New Roman" w:hAnsi="Times New Roman" w:cs="Times New Roman"/>
          <w:color w:val="FF0000"/>
        </w:rPr>
        <w:t xml:space="preserve"> </w:t>
      </w:r>
    </w:p>
    <w:p w14:paraId="2669D0AE" w14:textId="77777777" w:rsidR="004C74E4" w:rsidRDefault="004C74E4" w:rsidP="004C74E4">
      <w:pPr>
        <w:pStyle w:val="a9"/>
        <w:jc w:val="both"/>
        <w:rPr>
          <w:rFonts w:ascii="Times New Roman" w:hAnsi="Times New Roman" w:cs="Times New Roman"/>
          <w:color w:val="FF0000"/>
          <w:lang w:eastAsia="zh-CN"/>
        </w:rPr>
      </w:pPr>
    </w:p>
    <w:p w14:paraId="447760F4" w14:textId="77777777" w:rsidR="004C74E4" w:rsidRPr="00051782" w:rsidRDefault="004C74E4" w:rsidP="004C74E4">
      <w:pPr>
        <w:pStyle w:val="a9"/>
        <w:jc w:val="both"/>
        <w:rPr>
          <w:rFonts w:ascii="Times New Roman" w:hAnsi="Times New Roman" w:cs="Times New Roman"/>
          <w:color w:val="FF0000"/>
          <w:lang w:eastAsia="zh-CN"/>
        </w:rPr>
      </w:pPr>
      <w:r w:rsidRPr="00382382">
        <w:rPr>
          <w:rFonts w:ascii="Times New Roman" w:hAnsi="Times New Roman" w:cs="Times New Roman"/>
          <w:color w:val="00B050"/>
          <w:lang w:eastAsia="zh-CN"/>
        </w:rPr>
        <w:t>Author’s explanation:</w:t>
      </w:r>
      <w:r>
        <w:rPr>
          <w:rFonts w:ascii="Times New Roman" w:hAnsi="Times New Roman" w:cs="Times New Roman"/>
          <w:lang w:eastAsia="zh-CN"/>
        </w:rPr>
        <w:t xml:space="preserve"> Thanks for this valuable comment! I totally agree with it.</w:t>
      </w:r>
      <w:r>
        <w:rPr>
          <w:rFonts w:ascii="Times New Roman" w:hAnsi="Times New Roman" w:cs="Times New Roman" w:hint="eastAsia"/>
          <w:color w:val="FF0000"/>
          <w:lang w:eastAsia="zh-CN"/>
        </w:rPr>
        <w:t xml:space="preserve"> </w:t>
      </w:r>
      <w:r w:rsidRPr="00051782">
        <w:rPr>
          <w:rFonts w:ascii="Times New Roman" w:hAnsi="Times New Roman" w:cs="Times New Roman"/>
          <w:lang w:eastAsia="zh-CN"/>
        </w:rPr>
        <w:t xml:space="preserve">So </w:t>
      </w:r>
      <w:r w:rsidRPr="00051782">
        <w:rPr>
          <w:rFonts w:ascii="Times New Roman" w:hAnsi="Times New Roman" w:cs="Times New Roman"/>
          <w:lang w:val="en-US" w:eastAsia="zh-CN"/>
        </w:rPr>
        <w:t xml:space="preserve">in the revised version, I have deleted the old version’s conclusion section. In the new version, I try to present two possible contributions of this study (which are encapsulated in the second sentence of the first paragraph and the first sentence of the second paragraph respectively). The new conclusion is as follows (the whole conclusion is marked in blue). </w:t>
      </w:r>
    </w:p>
    <w:p w14:paraId="32CF3DE5" w14:textId="77777777" w:rsidR="004C74E4" w:rsidRPr="00051782" w:rsidRDefault="004C74E4" w:rsidP="004C74E4">
      <w:pPr>
        <w:pStyle w:val="a9"/>
        <w:rPr>
          <w:lang w:val="en-US" w:eastAsia="zh-CN"/>
        </w:rPr>
      </w:pPr>
    </w:p>
    <w:p w14:paraId="392FC4C8" w14:textId="77777777" w:rsidR="008C5DF5" w:rsidRPr="008C5DF5" w:rsidRDefault="008C5DF5" w:rsidP="008C5DF5">
      <w:pPr>
        <w:pStyle w:val="a9"/>
        <w:jc w:val="both"/>
        <w:rPr>
          <w:rFonts w:ascii="Times New Roman" w:hAnsi="Times New Roman" w:cs="Times New Roman"/>
          <w:color w:val="0070C0"/>
        </w:rPr>
      </w:pPr>
      <w:r w:rsidRPr="008C5DF5">
        <w:rPr>
          <w:rFonts w:ascii="Times New Roman" w:hAnsi="Times New Roman" w:cs="Times New Roman"/>
          <w:color w:val="0070C0"/>
        </w:rPr>
        <w:t xml:space="preserve">The contribution of this study is two-fold. Perhaps its primary contribution may be to illustrate the usefulness of linguistic analysis in examining nationalist-Orientalist discourses. Language use is not neutral but instead “all language use is ideological (Fairclough 2001: 233).” While what people say about an object is constituted by and constitutive of ideologies, how they say it is also inherently ideological. The analysis of language use thus opens up an effective avenue of inquiry into how ideologies are produced. Informed by this notion, the study, instead of delving into what the chosen text says about India, shifts its attention to scrutinizing how the text says India; that is, the study explicates how a process of othering India is linguistically enabled and enacted in the chosen text. The study demonstrates that micro-level language processes and linguistic practices (e.g. from transitivity manipulation to referential strategies) are crucial for the operation of macro-level ideologies such as nationalism and Orientalism, which have conventionally been examined from sociopolitical perspectives. Given the analytical utility of such linguistic-analysis-based approach, the study calls for more similar researches, as they can work in conjunction with sociopolitical approaches to help gain a more nuanced picture of the practical manifestation of ideological operation. </w:t>
      </w:r>
    </w:p>
    <w:p w14:paraId="789CEF30" w14:textId="77777777" w:rsidR="008C5DF5" w:rsidRPr="008C5DF5" w:rsidRDefault="008C5DF5" w:rsidP="008C5DF5">
      <w:pPr>
        <w:pStyle w:val="a9"/>
        <w:jc w:val="both"/>
        <w:rPr>
          <w:rFonts w:ascii="Times New Roman" w:hAnsi="Times New Roman" w:cs="Times New Roman"/>
          <w:color w:val="0070C0"/>
        </w:rPr>
      </w:pPr>
    </w:p>
    <w:p w14:paraId="37911008" w14:textId="77777777" w:rsidR="008C5DF5" w:rsidRPr="008C5DF5" w:rsidRDefault="008C5DF5" w:rsidP="008C5DF5">
      <w:pPr>
        <w:pStyle w:val="a9"/>
        <w:jc w:val="both"/>
        <w:rPr>
          <w:rFonts w:ascii="Times New Roman" w:eastAsiaTheme="minorEastAsia" w:hAnsi="Times New Roman" w:cs="Times New Roman"/>
          <w:color w:val="0070C0"/>
        </w:rPr>
      </w:pPr>
      <w:r w:rsidRPr="008C5DF5">
        <w:rPr>
          <w:rFonts w:ascii="Times New Roman" w:eastAsiaTheme="minorEastAsia" w:hAnsi="Times New Roman" w:cs="Times New Roman"/>
          <w:color w:val="0070C0"/>
        </w:rPr>
        <w:t xml:space="preserve">Disrupting Orientalists’ homogeneous and monolithic understanding of the “Orient” from a largely underutilized lens, might be the study’s second contribution. </w:t>
      </w:r>
      <w:r w:rsidRPr="008C5DF5">
        <w:rPr>
          <w:rFonts w:ascii="Times New Roman" w:hAnsi="Times New Roman" w:cs="Times New Roman"/>
          <w:color w:val="0070C0"/>
        </w:rPr>
        <w:t xml:space="preserve">As we know, Orientalism always rests its production of knowledge about the “Orient” upon a dichotomy between the “Occident” (the West) and the “Orient” (the East), by juxtaposition projecting the “Orient” as inferior, irrational, exotic and primitive (McLeod 2000: 40-1). While some critics lay bare the social constructedness of Orientalism, others delve </w:t>
      </w:r>
      <w:r w:rsidRPr="008C5DF5">
        <w:rPr>
          <w:rFonts w:ascii="Times New Roman" w:hAnsi="Times New Roman" w:cs="Times New Roman"/>
          <w:color w:val="0070C0"/>
        </w:rPr>
        <w:lastRenderedPageBreak/>
        <w:t xml:space="preserve">into the heterogeneity of the “Orient.” That is, the latter critics have “critiqued Orientalists of reducing a vast and differentiated area to the Orient (Sharp 2009: 27)” and their entry points for criticism largely involve the “heterogeneity of countries, cultures, customs, peoples, religions and histories (Teo 2013: 2).” Yet heterogeneous national identification within the “Orient” has very rarely been treated as an entry point and received little scholarly attention; that is, the way an Oriental nation’s people relationally position/imagine themselves and hierarchically look at other Oriental nations contributes to heterogeneity within the “Orient.” The present study, which might be seen a preliminary effort to fill the gap, has dissected a case of “othering practices by an Oriental” by unpacking an Oriental text producer’s linguistic practices of othering another Oriental nation. In other words, through a hitherto underutilized entry point focusing on the issue of hierarchical national identification, the study to some degree problematizes Orientalism’s totalizing and essentializing logic and the notion of the “Orient” </w:t>
      </w:r>
      <w:r w:rsidRPr="008C5DF5">
        <w:rPr>
          <w:rFonts w:ascii="Times New Roman" w:hAnsi="Times New Roman" w:cs="Times New Roman"/>
          <w:i/>
          <w:color w:val="0070C0"/>
        </w:rPr>
        <w:t>per se</w:t>
      </w:r>
      <w:r w:rsidRPr="008C5DF5">
        <w:rPr>
          <w:rFonts w:ascii="Times New Roman" w:hAnsi="Times New Roman" w:cs="Times New Roman"/>
          <w:color w:val="0070C0"/>
        </w:rPr>
        <w:t xml:space="preserve">. Admittedly, the study’s sample size (one single text) is too small to allow generalization of its research results beyond the text examined; yet its exploration of the phenomenon “Orientalism within the ‘Orient’” may inform future researches which will sample a wider range of texts involving othering practices and hierarchical national identification within the Oriental world, which contributes to laying bare the heterogeneity of the “Orient” and thus dismantling the dichotomy of the “Orient” and the “Occident.” </w:t>
      </w:r>
    </w:p>
    <w:p w14:paraId="3DDA4420" w14:textId="77777777" w:rsidR="004C74E4" w:rsidRPr="008C5DF5" w:rsidRDefault="004C74E4" w:rsidP="004C74E4">
      <w:pPr>
        <w:pStyle w:val="a9"/>
        <w:jc w:val="both"/>
        <w:rPr>
          <w:rFonts w:ascii="Times New Roman" w:hAnsi="Times New Roman" w:cs="Times New Roman"/>
          <w:color w:val="FF0000"/>
          <w:lang w:eastAsia="zh-CN"/>
        </w:rPr>
      </w:pPr>
    </w:p>
    <w:p w14:paraId="79745497" w14:textId="77777777" w:rsidR="004C74E4" w:rsidRPr="00051782" w:rsidRDefault="004C74E4" w:rsidP="004C74E4">
      <w:pPr>
        <w:pStyle w:val="a9"/>
        <w:jc w:val="both"/>
        <w:rPr>
          <w:rFonts w:ascii="Times New Roman" w:hAnsi="Times New Roman" w:cs="Times New Roman"/>
          <w:color w:val="FF0000"/>
          <w:lang w:eastAsia="zh-CN"/>
        </w:rPr>
      </w:pPr>
    </w:p>
    <w:p w14:paraId="7EDE244E" w14:textId="77777777" w:rsidR="004C74E4" w:rsidRDefault="004C74E4" w:rsidP="004C74E4">
      <w:pPr>
        <w:pStyle w:val="a9"/>
        <w:jc w:val="both"/>
        <w:rPr>
          <w:rFonts w:ascii="Times New Roman" w:hAnsi="Times New Roman" w:cs="Times New Roman"/>
          <w:color w:val="FF0000"/>
          <w:lang w:eastAsia="zh-CN"/>
        </w:rPr>
      </w:pPr>
    </w:p>
    <w:p w14:paraId="2B23C37E" w14:textId="77777777" w:rsidR="004C74E4" w:rsidRPr="00F20745" w:rsidRDefault="004C74E4" w:rsidP="004C74E4">
      <w:pPr>
        <w:pStyle w:val="a9"/>
        <w:jc w:val="both"/>
        <w:rPr>
          <w:rFonts w:ascii="Times New Roman" w:hAnsi="Times New Roman" w:cs="Times New Roman"/>
          <w:lang w:eastAsia="zh-CN"/>
        </w:rPr>
      </w:pPr>
    </w:p>
    <w:p w14:paraId="3DD23201" w14:textId="43D533B8" w:rsidR="004C74E4" w:rsidRPr="004C74E4" w:rsidRDefault="004C74E4" w:rsidP="00E10954">
      <w:pPr>
        <w:pStyle w:val="a9"/>
        <w:jc w:val="both"/>
      </w:pPr>
    </w:p>
    <w:sectPr w:rsidR="004C74E4" w:rsidRPr="004C74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FB5C2" w14:textId="77777777" w:rsidR="001733F2" w:rsidRDefault="001733F2" w:rsidP="006725E0">
      <w:pPr>
        <w:spacing w:after="0" w:line="240" w:lineRule="auto"/>
      </w:pPr>
      <w:r>
        <w:separator/>
      </w:r>
    </w:p>
  </w:endnote>
  <w:endnote w:type="continuationSeparator" w:id="0">
    <w:p w14:paraId="0D3CB640" w14:textId="77777777" w:rsidR="001733F2" w:rsidRDefault="001733F2" w:rsidP="00672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5B78E" w14:textId="77777777" w:rsidR="001733F2" w:rsidRDefault="001733F2" w:rsidP="006725E0">
      <w:pPr>
        <w:spacing w:after="0" w:line="240" w:lineRule="auto"/>
      </w:pPr>
      <w:r>
        <w:separator/>
      </w:r>
    </w:p>
  </w:footnote>
  <w:footnote w:type="continuationSeparator" w:id="0">
    <w:p w14:paraId="12018150" w14:textId="77777777" w:rsidR="001733F2" w:rsidRDefault="001733F2" w:rsidP="006725E0">
      <w:pPr>
        <w:spacing w:after="0" w:line="240" w:lineRule="auto"/>
      </w:pPr>
      <w:r>
        <w:continuationSeparator/>
      </w:r>
    </w:p>
  </w:footnote>
  <w:footnote w:id="1">
    <w:p w14:paraId="4C561C78" w14:textId="77777777" w:rsidR="00D1719D" w:rsidRPr="00521E5D" w:rsidRDefault="00D1719D" w:rsidP="00D1719D">
      <w:pPr>
        <w:pStyle w:val="a5"/>
        <w:rPr>
          <w:rFonts w:ascii="Times New Roman" w:hAnsi="Times New Roman" w:cs="Times New Roman"/>
          <w:sz w:val="15"/>
          <w:szCs w:val="15"/>
        </w:rPr>
      </w:pPr>
      <w:r w:rsidRPr="00521E5D">
        <w:rPr>
          <w:rStyle w:val="a7"/>
          <w:rFonts w:ascii="Times New Roman" w:hAnsi="Times New Roman" w:cs="Times New Roman"/>
          <w:sz w:val="15"/>
          <w:szCs w:val="15"/>
        </w:rPr>
        <w:footnoteRef/>
      </w:r>
      <w:r w:rsidRPr="00521E5D">
        <w:rPr>
          <w:rFonts w:ascii="Times New Roman" w:hAnsi="Times New Roman" w:cs="Times New Roman"/>
          <w:sz w:val="15"/>
          <w:szCs w:val="15"/>
        </w:rPr>
        <w:t xml:space="preserve"> Eggins, Suzanne. (2005).</w:t>
      </w:r>
      <w:r w:rsidRPr="00521E5D">
        <w:rPr>
          <w:rFonts w:ascii="Times New Roman" w:hAnsi="Times New Roman" w:cs="Times New Roman"/>
          <w:i/>
          <w:sz w:val="15"/>
          <w:szCs w:val="15"/>
        </w:rPr>
        <w:t xml:space="preserve"> An Introduction to Systemic Functional Linguistics</w:t>
      </w:r>
      <w:r w:rsidRPr="00521E5D">
        <w:rPr>
          <w:rFonts w:ascii="Times New Roman" w:hAnsi="Times New Roman" w:cs="Times New Roman"/>
          <w:sz w:val="15"/>
          <w:szCs w:val="15"/>
        </w:rPr>
        <w:t>, Continuum.</w:t>
      </w:r>
    </w:p>
  </w:footnote>
  <w:footnote w:id="2">
    <w:p w14:paraId="1E8EFD50" w14:textId="77777777" w:rsidR="00D1719D" w:rsidRPr="00D77496" w:rsidRDefault="00D1719D" w:rsidP="00D1719D">
      <w:pPr>
        <w:pStyle w:val="a5"/>
      </w:pPr>
      <w:r w:rsidRPr="00521E5D">
        <w:rPr>
          <w:rStyle w:val="a7"/>
          <w:rFonts w:ascii="Times New Roman" w:hAnsi="Times New Roman" w:cs="Times New Roman"/>
          <w:sz w:val="15"/>
          <w:szCs w:val="15"/>
        </w:rPr>
        <w:footnoteRef/>
      </w:r>
      <w:r w:rsidRPr="00521E5D">
        <w:rPr>
          <w:rFonts w:ascii="Times New Roman" w:hAnsi="Times New Roman" w:cs="Times New Roman"/>
          <w:sz w:val="15"/>
          <w:szCs w:val="15"/>
        </w:rPr>
        <w:t xml:space="preserve"> Halliday, M.A.K. An Introduction to Functional Grammar (London: Edward Arnold, 1985).</w:t>
      </w:r>
    </w:p>
  </w:footnote>
  <w:footnote w:id="3">
    <w:p w14:paraId="49B40F0F" w14:textId="77777777" w:rsidR="00B50D37" w:rsidRPr="00B01339" w:rsidRDefault="00B50D37" w:rsidP="00C75905">
      <w:pPr>
        <w:pStyle w:val="a9"/>
        <w:jc w:val="both"/>
        <w:rPr>
          <w:rFonts w:ascii="Times New Roman" w:hAnsi="Times New Roman" w:cs="Times New Roman"/>
          <w:color w:val="0070C0"/>
          <w:sz w:val="18"/>
          <w:szCs w:val="18"/>
        </w:rPr>
      </w:pPr>
      <w:r w:rsidRPr="00B01339">
        <w:rPr>
          <w:rStyle w:val="a7"/>
          <w:rFonts w:ascii="Times New Roman" w:hAnsi="Times New Roman" w:cs="Times New Roman"/>
          <w:color w:val="0070C0"/>
          <w:sz w:val="18"/>
          <w:szCs w:val="18"/>
        </w:rPr>
        <w:footnoteRef/>
      </w:r>
      <w:r w:rsidRPr="00B01339">
        <w:rPr>
          <w:rFonts w:ascii="Times New Roman" w:hAnsi="Times New Roman" w:cs="Times New Roman"/>
          <w:color w:val="0070C0"/>
          <w:sz w:val="18"/>
          <w:szCs w:val="18"/>
        </w:rPr>
        <w:t xml:space="preserve"> Foucault, Michel. (1972). </w:t>
      </w:r>
      <w:r w:rsidRPr="00B01339">
        <w:rPr>
          <w:rFonts w:ascii="Times New Roman" w:hAnsi="Times New Roman" w:cs="Times New Roman"/>
          <w:i/>
          <w:color w:val="0070C0"/>
          <w:sz w:val="18"/>
          <w:szCs w:val="18"/>
        </w:rPr>
        <w:t>The Archeology of Knowledge &amp; the Discourse on Language</w:t>
      </w:r>
      <w:r w:rsidRPr="00B01339">
        <w:rPr>
          <w:rFonts w:ascii="Times New Roman" w:hAnsi="Times New Roman" w:cs="Times New Roman"/>
          <w:color w:val="0070C0"/>
          <w:sz w:val="18"/>
          <w:szCs w:val="18"/>
        </w:rPr>
        <w:t>. New York: Pantheon Books. (Original work published 1969)</w:t>
      </w:r>
    </w:p>
  </w:footnote>
  <w:footnote w:id="4">
    <w:p w14:paraId="1BB2852C" w14:textId="77777777" w:rsidR="00B50D37" w:rsidRPr="00B01339" w:rsidRDefault="00B50D37" w:rsidP="00C75905">
      <w:pPr>
        <w:pStyle w:val="a9"/>
        <w:jc w:val="both"/>
        <w:rPr>
          <w:rFonts w:ascii="Times New Roman" w:hAnsi="Times New Roman" w:cs="Times New Roman"/>
          <w:color w:val="0070C0"/>
          <w:sz w:val="18"/>
          <w:szCs w:val="18"/>
        </w:rPr>
      </w:pPr>
      <w:r w:rsidRPr="00B01339">
        <w:rPr>
          <w:rStyle w:val="a7"/>
          <w:rFonts w:ascii="Times New Roman" w:hAnsi="Times New Roman" w:cs="Times New Roman"/>
          <w:color w:val="0070C0"/>
          <w:sz w:val="18"/>
          <w:szCs w:val="18"/>
        </w:rPr>
        <w:footnoteRef/>
      </w:r>
      <w:r w:rsidRPr="00B01339">
        <w:rPr>
          <w:rFonts w:ascii="Times New Roman" w:hAnsi="Times New Roman" w:cs="Times New Roman"/>
          <w:color w:val="0070C0"/>
          <w:sz w:val="18"/>
          <w:szCs w:val="18"/>
        </w:rPr>
        <w:t xml:space="preserve"> </w:t>
      </w:r>
      <w:r w:rsidRPr="00B01339">
        <w:rPr>
          <w:rStyle w:val="a8"/>
          <w:rFonts w:ascii="Times New Roman" w:hAnsi="Times New Roman" w:cs="Times New Roman"/>
          <w:color w:val="0070C0"/>
          <w:sz w:val="18"/>
          <w:szCs w:val="18"/>
        </w:rPr>
        <w:t>Fairclough Norman (1992) Discourse and Social Change. Cambridge: Polity</w:t>
      </w:r>
    </w:p>
  </w:footnote>
  <w:footnote w:id="5">
    <w:p w14:paraId="2AABB0D8" w14:textId="77777777" w:rsidR="00B50D37" w:rsidRPr="00B01339" w:rsidRDefault="00B50D37" w:rsidP="00C75905">
      <w:pPr>
        <w:pStyle w:val="a9"/>
        <w:jc w:val="both"/>
        <w:rPr>
          <w:rFonts w:ascii="Times New Roman" w:hAnsi="Times New Roman" w:cs="Times New Roman"/>
          <w:color w:val="0070C0"/>
          <w:sz w:val="18"/>
          <w:szCs w:val="18"/>
        </w:rPr>
      </w:pPr>
      <w:r w:rsidRPr="00B01339">
        <w:rPr>
          <w:rStyle w:val="a7"/>
          <w:rFonts w:ascii="Times New Roman" w:hAnsi="Times New Roman" w:cs="Times New Roman"/>
          <w:color w:val="0070C0"/>
          <w:sz w:val="18"/>
          <w:szCs w:val="18"/>
        </w:rPr>
        <w:footnoteRef/>
      </w:r>
      <w:r w:rsidRPr="00B01339">
        <w:rPr>
          <w:rFonts w:ascii="Times New Roman" w:hAnsi="Times New Roman" w:cs="Times New Roman"/>
          <w:color w:val="0070C0"/>
          <w:sz w:val="18"/>
          <w:szCs w:val="18"/>
        </w:rPr>
        <w:t xml:space="preserve"> Labov, William. (1972). The Transformation of Experience in Narrative Syntax. In W. Labov (Ed.), </w:t>
      </w:r>
      <w:r w:rsidRPr="00B01339">
        <w:rPr>
          <w:rFonts w:ascii="Times New Roman" w:hAnsi="Times New Roman" w:cs="Times New Roman"/>
          <w:i/>
          <w:color w:val="0070C0"/>
          <w:sz w:val="18"/>
          <w:szCs w:val="18"/>
        </w:rPr>
        <w:t>Language in the Inner City: Studies in the Black English Vernacular</w:t>
      </w:r>
      <w:r w:rsidRPr="00B01339">
        <w:rPr>
          <w:rFonts w:ascii="Times New Roman" w:hAnsi="Times New Roman" w:cs="Times New Roman"/>
          <w:color w:val="0070C0"/>
          <w:sz w:val="18"/>
          <w:szCs w:val="18"/>
        </w:rPr>
        <w:t xml:space="preserve"> (pp. 354-396). University of Philadelphia Press.</w:t>
      </w:r>
    </w:p>
  </w:footnote>
  <w:footnote w:id="6">
    <w:p w14:paraId="17AC095D" w14:textId="77777777" w:rsidR="00B50D37" w:rsidRPr="00B01339" w:rsidRDefault="00B50D37" w:rsidP="00C75905">
      <w:pPr>
        <w:pStyle w:val="a9"/>
        <w:jc w:val="both"/>
        <w:rPr>
          <w:rFonts w:ascii="Times New Roman" w:hAnsi="Times New Roman" w:cs="Times New Roman"/>
          <w:color w:val="0070C0"/>
          <w:sz w:val="18"/>
          <w:szCs w:val="18"/>
        </w:rPr>
      </w:pPr>
      <w:r w:rsidRPr="00B01339">
        <w:rPr>
          <w:rStyle w:val="a7"/>
          <w:rFonts w:ascii="Times New Roman" w:hAnsi="Times New Roman" w:cs="Times New Roman"/>
          <w:color w:val="0070C0"/>
          <w:sz w:val="18"/>
          <w:szCs w:val="18"/>
        </w:rPr>
        <w:footnoteRef/>
      </w:r>
      <w:r w:rsidRPr="00B01339">
        <w:rPr>
          <w:rFonts w:ascii="Times New Roman" w:hAnsi="Times New Roman" w:cs="Times New Roman"/>
          <w:color w:val="0070C0"/>
          <w:sz w:val="18"/>
          <w:szCs w:val="18"/>
        </w:rPr>
        <w:t xml:space="preserve"> Bakhtin, Mikhail. (1981). </w:t>
      </w:r>
      <w:r w:rsidRPr="00B01339">
        <w:rPr>
          <w:rFonts w:ascii="Times New Roman" w:hAnsi="Times New Roman" w:cs="Times New Roman"/>
          <w:i/>
          <w:color w:val="0070C0"/>
          <w:sz w:val="18"/>
          <w:szCs w:val="18"/>
        </w:rPr>
        <w:t>The Dialogic Imagination: Four Essays by M. M. Bakhtin</w:t>
      </w:r>
      <w:r w:rsidRPr="00B01339">
        <w:rPr>
          <w:rFonts w:ascii="Times New Roman" w:hAnsi="Times New Roman" w:cs="Times New Roman"/>
          <w:color w:val="0070C0"/>
          <w:sz w:val="18"/>
          <w:szCs w:val="18"/>
        </w:rPr>
        <w:t xml:space="preserve"> (C. Emerson &amp; M. Holoquist, Trans.). Austin: Texas University Press.</w:t>
      </w:r>
    </w:p>
  </w:footnote>
  <w:footnote w:id="7">
    <w:p w14:paraId="3DF005C8" w14:textId="77777777" w:rsidR="00B50D37" w:rsidRPr="00B01339" w:rsidRDefault="00B50D37" w:rsidP="00C75905">
      <w:pPr>
        <w:pStyle w:val="a9"/>
        <w:jc w:val="both"/>
        <w:rPr>
          <w:rFonts w:ascii="Times New Roman" w:hAnsi="Times New Roman" w:cs="Times New Roman"/>
          <w:color w:val="0070C0"/>
          <w:sz w:val="18"/>
          <w:szCs w:val="18"/>
        </w:rPr>
      </w:pPr>
      <w:r w:rsidRPr="00B01339">
        <w:rPr>
          <w:rStyle w:val="a7"/>
          <w:rFonts w:ascii="Times New Roman" w:hAnsi="Times New Roman" w:cs="Times New Roman"/>
          <w:color w:val="0070C0"/>
          <w:sz w:val="18"/>
          <w:szCs w:val="18"/>
        </w:rPr>
        <w:footnoteRef/>
      </w:r>
      <w:r w:rsidRPr="00B01339">
        <w:rPr>
          <w:rFonts w:ascii="Times New Roman" w:hAnsi="Times New Roman" w:cs="Times New Roman"/>
          <w:color w:val="0070C0"/>
          <w:sz w:val="18"/>
          <w:szCs w:val="18"/>
        </w:rPr>
        <w:t xml:space="preserve"> Goffman, Ervin. (1959). </w:t>
      </w:r>
      <w:r w:rsidRPr="00B01339">
        <w:rPr>
          <w:rFonts w:ascii="Times New Roman" w:hAnsi="Times New Roman" w:cs="Times New Roman"/>
          <w:i/>
          <w:color w:val="0070C0"/>
          <w:sz w:val="18"/>
          <w:szCs w:val="18"/>
        </w:rPr>
        <w:t>The presentation of Self in Everyday Life</w:t>
      </w:r>
      <w:r w:rsidRPr="00B01339">
        <w:rPr>
          <w:rFonts w:ascii="Times New Roman" w:hAnsi="Times New Roman" w:cs="Times New Roman"/>
          <w:color w:val="0070C0"/>
          <w:sz w:val="18"/>
          <w:szCs w:val="18"/>
        </w:rPr>
        <w:t>. New York: Doubleday Anchor.</w:t>
      </w:r>
    </w:p>
  </w:footnote>
  <w:footnote w:id="8">
    <w:p w14:paraId="3C1AB10F" w14:textId="77777777" w:rsidR="00B50D37" w:rsidRPr="00B01339" w:rsidRDefault="00B50D37" w:rsidP="00C75905">
      <w:pPr>
        <w:pStyle w:val="a9"/>
        <w:jc w:val="both"/>
        <w:rPr>
          <w:rFonts w:ascii="Times New Roman" w:hAnsi="Times New Roman" w:cs="Times New Roman"/>
          <w:color w:val="0070C0"/>
          <w:sz w:val="18"/>
          <w:szCs w:val="18"/>
        </w:rPr>
      </w:pPr>
      <w:r w:rsidRPr="00B01339">
        <w:rPr>
          <w:rStyle w:val="a7"/>
          <w:rFonts w:ascii="Times New Roman" w:hAnsi="Times New Roman" w:cs="Times New Roman"/>
          <w:color w:val="0070C0"/>
          <w:sz w:val="18"/>
          <w:szCs w:val="18"/>
        </w:rPr>
        <w:footnoteRef/>
      </w:r>
      <w:r w:rsidRPr="00B01339">
        <w:rPr>
          <w:rFonts w:ascii="Times New Roman" w:hAnsi="Times New Roman" w:cs="Times New Roman"/>
          <w:color w:val="0070C0"/>
          <w:sz w:val="18"/>
          <w:szCs w:val="18"/>
        </w:rPr>
        <w:t xml:space="preserve"> Kristeva, Julia. (1980). </w:t>
      </w:r>
      <w:r w:rsidRPr="00B01339">
        <w:rPr>
          <w:rFonts w:ascii="Times New Roman" w:hAnsi="Times New Roman" w:cs="Times New Roman"/>
          <w:i/>
          <w:color w:val="0070C0"/>
          <w:sz w:val="18"/>
          <w:szCs w:val="18"/>
        </w:rPr>
        <w:t>Desire in Language: A Semiotic Approach to Lterature and Art</w:t>
      </w:r>
      <w:r w:rsidRPr="00B01339">
        <w:rPr>
          <w:rFonts w:ascii="Times New Roman" w:hAnsi="Times New Roman" w:cs="Times New Roman"/>
          <w:color w:val="0070C0"/>
          <w:sz w:val="18"/>
          <w:szCs w:val="18"/>
        </w:rPr>
        <w:t>. Oxford, UK: Blackwell Publishing.</w:t>
      </w:r>
    </w:p>
  </w:footnote>
  <w:footnote w:id="9">
    <w:p w14:paraId="67075966" w14:textId="77777777" w:rsidR="00B50D37" w:rsidRPr="00B01339" w:rsidRDefault="00B50D37" w:rsidP="00C75905">
      <w:pPr>
        <w:pStyle w:val="a9"/>
        <w:jc w:val="both"/>
        <w:rPr>
          <w:rFonts w:ascii="Times New Roman" w:hAnsi="Times New Roman" w:cs="Times New Roman"/>
          <w:color w:val="0070C0"/>
          <w:sz w:val="18"/>
          <w:szCs w:val="18"/>
        </w:rPr>
      </w:pPr>
      <w:r w:rsidRPr="00B01339">
        <w:rPr>
          <w:rStyle w:val="a7"/>
          <w:rFonts w:ascii="Times New Roman" w:hAnsi="Times New Roman" w:cs="Times New Roman"/>
          <w:color w:val="0070C0"/>
          <w:sz w:val="18"/>
          <w:szCs w:val="18"/>
        </w:rPr>
        <w:footnoteRef/>
      </w:r>
      <w:r w:rsidRPr="00B01339">
        <w:rPr>
          <w:rFonts w:ascii="Times New Roman" w:hAnsi="Times New Roman" w:cs="Times New Roman"/>
          <w:color w:val="0070C0"/>
          <w:sz w:val="18"/>
          <w:szCs w:val="18"/>
        </w:rPr>
        <w:t xml:space="preserve"> Fairclough, Norman (1995). </w:t>
      </w:r>
      <w:r w:rsidRPr="00B01339">
        <w:rPr>
          <w:rFonts w:ascii="Times New Roman" w:hAnsi="Times New Roman" w:cs="Times New Roman"/>
          <w:i/>
          <w:color w:val="0070C0"/>
          <w:sz w:val="18"/>
          <w:szCs w:val="18"/>
        </w:rPr>
        <w:t>Critical discourse analysis: The critical study of language</w:t>
      </w:r>
      <w:r w:rsidRPr="00B01339">
        <w:rPr>
          <w:rFonts w:ascii="Times New Roman" w:hAnsi="Times New Roman" w:cs="Times New Roman"/>
          <w:color w:val="0070C0"/>
          <w:sz w:val="18"/>
          <w:szCs w:val="18"/>
        </w:rPr>
        <w:t>. New York: Longman.</w:t>
      </w:r>
    </w:p>
  </w:footnote>
  <w:footnote w:id="10">
    <w:p w14:paraId="1FFD8CCD" w14:textId="77777777" w:rsidR="00B50D37" w:rsidRPr="00B01339" w:rsidRDefault="00B50D37" w:rsidP="00C75905">
      <w:pPr>
        <w:pStyle w:val="a9"/>
        <w:jc w:val="both"/>
        <w:rPr>
          <w:rFonts w:ascii="Times New Roman" w:hAnsi="Times New Roman" w:cs="Times New Roman"/>
          <w:color w:val="0070C0"/>
          <w:sz w:val="18"/>
          <w:szCs w:val="18"/>
        </w:rPr>
      </w:pPr>
      <w:r w:rsidRPr="00B01339">
        <w:rPr>
          <w:rStyle w:val="a7"/>
          <w:rFonts w:ascii="Times New Roman" w:hAnsi="Times New Roman" w:cs="Times New Roman"/>
          <w:color w:val="0070C0"/>
          <w:sz w:val="18"/>
          <w:szCs w:val="18"/>
        </w:rPr>
        <w:footnoteRef/>
      </w:r>
      <w:r w:rsidRPr="00B01339">
        <w:rPr>
          <w:rFonts w:ascii="Times New Roman" w:hAnsi="Times New Roman" w:cs="Times New Roman"/>
          <w:color w:val="0070C0"/>
          <w:sz w:val="18"/>
          <w:szCs w:val="18"/>
        </w:rPr>
        <w:t xml:space="preserve"> Machin, David and Andrea Mayr. 2012. </w:t>
      </w:r>
      <w:r w:rsidRPr="00B01339">
        <w:rPr>
          <w:rFonts w:ascii="Times New Roman" w:hAnsi="Times New Roman" w:cs="Times New Roman"/>
          <w:i/>
          <w:color w:val="0070C0"/>
          <w:sz w:val="18"/>
          <w:szCs w:val="18"/>
        </w:rPr>
        <w:t>How to Do Critical Discourse Analysis: A Multimodal Introduction</w:t>
      </w:r>
      <w:r w:rsidRPr="00B01339">
        <w:rPr>
          <w:rFonts w:ascii="Times New Roman" w:hAnsi="Times New Roman" w:cs="Times New Roman"/>
          <w:color w:val="0070C0"/>
          <w:sz w:val="18"/>
          <w:szCs w:val="18"/>
        </w:rPr>
        <w:t>. London: Sage</w:t>
      </w:r>
    </w:p>
  </w:footnote>
  <w:footnote w:id="11">
    <w:p w14:paraId="5D0F59C8" w14:textId="77777777" w:rsidR="00B50D37" w:rsidRPr="00B01339" w:rsidRDefault="00B50D37" w:rsidP="00C75905">
      <w:pPr>
        <w:pStyle w:val="a9"/>
        <w:jc w:val="both"/>
        <w:rPr>
          <w:rFonts w:ascii="Times New Roman" w:hAnsi="Times New Roman" w:cs="Times New Roman"/>
          <w:color w:val="0070C0"/>
          <w:sz w:val="18"/>
          <w:szCs w:val="18"/>
        </w:rPr>
      </w:pPr>
      <w:r w:rsidRPr="00B01339">
        <w:rPr>
          <w:rStyle w:val="a7"/>
          <w:rFonts w:ascii="Times New Roman" w:hAnsi="Times New Roman" w:cs="Times New Roman"/>
          <w:color w:val="0070C0"/>
          <w:sz w:val="18"/>
          <w:szCs w:val="18"/>
        </w:rPr>
        <w:footnoteRef/>
      </w:r>
      <w:r w:rsidRPr="00B01339">
        <w:rPr>
          <w:rFonts w:ascii="Times New Roman" w:hAnsi="Times New Roman" w:cs="Times New Roman"/>
          <w:color w:val="0070C0"/>
          <w:sz w:val="18"/>
          <w:szCs w:val="18"/>
        </w:rPr>
        <w:t xml:space="preserve"> It means “the conversion of a clause into a nominal or noun (Fairclough 1992, p. 27).”</w:t>
      </w:r>
    </w:p>
  </w:footnote>
  <w:footnote w:id="12">
    <w:p w14:paraId="30F4282C" w14:textId="77777777" w:rsidR="00B50D37" w:rsidRPr="00927D10" w:rsidRDefault="00B50D37" w:rsidP="00C75905">
      <w:pPr>
        <w:pStyle w:val="a9"/>
        <w:jc w:val="both"/>
        <w:rPr>
          <w:rFonts w:ascii="Times New Roman" w:hAnsi="Times New Roman" w:cs="Times New Roman"/>
          <w:sz w:val="18"/>
          <w:szCs w:val="18"/>
        </w:rPr>
      </w:pPr>
      <w:r w:rsidRPr="00B01339">
        <w:rPr>
          <w:rStyle w:val="a7"/>
          <w:rFonts w:ascii="Times New Roman" w:hAnsi="Times New Roman" w:cs="Times New Roman"/>
          <w:color w:val="0070C0"/>
          <w:sz w:val="18"/>
          <w:szCs w:val="18"/>
        </w:rPr>
        <w:footnoteRef/>
      </w:r>
      <w:r w:rsidRPr="00B01339">
        <w:rPr>
          <w:rFonts w:ascii="Times New Roman" w:hAnsi="Times New Roman" w:cs="Times New Roman"/>
          <w:color w:val="0070C0"/>
          <w:sz w:val="18"/>
          <w:szCs w:val="18"/>
        </w:rPr>
        <w:t xml:space="preserve"> It means representation of an action as an event that “happens” without the involvement of human agency. For example, to phrase the aforementioned news as “there was a killing,” which will obfuscate the agent. See Van Leeuwen, Theo. 2008. </w:t>
      </w:r>
      <w:r w:rsidRPr="00B01339">
        <w:rPr>
          <w:rFonts w:ascii="Times New Roman" w:hAnsi="Times New Roman" w:cs="Times New Roman"/>
          <w:i/>
          <w:color w:val="0070C0"/>
          <w:sz w:val="18"/>
          <w:szCs w:val="18"/>
        </w:rPr>
        <w:t>Discourse and Practice: New Tools for Critical Discourse Analysis</w:t>
      </w:r>
      <w:r w:rsidRPr="00B01339">
        <w:rPr>
          <w:rFonts w:ascii="Times New Roman" w:hAnsi="Times New Roman" w:cs="Times New Roman"/>
          <w:color w:val="0070C0"/>
          <w:sz w:val="18"/>
          <w:szCs w:val="18"/>
        </w:rPr>
        <w:t>. New York: Oxford University Press.</w:t>
      </w:r>
    </w:p>
  </w:footnote>
  <w:footnote w:id="13">
    <w:p w14:paraId="21B5E3A6" w14:textId="77777777" w:rsidR="00B50D37" w:rsidRPr="00C3789F" w:rsidRDefault="00B50D37" w:rsidP="00C3789F">
      <w:pPr>
        <w:pStyle w:val="a9"/>
        <w:jc w:val="both"/>
        <w:rPr>
          <w:rFonts w:ascii="Times New Roman" w:hAnsi="Times New Roman" w:cs="Times New Roman"/>
          <w:sz w:val="15"/>
          <w:szCs w:val="15"/>
        </w:rPr>
      </w:pPr>
      <w:r w:rsidRPr="00C3789F">
        <w:rPr>
          <w:rStyle w:val="a7"/>
          <w:rFonts w:ascii="Times New Roman" w:hAnsi="Times New Roman" w:cs="Times New Roman"/>
          <w:sz w:val="15"/>
          <w:szCs w:val="15"/>
        </w:rPr>
        <w:footnoteRef/>
      </w:r>
      <w:r w:rsidRPr="00C3789F">
        <w:rPr>
          <w:rFonts w:ascii="Times New Roman" w:hAnsi="Times New Roman" w:cs="Times New Roman"/>
          <w:sz w:val="15"/>
          <w:szCs w:val="15"/>
        </w:rPr>
        <w:t xml:space="preserve"> Wodak, Ruth. 2001. What is CDA about - a summary of its history, important concepts and its developments. In </w:t>
      </w:r>
      <w:r w:rsidRPr="00C3789F">
        <w:rPr>
          <w:rFonts w:ascii="Times New Roman" w:hAnsi="Times New Roman" w:cs="Times New Roman"/>
          <w:i/>
          <w:sz w:val="15"/>
          <w:szCs w:val="15"/>
        </w:rPr>
        <w:t>Methods of critical discourse</w:t>
      </w:r>
      <w:r w:rsidRPr="00C3789F">
        <w:rPr>
          <w:rFonts w:ascii="Times New Roman" w:hAnsi="Times New Roman" w:cs="Times New Roman"/>
          <w:sz w:val="15"/>
          <w:szCs w:val="15"/>
        </w:rPr>
        <w:t>, ed. Ruth Wodak and Michael Meyer, 1–13. London: Sage.</w:t>
      </w:r>
    </w:p>
  </w:footnote>
  <w:footnote w:id="14">
    <w:p w14:paraId="59EB0B9A" w14:textId="77777777" w:rsidR="00B50D37" w:rsidRPr="00C3789F" w:rsidRDefault="00B50D37" w:rsidP="00C3789F">
      <w:pPr>
        <w:pStyle w:val="a9"/>
        <w:jc w:val="both"/>
        <w:rPr>
          <w:rFonts w:ascii="Times New Roman" w:hAnsi="Times New Roman" w:cs="Times New Roman"/>
          <w:sz w:val="15"/>
          <w:szCs w:val="15"/>
        </w:rPr>
      </w:pPr>
      <w:r w:rsidRPr="00C3789F">
        <w:rPr>
          <w:rStyle w:val="a7"/>
          <w:rFonts w:ascii="Times New Roman" w:hAnsi="Times New Roman" w:cs="Times New Roman"/>
          <w:sz w:val="15"/>
          <w:szCs w:val="15"/>
        </w:rPr>
        <w:footnoteRef/>
      </w:r>
      <w:r w:rsidRPr="00C3789F">
        <w:rPr>
          <w:rFonts w:ascii="Times New Roman" w:hAnsi="Times New Roman" w:cs="Times New Roman"/>
          <w:sz w:val="15"/>
          <w:szCs w:val="15"/>
        </w:rPr>
        <w:t xml:space="preserve"> Thompson, Geoff. (2014). </w:t>
      </w:r>
      <w:r w:rsidRPr="00C3789F">
        <w:rPr>
          <w:rFonts w:ascii="Times New Roman" w:hAnsi="Times New Roman" w:cs="Times New Roman"/>
          <w:i/>
          <w:sz w:val="15"/>
          <w:szCs w:val="15"/>
        </w:rPr>
        <w:t>Introducing Functional Grammar</w:t>
      </w:r>
      <w:r w:rsidRPr="00C3789F">
        <w:rPr>
          <w:rFonts w:ascii="Times New Roman" w:hAnsi="Times New Roman" w:cs="Times New Roman"/>
          <w:sz w:val="15"/>
          <w:szCs w:val="15"/>
        </w:rPr>
        <w:t>. New York: Routledge.</w:t>
      </w:r>
    </w:p>
  </w:footnote>
  <w:footnote w:id="15">
    <w:p w14:paraId="212A09BE" w14:textId="77777777" w:rsidR="00B50D37" w:rsidRPr="00B31078" w:rsidRDefault="00B50D37" w:rsidP="007E5246">
      <w:pPr>
        <w:pStyle w:val="a5"/>
        <w:jc w:val="both"/>
        <w:rPr>
          <w:rFonts w:ascii="Times New Roman" w:hAnsi="Times New Roman" w:cs="Times New Roman"/>
          <w:sz w:val="15"/>
          <w:szCs w:val="15"/>
          <w:lang w:val="en-US"/>
        </w:rPr>
      </w:pPr>
      <w:r w:rsidRPr="00B31078">
        <w:rPr>
          <w:rStyle w:val="a7"/>
          <w:rFonts w:ascii="Times New Roman" w:hAnsi="Times New Roman" w:cs="Times New Roman"/>
          <w:sz w:val="15"/>
          <w:szCs w:val="15"/>
        </w:rPr>
        <w:footnoteRef/>
      </w:r>
      <w:r w:rsidRPr="00B31078">
        <w:rPr>
          <w:rFonts w:ascii="Times New Roman" w:hAnsi="Times New Roman" w:cs="Times New Roman"/>
          <w:sz w:val="15"/>
          <w:szCs w:val="15"/>
        </w:rPr>
        <w:t xml:space="preserve"> Thompson, Geoff. 2008. From process to pattern: Methodological considerations in analysing transitivity in text. In New developments in the study of ideational meaning: From language to multimodality, ed. Eija Ventola and Carys Jones, 17–33. London: Equinox.</w:t>
      </w:r>
    </w:p>
  </w:footnote>
  <w:footnote w:id="16">
    <w:p w14:paraId="42052BA1" w14:textId="77777777" w:rsidR="00922A82" w:rsidRPr="006F2BA6" w:rsidRDefault="00922A82" w:rsidP="00922A82">
      <w:pPr>
        <w:pStyle w:val="a5"/>
        <w:jc w:val="both"/>
        <w:rPr>
          <w:rFonts w:ascii="Times" w:hAnsi="Times" w:cs="Times"/>
          <w:color w:val="0070C0"/>
          <w:sz w:val="15"/>
          <w:szCs w:val="15"/>
        </w:rPr>
      </w:pPr>
      <w:r w:rsidRPr="006F2BA6">
        <w:rPr>
          <w:rStyle w:val="a7"/>
          <w:rFonts w:ascii="Times" w:hAnsi="Times" w:cs="Times"/>
          <w:color w:val="0070C0"/>
          <w:sz w:val="15"/>
          <w:szCs w:val="15"/>
        </w:rPr>
        <w:footnoteRef/>
      </w:r>
      <w:r w:rsidRPr="006F2BA6">
        <w:rPr>
          <w:rFonts w:ascii="Times" w:hAnsi="Times" w:cs="Times"/>
          <w:color w:val="0070C0"/>
          <w:sz w:val="15"/>
          <w:szCs w:val="15"/>
        </w:rPr>
        <w:t xml:space="preserve"> Fairclough, Norman. (2003). </w:t>
      </w:r>
      <w:r w:rsidRPr="006F2BA6">
        <w:rPr>
          <w:rFonts w:ascii="Times" w:hAnsi="Times" w:cs="Times"/>
          <w:i/>
          <w:color w:val="0070C0"/>
          <w:sz w:val="15"/>
          <w:szCs w:val="15"/>
        </w:rPr>
        <w:t>Analysing Discourse: Textual Analysis for Social Research</w:t>
      </w:r>
      <w:r w:rsidRPr="006F2BA6">
        <w:rPr>
          <w:rFonts w:ascii="Times" w:hAnsi="Times" w:cs="Times"/>
          <w:color w:val="0070C0"/>
          <w:sz w:val="15"/>
          <w:szCs w:val="15"/>
        </w:rPr>
        <w:t>. New York: Routledge.</w:t>
      </w:r>
    </w:p>
  </w:footnote>
  <w:footnote w:id="17">
    <w:p w14:paraId="56F0A3D7" w14:textId="77777777" w:rsidR="00CB2B5B" w:rsidRPr="00CB2B5B" w:rsidRDefault="00CB2B5B" w:rsidP="00CB2B5B">
      <w:pPr>
        <w:pStyle w:val="a9"/>
        <w:jc w:val="both"/>
        <w:rPr>
          <w:color w:val="0070C0"/>
          <w:sz w:val="15"/>
          <w:szCs w:val="15"/>
        </w:rPr>
      </w:pPr>
      <w:r w:rsidRPr="00CB2B5B">
        <w:rPr>
          <w:rStyle w:val="a7"/>
          <w:rFonts w:ascii="Times New Roman" w:hAnsi="Times New Roman" w:cs="Times New Roman"/>
          <w:color w:val="0070C0"/>
          <w:sz w:val="15"/>
          <w:szCs w:val="15"/>
        </w:rPr>
        <w:footnoteRef/>
      </w:r>
      <w:r w:rsidRPr="00CB2B5B">
        <w:rPr>
          <w:color w:val="0070C0"/>
          <w:sz w:val="15"/>
          <w:szCs w:val="15"/>
        </w:rPr>
        <w:t xml:space="preserve"> They include an answer which deployed statistics to pessimistically predict India's anti-epidemic capacity, a diamond trader’s answer which somewhat praised Indian reactions based on her personal experience in India, and an answer which analyzed a geographic impossibility for imagined Indian refugees to enter Chinese territory.</w:t>
      </w:r>
    </w:p>
  </w:footnote>
  <w:footnote w:id="18">
    <w:p w14:paraId="68CA43EC" w14:textId="77777777" w:rsidR="00CB2B5B" w:rsidRPr="00CB2B5B" w:rsidRDefault="00CB2B5B" w:rsidP="00CB2B5B">
      <w:pPr>
        <w:pStyle w:val="a9"/>
        <w:jc w:val="both"/>
        <w:rPr>
          <w:color w:val="0070C0"/>
          <w:sz w:val="15"/>
          <w:szCs w:val="15"/>
        </w:rPr>
      </w:pPr>
      <w:r w:rsidRPr="00CB2B5B">
        <w:rPr>
          <w:rStyle w:val="a7"/>
          <w:rFonts w:ascii="Times New Roman" w:hAnsi="Times New Roman" w:cs="Times New Roman"/>
          <w:color w:val="0070C0"/>
          <w:sz w:val="15"/>
          <w:szCs w:val="15"/>
        </w:rPr>
        <w:footnoteRef/>
      </w:r>
      <w:r w:rsidRPr="00CB2B5B">
        <w:rPr>
          <w:color w:val="0070C0"/>
          <w:sz w:val="15"/>
          <w:szCs w:val="15"/>
        </w:rPr>
        <w:t xml:space="preserve"> It is the answer created by the author EL Facil.</w:t>
      </w:r>
    </w:p>
  </w:footnote>
  <w:footnote w:id="19">
    <w:p w14:paraId="329CA640" w14:textId="77777777" w:rsidR="00CB2B5B" w:rsidRPr="00CB2B5B" w:rsidRDefault="00CB2B5B" w:rsidP="00CB2B5B">
      <w:pPr>
        <w:pStyle w:val="a9"/>
        <w:jc w:val="both"/>
        <w:rPr>
          <w:color w:val="0070C0"/>
          <w:sz w:val="15"/>
          <w:szCs w:val="15"/>
        </w:rPr>
      </w:pPr>
      <w:r w:rsidRPr="00CB2B5B">
        <w:rPr>
          <w:rStyle w:val="a7"/>
          <w:rFonts w:ascii="Times New Roman" w:hAnsi="Times New Roman" w:cs="Times New Roman"/>
          <w:color w:val="0070C0"/>
          <w:sz w:val="15"/>
          <w:szCs w:val="15"/>
        </w:rPr>
        <w:footnoteRef/>
      </w:r>
      <w:r w:rsidRPr="00CB2B5B">
        <w:rPr>
          <w:color w:val="0070C0"/>
          <w:sz w:val="15"/>
          <w:szCs w:val="15"/>
        </w:rPr>
        <w:t xml:space="preserve"> See the following posts, https://zhuanlan.zhihu.com/p/159410594, https://www.zhihu.com/question/421319290/answer/1812313401, https://www.zhihu.com/question/405655953/answer/1327122154. https://www.zhihu.com/question/403226559/answer/1394234538, https://zhuanlan.zhihu.com/p/28699531.</w:t>
      </w:r>
    </w:p>
  </w:footnote>
  <w:footnote w:id="20">
    <w:p w14:paraId="3EA2C635" w14:textId="77777777" w:rsidR="00CB2B5B" w:rsidRPr="00CB2B5B" w:rsidRDefault="00CB2B5B" w:rsidP="00CB2B5B">
      <w:pPr>
        <w:pStyle w:val="a9"/>
        <w:jc w:val="both"/>
        <w:rPr>
          <w:color w:val="0070C0"/>
          <w:sz w:val="15"/>
          <w:szCs w:val="15"/>
        </w:rPr>
      </w:pPr>
      <w:r w:rsidRPr="00CB2B5B">
        <w:rPr>
          <w:rStyle w:val="a7"/>
          <w:rFonts w:ascii="Times New Roman" w:hAnsi="Times New Roman" w:cs="Times New Roman"/>
          <w:color w:val="0070C0"/>
          <w:sz w:val="15"/>
          <w:szCs w:val="15"/>
        </w:rPr>
        <w:footnoteRef/>
      </w:r>
      <w:r w:rsidRPr="00CB2B5B">
        <w:rPr>
          <w:color w:val="0070C0"/>
          <w:sz w:val="15"/>
          <w:szCs w:val="15"/>
        </w:rPr>
        <w:t xml:space="preserve"> See the following posts, https://zhuanlan.zhihu.com/p/338018140, https://www.zhihu.com/question/62421968/answer/819870267, https://www.zhihu.com/question/20682565/answer/419199897.</w:t>
      </w:r>
    </w:p>
  </w:footnote>
  <w:footnote w:id="21">
    <w:p w14:paraId="059ABABF" w14:textId="77777777" w:rsidR="00CB2B5B" w:rsidRPr="004152C3" w:rsidRDefault="00CB2B5B" w:rsidP="00CB2B5B">
      <w:pPr>
        <w:pStyle w:val="a9"/>
        <w:jc w:val="both"/>
        <w:rPr>
          <w:sz w:val="13"/>
          <w:szCs w:val="13"/>
        </w:rPr>
      </w:pPr>
      <w:r w:rsidRPr="00CB2B5B">
        <w:rPr>
          <w:rStyle w:val="a7"/>
          <w:rFonts w:ascii="Times New Roman" w:hAnsi="Times New Roman" w:cs="Times New Roman"/>
          <w:color w:val="0070C0"/>
          <w:sz w:val="15"/>
          <w:szCs w:val="15"/>
        </w:rPr>
        <w:footnoteRef/>
      </w:r>
      <w:r w:rsidRPr="00CB2B5B">
        <w:rPr>
          <w:color w:val="0070C0"/>
          <w:sz w:val="15"/>
          <w:szCs w:val="15"/>
        </w:rPr>
        <w:t xml:space="preserve"> https://www.zhihu.com/question/62421968/answer/819870267.</w:t>
      </w:r>
    </w:p>
  </w:footnote>
  <w:footnote w:id="22">
    <w:p w14:paraId="01892D6F" w14:textId="77777777" w:rsidR="00CD6EFE" w:rsidRPr="00957CD4" w:rsidRDefault="00CD6EFE" w:rsidP="00957CD4">
      <w:pPr>
        <w:pStyle w:val="a9"/>
        <w:jc w:val="both"/>
        <w:rPr>
          <w:rFonts w:ascii="Times New Roman" w:hAnsi="Times New Roman" w:cs="Times New Roman"/>
          <w:color w:val="0070C0"/>
          <w:sz w:val="15"/>
          <w:szCs w:val="15"/>
          <w:lang w:eastAsia="zh-CN"/>
        </w:rPr>
      </w:pPr>
      <w:r w:rsidRPr="00957CD4">
        <w:rPr>
          <w:rStyle w:val="a7"/>
          <w:rFonts w:ascii="Times New Roman" w:hAnsi="Times New Roman" w:cs="Times New Roman"/>
          <w:color w:val="0070C0"/>
          <w:sz w:val="15"/>
          <w:szCs w:val="15"/>
        </w:rPr>
        <w:footnoteRef/>
      </w:r>
      <w:r w:rsidRPr="00957CD4">
        <w:rPr>
          <w:rFonts w:ascii="Times New Roman" w:hAnsi="Times New Roman" w:cs="Times New Roman"/>
          <w:color w:val="0070C0"/>
          <w:sz w:val="15"/>
          <w:szCs w:val="15"/>
        </w:rPr>
        <w:t xml:space="preserve"> It means China’s action has a Goal (“The Goal is that participant at whom the process is directed, to whom the action is extended (Eggins 2005: 216)).”</w:t>
      </w:r>
    </w:p>
  </w:footnote>
  <w:footnote w:id="23">
    <w:p w14:paraId="1E74D38F" w14:textId="77777777" w:rsidR="0040163D" w:rsidRPr="00957CD4" w:rsidRDefault="0040163D" w:rsidP="00957CD4">
      <w:pPr>
        <w:pStyle w:val="a9"/>
        <w:jc w:val="both"/>
        <w:rPr>
          <w:rFonts w:ascii="Times New Roman" w:hAnsi="Times New Roman" w:cs="Times New Roman"/>
          <w:color w:val="0070C0"/>
          <w:sz w:val="15"/>
          <w:szCs w:val="15"/>
        </w:rPr>
      </w:pPr>
      <w:r w:rsidRPr="00957CD4">
        <w:rPr>
          <w:rStyle w:val="a7"/>
          <w:rFonts w:ascii="Times New Roman" w:hAnsi="Times New Roman" w:cs="Times New Roman"/>
          <w:color w:val="0070C0"/>
          <w:sz w:val="15"/>
          <w:szCs w:val="15"/>
        </w:rPr>
        <w:footnoteRef/>
      </w:r>
      <w:r w:rsidRPr="00957CD4">
        <w:rPr>
          <w:rFonts w:ascii="Times New Roman" w:hAnsi="Times New Roman" w:cs="Times New Roman"/>
          <w:color w:val="0070C0"/>
          <w:sz w:val="15"/>
          <w:szCs w:val="15"/>
        </w:rPr>
        <w:t xml:space="preserve"> Modality can broadly be categorized into two main types, deontic and epistemic modality; the former is concerned with laying obligation and giving permission, whereas the latter is concerned with expressing possibility and prediction.</w:t>
      </w:r>
    </w:p>
  </w:footnote>
  <w:footnote w:id="24">
    <w:p w14:paraId="02E4EA4C" w14:textId="77777777" w:rsidR="0040163D" w:rsidRPr="001E64F9" w:rsidRDefault="0040163D" w:rsidP="00957CD4">
      <w:pPr>
        <w:pStyle w:val="a9"/>
        <w:jc w:val="both"/>
      </w:pPr>
      <w:r w:rsidRPr="00957CD4">
        <w:rPr>
          <w:rStyle w:val="a7"/>
          <w:rFonts w:ascii="Times New Roman" w:hAnsi="Times New Roman" w:cs="Times New Roman"/>
          <w:color w:val="0070C0"/>
          <w:sz w:val="15"/>
          <w:szCs w:val="15"/>
        </w:rPr>
        <w:footnoteRef/>
      </w:r>
      <w:r w:rsidRPr="00957CD4">
        <w:rPr>
          <w:rFonts w:ascii="Times New Roman" w:hAnsi="Times New Roman" w:cs="Times New Roman"/>
          <w:color w:val="0070C0"/>
          <w:sz w:val="15"/>
          <w:szCs w:val="15"/>
        </w:rPr>
        <w:t xml:space="preserve"> The participant responsible for the verbal process.</w:t>
      </w:r>
    </w:p>
  </w:footnote>
  <w:footnote w:id="25">
    <w:p w14:paraId="160F75B1" w14:textId="77777777" w:rsidR="004C74E4" w:rsidRPr="006F2BA6" w:rsidRDefault="004C74E4" w:rsidP="004C74E4">
      <w:pPr>
        <w:pStyle w:val="a5"/>
        <w:jc w:val="both"/>
        <w:rPr>
          <w:rFonts w:ascii="Times" w:hAnsi="Times" w:cs="Times"/>
          <w:color w:val="0070C0"/>
          <w:sz w:val="15"/>
          <w:szCs w:val="15"/>
        </w:rPr>
      </w:pPr>
      <w:r w:rsidRPr="006F2BA6">
        <w:rPr>
          <w:rStyle w:val="a7"/>
          <w:rFonts w:ascii="Times" w:hAnsi="Times" w:cs="Times"/>
          <w:color w:val="0070C0"/>
          <w:sz w:val="15"/>
          <w:szCs w:val="15"/>
        </w:rPr>
        <w:footnoteRef/>
      </w:r>
      <w:r w:rsidRPr="006F2BA6">
        <w:rPr>
          <w:rFonts w:ascii="Times" w:hAnsi="Times" w:cs="Times"/>
          <w:color w:val="0070C0"/>
          <w:sz w:val="15"/>
          <w:szCs w:val="15"/>
        </w:rPr>
        <w:t xml:space="preserve"> Fairclough, Norman. (2003). </w:t>
      </w:r>
      <w:r w:rsidRPr="006F2BA6">
        <w:rPr>
          <w:rFonts w:ascii="Times" w:hAnsi="Times" w:cs="Times"/>
          <w:i/>
          <w:color w:val="0070C0"/>
          <w:sz w:val="15"/>
          <w:szCs w:val="15"/>
        </w:rPr>
        <w:t>Analysing Discourse: Textual Analysis for Social Research</w:t>
      </w:r>
      <w:r w:rsidRPr="006F2BA6">
        <w:rPr>
          <w:rFonts w:ascii="Times" w:hAnsi="Times" w:cs="Times"/>
          <w:color w:val="0070C0"/>
          <w:sz w:val="15"/>
          <w:szCs w:val="15"/>
        </w:rPr>
        <w:t>. New York: Routledge.</w:t>
      </w:r>
    </w:p>
  </w:footnote>
  <w:footnote w:id="26">
    <w:p w14:paraId="6A22D4A0" w14:textId="77777777" w:rsidR="004C74E4" w:rsidRPr="00BC64C1" w:rsidRDefault="004C74E4" w:rsidP="004C74E4">
      <w:pPr>
        <w:pStyle w:val="a5"/>
      </w:pPr>
      <w:r>
        <w:rPr>
          <w:rStyle w:val="a7"/>
        </w:rPr>
        <w:footnoteRef/>
      </w:r>
      <w:r>
        <w:t xml:space="preserve"> </w:t>
      </w:r>
      <w:r>
        <w:rPr>
          <w:rFonts w:ascii="Times" w:hAnsi="Times" w:cs="Times"/>
          <w:color w:val="0070C0"/>
        </w:rPr>
        <w:t xml:space="preserve">According to </w:t>
      </w:r>
      <w:r w:rsidRPr="00733C5B">
        <w:rPr>
          <w:rFonts w:ascii="Times" w:hAnsi="Times" w:cs="Times"/>
          <w:color w:val="0070C0"/>
        </w:rPr>
        <w:t>Van Leeuwen’s (2008)</w:t>
      </w:r>
      <w:r>
        <w:rPr>
          <w:rFonts w:ascii="Times" w:hAnsi="Times" w:cs="Times"/>
          <w:color w:val="0070C0"/>
        </w:rPr>
        <w:t>, “recontextualization”</w:t>
      </w:r>
      <w:r w:rsidRPr="00733C5B">
        <w:rPr>
          <w:rFonts w:ascii="Times" w:hAnsi="Times" w:cs="Times"/>
          <w:color w:val="0070C0"/>
        </w:rPr>
        <w:t xml:space="preserve"> means transforming elements of a given social practice.</w:t>
      </w:r>
    </w:p>
  </w:footnote>
  <w:footnote w:id="27">
    <w:p w14:paraId="5543E959" w14:textId="77777777" w:rsidR="004C74E4" w:rsidRPr="00521E5D" w:rsidRDefault="004C74E4" w:rsidP="004C74E4">
      <w:pPr>
        <w:pStyle w:val="a5"/>
        <w:rPr>
          <w:rFonts w:ascii="Times New Roman" w:hAnsi="Times New Roman" w:cs="Times New Roman"/>
          <w:sz w:val="15"/>
          <w:szCs w:val="15"/>
        </w:rPr>
      </w:pPr>
      <w:r w:rsidRPr="00521E5D">
        <w:rPr>
          <w:rStyle w:val="a7"/>
          <w:rFonts w:ascii="Times New Roman" w:hAnsi="Times New Roman" w:cs="Times New Roman"/>
          <w:sz w:val="15"/>
          <w:szCs w:val="15"/>
        </w:rPr>
        <w:footnoteRef/>
      </w:r>
      <w:r w:rsidRPr="00521E5D">
        <w:rPr>
          <w:rFonts w:ascii="Times New Roman" w:hAnsi="Times New Roman" w:cs="Times New Roman"/>
          <w:sz w:val="15"/>
          <w:szCs w:val="15"/>
        </w:rPr>
        <w:t xml:space="preserve"> Sarup, Madan (1992), </w:t>
      </w:r>
      <w:r w:rsidRPr="00521E5D">
        <w:rPr>
          <w:rFonts w:ascii="Times New Roman" w:hAnsi="Times New Roman" w:cs="Times New Roman"/>
          <w:i/>
          <w:sz w:val="15"/>
          <w:szCs w:val="15"/>
        </w:rPr>
        <w:t>Jacques Lacan</w:t>
      </w:r>
      <w:r w:rsidRPr="00521E5D">
        <w:rPr>
          <w:rFonts w:ascii="Times New Roman" w:hAnsi="Times New Roman" w:cs="Times New Roman"/>
          <w:sz w:val="15"/>
          <w:szCs w:val="15"/>
        </w:rPr>
        <w:t>. New York: Harvester Wheatsheaf.</w:t>
      </w:r>
    </w:p>
  </w:footnote>
  <w:footnote w:id="28">
    <w:p w14:paraId="295BD267" w14:textId="77777777" w:rsidR="004C74E4" w:rsidRPr="00521E5D" w:rsidRDefault="004C74E4" w:rsidP="004C74E4">
      <w:pPr>
        <w:pStyle w:val="a5"/>
        <w:rPr>
          <w:rFonts w:ascii="Times New Roman" w:hAnsi="Times New Roman" w:cs="Times New Roman"/>
          <w:sz w:val="15"/>
          <w:szCs w:val="15"/>
        </w:rPr>
      </w:pPr>
      <w:r w:rsidRPr="00521E5D">
        <w:rPr>
          <w:rStyle w:val="a7"/>
          <w:rFonts w:ascii="Times New Roman" w:hAnsi="Times New Roman" w:cs="Times New Roman"/>
          <w:sz w:val="15"/>
          <w:szCs w:val="15"/>
        </w:rPr>
        <w:footnoteRef/>
      </w:r>
      <w:r w:rsidRPr="00521E5D">
        <w:rPr>
          <w:rFonts w:ascii="Times New Roman" w:hAnsi="Times New Roman" w:cs="Times New Roman"/>
          <w:sz w:val="15"/>
          <w:szCs w:val="15"/>
        </w:rPr>
        <w:t xml:space="preserve"> Eggins, Suzanne. (2005).</w:t>
      </w:r>
      <w:r w:rsidRPr="00521E5D">
        <w:rPr>
          <w:rFonts w:ascii="Times New Roman" w:hAnsi="Times New Roman" w:cs="Times New Roman"/>
          <w:i/>
          <w:sz w:val="15"/>
          <w:szCs w:val="15"/>
        </w:rPr>
        <w:t xml:space="preserve"> An Introduction to Systemic Functional Linguistics</w:t>
      </w:r>
      <w:r w:rsidRPr="00521E5D">
        <w:rPr>
          <w:rFonts w:ascii="Times New Roman" w:hAnsi="Times New Roman" w:cs="Times New Roman"/>
          <w:sz w:val="15"/>
          <w:szCs w:val="15"/>
        </w:rPr>
        <w:t>, Continuum.</w:t>
      </w:r>
    </w:p>
  </w:footnote>
  <w:footnote w:id="29">
    <w:p w14:paraId="42A36F71" w14:textId="77777777" w:rsidR="004C74E4" w:rsidRPr="00D77496" w:rsidRDefault="004C74E4" w:rsidP="004C74E4">
      <w:pPr>
        <w:pStyle w:val="a5"/>
      </w:pPr>
      <w:r w:rsidRPr="00521E5D">
        <w:rPr>
          <w:rStyle w:val="a7"/>
          <w:rFonts w:ascii="Times New Roman" w:hAnsi="Times New Roman" w:cs="Times New Roman"/>
          <w:sz w:val="15"/>
          <w:szCs w:val="15"/>
        </w:rPr>
        <w:footnoteRef/>
      </w:r>
      <w:r w:rsidRPr="00521E5D">
        <w:rPr>
          <w:rFonts w:ascii="Times New Roman" w:hAnsi="Times New Roman" w:cs="Times New Roman"/>
          <w:sz w:val="15"/>
          <w:szCs w:val="15"/>
        </w:rPr>
        <w:t xml:space="preserve"> Halliday, M.A.K. An Introduction to Functional Grammar (London: Edward Arnold, 1985).</w:t>
      </w:r>
    </w:p>
  </w:footnote>
  <w:footnote w:id="30">
    <w:p w14:paraId="12F71A78" w14:textId="77777777" w:rsidR="004C74E4" w:rsidRPr="00B31078" w:rsidRDefault="004C74E4" w:rsidP="004C74E4">
      <w:pPr>
        <w:pStyle w:val="a5"/>
        <w:jc w:val="both"/>
        <w:rPr>
          <w:rFonts w:ascii="Times New Roman" w:hAnsi="Times New Roman" w:cs="Times New Roman"/>
          <w:sz w:val="15"/>
          <w:szCs w:val="15"/>
        </w:rPr>
      </w:pPr>
      <w:r w:rsidRPr="00B31078">
        <w:rPr>
          <w:rStyle w:val="a7"/>
          <w:rFonts w:ascii="Times New Roman" w:hAnsi="Times New Roman" w:cs="Times New Roman"/>
          <w:sz w:val="15"/>
          <w:szCs w:val="15"/>
        </w:rPr>
        <w:footnoteRef/>
      </w:r>
      <w:r w:rsidRPr="00B31078">
        <w:rPr>
          <w:rFonts w:ascii="Times New Roman" w:hAnsi="Times New Roman" w:cs="Times New Roman"/>
          <w:sz w:val="15"/>
          <w:szCs w:val="15"/>
        </w:rPr>
        <w:t xml:space="preserve"> Thompson, Geoff. 2008. From process to pattern: Methodological considerations in analysing transitivity in text. In New developments in the study of ideational meaning: From language to multimodality, ed. Eija Ventola and Carys Jones, 17–33. London: Equinox.</w:t>
      </w:r>
    </w:p>
  </w:footnote>
  <w:footnote w:id="31">
    <w:p w14:paraId="2CBF2DF5" w14:textId="77777777" w:rsidR="004C74E4" w:rsidRPr="00C3789F" w:rsidRDefault="004C74E4" w:rsidP="004C74E4">
      <w:pPr>
        <w:pStyle w:val="a9"/>
        <w:rPr>
          <w:rFonts w:ascii="Times New Roman" w:hAnsi="Times New Roman" w:cs="Times New Roman"/>
          <w:sz w:val="15"/>
          <w:szCs w:val="15"/>
        </w:rPr>
      </w:pPr>
      <w:r w:rsidRPr="00C3789F">
        <w:rPr>
          <w:rStyle w:val="a7"/>
          <w:rFonts w:ascii="Times New Roman" w:hAnsi="Times New Roman" w:cs="Times New Roman"/>
          <w:sz w:val="15"/>
          <w:szCs w:val="15"/>
        </w:rPr>
        <w:footnoteRef/>
      </w:r>
      <w:r w:rsidRPr="00C3789F">
        <w:rPr>
          <w:rFonts w:ascii="Times New Roman" w:hAnsi="Times New Roman" w:cs="Times New Roman"/>
          <w:sz w:val="15"/>
          <w:szCs w:val="15"/>
        </w:rPr>
        <w:t xml:space="preserve"> Thompson, Geoff. (2014). </w:t>
      </w:r>
      <w:r w:rsidRPr="00C3789F">
        <w:rPr>
          <w:rFonts w:ascii="Times New Roman" w:hAnsi="Times New Roman" w:cs="Times New Roman"/>
          <w:i/>
          <w:sz w:val="15"/>
          <w:szCs w:val="15"/>
        </w:rPr>
        <w:t>Introducing Functional Grammar</w:t>
      </w:r>
      <w:r w:rsidRPr="00C3789F">
        <w:rPr>
          <w:rFonts w:ascii="Times New Roman" w:hAnsi="Times New Roman" w:cs="Times New Roman"/>
          <w:sz w:val="15"/>
          <w:szCs w:val="15"/>
        </w:rPr>
        <w:t>. New York: Routledge.</w:t>
      </w:r>
    </w:p>
  </w:footnote>
  <w:footnote w:id="32">
    <w:p w14:paraId="3D52EAF8" w14:textId="77777777" w:rsidR="004C74E4" w:rsidRPr="00521E5D" w:rsidRDefault="004C74E4" w:rsidP="004C74E4">
      <w:pPr>
        <w:pStyle w:val="a9"/>
        <w:jc w:val="both"/>
        <w:rPr>
          <w:rFonts w:ascii="Times New Roman" w:hAnsi="Times New Roman" w:cs="Times New Roman"/>
          <w:color w:val="0070C0"/>
          <w:sz w:val="15"/>
          <w:szCs w:val="15"/>
        </w:rPr>
      </w:pPr>
      <w:r w:rsidRPr="00521E5D">
        <w:rPr>
          <w:rStyle w:val="a7"/>
          <w:rFonts w:ascii="Times New Roman" w:hAnsi="Times New Roman" w:cs="Times New Roman"/>
          <w:color w:val="0070C0"/>
          <w:sz w:val="15"/>
          <w:szCs w:val="15"/>
        </w:rPr>
        <w:footnoteRef/>
      </w:r>
      <w:r w:rsidRPr="00521E5D">
        <w:rPr>
          <w:rFonts w:ascii="Times New Roman" w:hAnsi="Times New Roman" w:cs="Times New Roman"/>
          <w:color w:val="0070C0"/>
          <w:sz w:val="15"/>
          <w:szCs w:val="15"/>
        </w:rPr>
        <w:t xml:space="preserve"> They include an answer which deployed statistics to pessimistically predict India's anti-epidemic capacity, a diamond trader’s answer which somewhat praised Indian reactions based on her personal experience in India, and an answer which analyzed a geographic impossibility for imagined Indian refugees to enter Chinese territory.</w:t>
      </w:r>
    </w:p>
  </w:footnote>
  <w:footnote w:id="33">
    <w:p w14:paraId="310CF334" w14:textId="77777777" w:rsidR="004C74E4" w:rsidRPr="00521E5D" w:rsidRDefault="004C74E4" w:rsidP="004C74E4">
      <w:pPr>
        <w:pStyle w:val="a9"/>
        <w:jc w:val="both"/>
        <w:rPr>
          <w:rFonts w:ascii="Times New Roman" w:hAnsi="Times New Roman" w:cs="Times New Roman"/>
          <w:color w:val="0070C0"/>
          <w:sz w:val="15"/>
          <w:szCs w:val="15"/>
        </w:rPr>
      </w:pPr>
      <w:r w:rsidRPr="00521E5D">
        <w:rPr>
          <w:rStyle w:val="a7"/>
          <w:rFonts w:ascii="Times New Roman" w:hAnsi="Times New Roman" w:cs="Times New Roman"/>
          <w:color w:val="0070C0"/>
          <w:sz w:val="15"/>
          <w:szCs w:val="15"/>
        </w:rPr>
        <w:footnoteRef/>
      </w:r>
      <w:r w:rsidRPr="00521E5D">
        <w:rPr>
          <w:rFonts w:ascii="Times New Roman" w:hAnsi="Times New Roman" w:cs="Times New Roman"/>
          <w:color w:val="0070C0"/>
          <w:sz w:val="15"/>
          <w:szCs w:val="15"/>
        </w:rPr>
        <w:t xml:space="preserve"> It is the answer created by the author EL Facil.</w:t>
      </w:r>
    </w:p>
  </w:footnote>
  <w:footnote w:id="34">
    <w:p w14:paraId="58DAD3D4" w14:textId="77777777" w:rsidR="004C74E4" w:rsidRPr="00521E5D" w:rsidRDefault="004C74E4" w:rsidP="004C74E4">
      <w:pPr>
        <w:pStyle w:val="a9"/>
        <w:jc w:val="both"/>
        <w:rPr>
          <w:rFonts w:ascii="Times New Roman" w:hAnsi="Times New Roman" w:cs="Times New Roman"/>
          <w:color w:val="0070C0"/>
          <w:sz w:val="15"/>
          <w:szCs w:val="15"/>
        </w:rPr>
      </w:pPr>
      <w:r w:rsidRPr="00521E5D">
        <w:rPr>
          <w:rStyle w:val="a7"/>
          <w:rFonts w:ascii="Times New Roman" w:hAnsi="Times New Roman" w:cs="Times New Roman"/>
          <w:color w:val="0070C0"/>
          <w:sz w:val="15"/>
          <w:szCs w:val="15"/>
        </w:rPr>
        <w:footnoteRef/>
      </w:r>
      <w:r w:rsidRPr="00521E5D">
        <w:rPr>
          <w:rFonts w:ascii="Times New Roman" w:hAnsi="Times New Roman" w:cs="Times New Roman"/>
          <w:color w:val="0070C0"/>
          <w:sz w:val="15"/>
          <w:szCs w:val="15"/>
        </w:rPr>
        <w:t xml:space="preserve"> See the following posts, https://zhuanlan.zhihu.com/p/159410594, https://www.zhihu.com/question/421319290/answer/1812313401, https://www.zhihu.com/question/405655953/answer/1327122154. https://www.zhihu.com/question/403226559/answer/1394234538, https://zhuanlan.zhihu.com/p/28699531.</w:t>
      </w:r>
    </w:p>
  </w:footnote>
  <w:footnote w:id="35">
    <w:p w14:paraId="5DFD3FDC" w14:textId="77777777" w:rsidR="004C74E4" w:rsidRPr="00521E5D" w:rsidRDefault="004C74E4" w:rsidP="004C74E4">
      <w:pPr>
        <w:pStyle w:val="a9"/>
        <w:jc w:val="both"/>
        <w:rPr>
          <w:rFonts w:ascii="Times New Roman" w:hAnsi="Times New Roman" w:cs="Times New Roman"/>
          <w:color w:val="0070C0"/>
          <w:sz w:val="15"/>
          <w:szCs w:val="15"/>
        </w:rPr>
      </w:pPr>
      <w:r w:rsidRPr="00521E5D">
        <w:rPr>
          <w:rStyle w:val="a7"/>
          <w:rFonts w:ascii="Times New Roman" w:hAnsi="Times New Roman" w:cs="Times New Roman"/>
          <w:color w:val="0070C0"/>
          <w:sz w:val="15"/>
          <w:szCs w:val="15"/>
        </w:rPr>
        <w:footnoteRef/>
      </w:r>
      <w:r w:rsidRPr="00521E5D">
        <w:rPr>
          <w:rFonts w:ascii="Times New Roman" w:hAnsi="Times New Roman" w:cs="Times New Roman"/>
          <w:color w:val="0070C0"/>
          <w:sz w:val="15"/>
          <w:szCs w:val="15"/>
        </w:rPr>
        <w:t xml:space="preserve"> See the following posts, https://zhuanlan.zhihu.com/p/338018140, https://www.zhihu.com/question/62421968/answer/819870267, https://www.zhihu.com/question/20682565/answer/419199897.</w:t>
      </w:r>
    </w:p>
  </w:footnote>
  <w:footnote w:id="36">
    <w:p w14:paraId="5787BE93" w14:textId="77777777" w:rsidR="004C74E4" w:rsidRPr="004152C3" w:rsidRDefault="004C74E4" w:rsidP="004C74E4">
      <w:pPr>
        <w:pStyle w:val="a9"/>
        <w:jc w:val="both"/>
      </w:pPr>
      <w:r w:rsidRPr="00521E5D">
        <w:rPr>
          <w:rStyle w:val="a7"/>
          <w:rFonts w:ascii="Times New Roman" w:hAnsi="Times New Roman" w:cs="Times New Roman"/>
          <w:color w:val="0070C0"/>
          <w:sz w:val="15"/>
          <w:szCs w:val="15"/>
        </w:rPr>
        <w:footnoteRef/>
      </w:r>
      <w:r w:rsidRPr="00521E5D">
        <w:rPr>
          <w:rFonts w:ascii="Times New Roman" w:hAnsi="Times New Roman" w:cs="Times New Roman"/>
          <w:color w:val="0070C0"/>
          <w:sz w:val="15"/>
          <w:szCs w:val="15"/>
        </w:rPr>
        <w:t xml:space="preserve"> https://www.zhihu.com/question/62421968/answer/819870267.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C59"/>
    <w:multiLevelType w:val="hybridMultilevel"/>
    <w:tmpl w:val="EF44C1E2"/>
    <w:lvl w:ilvl="0" w:tplc="90BC09F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2B36E0"/>
    <w:multiLevelType w:val="hybridMultilevel"/>
    <w:tmpl w:val="11D8FA96"/>
    <w:lvl w:ilvl="0" w:tplc="6D2EED9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2DD1757"/>
    <w:multiLevelType w:val="hybridMultilevel"/>
    <w:tmpl w:val="AF1AFC02"/>
    <w:lvl w:ilvl="0" w:tplc="FF6C93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A3740B"/>
    <w:multiLevelType w:val="hybridMultilevel"/>
    <w:tmpl w:val="C0E0DF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B66C85"/>
    <w:multiLevelType w:val="hybridMultilevel"/>
    <w:tmpl w:val="8AA8AE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CE5016D"/>
    <w:multiLevelType w:val="hybridMultilevel"/>
    <w:tmpl w:val="2B0A6420"/>
    <w:lvl w:ilvl="0" w:tplc="5E324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56B"/>
    <w:rsid w:val="0000247D"/>
    <w:rsid w:val="00015E34"/>
    <w:rsid w:val="00022183"/>
    <w:rsid w:val="00026B09"/>
    <w:rsid w:val="00030DAB"/>
    <w:rsid w:val="00031BD2"/>
    <w:rsid w:val="00035D19"/>
    <w:rsid w:val="0003629C"/>
    <w:rsid w:val="000376FC"/>
    <w:rsid w:val="000413B6"/>
    <w:rsid w:val="00042A25"/>
    <w:rsid w:val="000475C2"/>
    <w:rsid w:val="0005254D"/>
    <w:rsid w:val="00056BA2"/>
    <w:rsid w:val="000573E9"/>
    <w:rsid w:val="00057AC1"/>
    <w:rsid w:val="00057E36"/>
    <w:rsid w:val="00060117"/>
    <w:rsid w:val="0006643F"/>
    <w:rsid w:val="000706AD"/>
    <w:rsid w:val="000737E1"/>
    <w:rsid w:val="0007436A"/>
    <w:rsid w:val="000747D1"/>
    <w:rsid w:val="00075813"/>
    <w:rsid w:val="00081B5B"/>
    <w:rsid w:val="00082B93"/>
    <w:rsid w:val="000836AD"/>
    <w:rsid w:val="00086F35"/>
    <w:rsid w:val="00087CCF"/>
    <w:rsid w:val="000A23CF"/>
    <w:rsid w:val="000A4B8E"/>
    <w:rsid w:val="000B1ADB"/>
    <w:rsid w:val="000C130E"/>
    <w:rsid w:val="000C4D68"/>
    <w:rsid w:val="000D21F2"/>
    <w:rsid w:val="000D7168"/>
    <w:rsid w:val="000E0F8A"/>
    <w:rsid w:val="000E3BB1"/>
    <w:rsid w:val="000F0357"/>
    <w:rsid w:val="000F1354"/>
    <w:rsid w:val="000F2793"/>
    <w:rsid w:val="000F58B8"/>
    <w:rsid w:val="001063F3"/>
    <w:rsid w:val="00110425"/>
    <w:rsid w:val="001121D0"/>
    <w:rsid w:val="00121B60"/>
    <w:rsid w:val="001220A7"/>
    <w:rsid w:val="00130FEE"/>
    <w:rsid w:val="001408AC"/>
    <w:rsid w:val="00145E24"/>
    <w:rsid w:val="00145E62"/>
    <w:rsid w:val="00146898"/>
    <w:rsid w:val="0015730B"/>
    <w:rsid w:val="00161B1C"/>
    <w:rsid w:val="00161C76"/>
    <w:rsid w:val="001647FA"/>
    <w:rsid w:val="00164FF1"/>
    <w:rsid w:val="00165769"/>
    <w:rsid w:val="00165C67"/>
    <w:rsid w:val="00167515"/>
    <w:rsid w:val="00170AB1"/>
    <w:rsid w:val="001733F2"/>
    <w:rsid w:val="001763C4"/>
    <w:rsid w:val="001774CB"/>
    <w:rsid w:val="001804CD"/>
    <w:rsid w:val="0018159C"/>
    <w:rsid w:val="001A0274"/>
    <w:rsid w:val="001B2924"/>
    <w:rsid w:val="001C1F09"/>
    <w:rsid w:val="001C35FE"/>
    <w:rsid w:val="001D73CB"/>
    <w:rsid w:val="001E1DBF"/>
    <w:rsid w:val="001E200C"/>
    <w:rsid w:val="001E570C"/>
    <w:rsid w:val="001F56D0"/>
    <w:rsid w:val="00200551"/>
    <w:rsid w:val="00200784"/>
    <w:rsid w:val="00205943"/>
    <w:rsid w:val="0020633B"/>
    <w:rsid w:val="002065BD"/>
    <w:rsid w:val="00207DAB"/>
    <w:rsid w:val="0021124C"/>
    <w:rsid w:val="00211C1B"/>
    <w:rsid w:val="00213D73"/>
    <w:rsid w:val="00214A28"/>
    <w:rsid w:val="00220E2C"/>
    <w:rsid w:val="002243B2"/>
    <w:rsid w:val="00242C2E"/>
    <w:rsid w:val="00243361"/>
    <w:rsid w:val="002443EA"/>
    <w:rsid w:val="00244928"/>
    <w:rsid w:val="00251723"/>
    <w:rsid w:val="00254767"/>
    <w:rsid w:val="00260F99"/>
    <w:rsid w:val="00262EC9"/>
    <w:rsid w:val="00264956"/>
    <w:rsid w:val="00270235"/>
    <w:rsid w:val="00273744"/>
    <w:rsid w:val="00284E06"/>
    <w:rsid w:val="00286E1C"/>
    <w:rsid w:val="002902A5"/>
    <w:rsid w:val="00290B91"/>
    <w:rsid w:val="0029607A"/>
    <w:rsid w:val="00296896"/>
    <w:rsid w:val="00297112"/>
    <w:rsid w:val="002A6936"/>
    <w:rsid w:val="002B2F48"/>
    <w:rsid w:val="002B3604"/>
    <w:rsid w:val="002B4281"/>
    <w:rsid w:val="002D14D8"/>
    <w:rsid w:val="002D1FDF"/>
    <w:rsid w:val="002D2B47"/>
    <w:rsid w:val="002E2BFB"/>
    <w:rsid w:val="002E5FBA"/>
    <w:rsid w:val="002F430C"/>
    <w:rsid w:val="002F476C"/>
    <w:rsid w:val="002F55D3"/>
    <w:rsid w:val="002F68C1"/>
    <w:rsid w:val="0030345E"/>
    <w:rsid w:val="00307091"/>
    <w:rsid w:val="003250EF"/>
    <w:rsid w:val="003371B7"/>
    <w:rsid w:val="00337A1D"/>
    <w:rsid w:val="003400CF"/>
    <w:rsid w:val="00346768"/>
    <w:rsid w:val="00347CB0"/>
    <w:rsid w:val="00350398"/>
    <w:rsid w:val="00352BD7"/>
    <w:rsid w:val="003560C0"/>
    <w:rsid w:val="00362680"/>
    <w:rsid w:val="00362D14"/>
    <w:rsid w:val="00363458"/>
    <w:rsid w:val="00364E40"/>
    <w:rsid w:val="0036571C"/>
    <w:rsid w:val="00366A65"/>
    <w:rsid w:val="003717FC"/>
    <w:rsid w:val="00372192"/>
    <w:rsid w:val="00372243"/>
    <w:rsid w:val="00374DF3"/>
    <w:rsid w:val="003772D3"/>
    <w:rsid w:val="00381302"/>
    <w:rsid w:val="00381C4E"/>
    <w:rsid w:val="00382382"/>
    <w:rsid w:val="00384087"/>
    <w:rsid w:val="00384608"/>
    <w:rsid w:val="00392052"/>
    <w:rsid w:val="003A1267"/>
    <w:rsid w:val="003A41B1"/>
    <w:rsid w:val="003A562B"/>
    <w:rsid w:val="003A74EB"/>
    <w:rsid w:val="003B33B2"/>
    <w:rsid w:val="003B5323"/>
    <w:rsid w:val="003B7490"/>
    <w:rsid w:val="003C0915"/>
    <w:rsid w:val="003C1144"/>
    <w:rsid w:val="003D08BE"/>
    <w:rsid w:val="003D5FF6"/>
    <w:rsid w:val="003E63A4"/>
    <w:rsid w:val="003E7963"/>
    <w:rsid w:val="003F1329"/>
    <w:rsid w:val="003F1731"/>
    <w:rsid w:val="003F3318"/>
    <w:rsid w:val="003F5759"/>
    <w:rsid w:val="003F7645"/>
    <w:rsid w:val="0040163D"/>
    <w:rsid w:val="00401C12"/>
    <w:rsid w:val="00403359"/>
    <w:rsid w:val="00404131"/>
    <w:rsid w:val="00406A02"/>
    <w:rsid w:val="0041036B"/>
    <w:rsid w:val="00415F9A"/>
    <w:rsid w:val="00417682"/>
    <w:rsid w:val="004204DC"/>
    <w:rsid w:val="00421931"/>
    <w:rsid w:val="004357CC"/>
    <w:rsid w:val="00435C7B"/>
    <w:rsid w:val="00437579"/>
    <w:rsid w:val="00450727"/>
    <w:rsid w:val="00450CAC"/>
    <w:rsid w:val="0046086F"/>
    <w:rsid w:val="004609FE"/>
    <w:rsid w:val="0046443E"/>
    <w:rsid w:val="00465C5D"/>
    <w:rsid w:val="0046711C"/>
    <w:rsid w:val="00476A07"/>
    <w:rsid w:val="00484A43"/>
    <w:rsid w:val="00487BF6"/>
    <w:rsid w:val="00487DBB"/>
    <w:rsid w:val="00494999"/>
    <w:rsid w:val="0049534B"/>
    <w:rsid w:val="004954E8"/>
    <w:rsid w:val="004A012D"/>
    <w:rsid w:val="004A16D0"/>
    <w:rsid w:val="004A262F"/>
    <w:rsid w:val="004A6518"/>
    <w:rsid w:val="004A6BD7"/>
    <w:rsid w:val="004B21B7"/>
    <w:rsid w:val="004B2412"/>
    <w:rsid w:val="004B4B7D"/>
    <w:rsid w:val="004B601C"/>
    <w:rsid w:val="004C2F07"/>
    <w:rsid w:val="004C3E7A"/>
    <w:rsid w:val="004C3FCD"/>
    <w:rsid w:val="004C556B"/>
    <w:rsid w:val="004C74E4"/>
    <w:rsid w:val="004D34BD"/>
    <w:rsid w:val="004D55A4"/>
    <w:rsid w:val="004E094C"/>
    <w:rsid w:val="004E6651"/>
    <w:rsid w:val="004E73A7"/>
    <w:rsid w:val="004E7BB6"/>
    <w:rsid w:val="004E7E43"/>
    <w:rsid w:val="004F193A"/>
    <w:rsid w:val="004F1B5B"/>
    <w:rsid w:val="004F32A3"/>
    <w:rsid w:val="004F5938"/>
    <w:rsid w:val="0050180D"/>
    <w:rsid w:val="00504A66"/>
    <w:rsid w:val="0050629D"/>
    <w:rsid w:val="00506575"/>
    <w:rsid w:val="00513E1E"/>
    <w:rsid w:val="00514BCA"/>
    <w:rsid w:val="0052185E"/>
    <w:rsid w:val="0052513D"/>
    <w:rsid w:val="00531728"/>
    <w:rsid w:val="00531F97"/>
    <w:rsid w:val="00533243"/>
    <w:rsid w:val="005352C5"/>
    <w:rsid w:val="005360F8"/>
    <w:rsid w:val="0053742A"/>
    <w:rsid w:val="005420E9"/>
    <w:rsid w:val="00545538"/>
    <w:rsid w:val="0055202A"/>
    <w:rsid w:val="005549AB"/>
    <w:rsid w:val="00557B13"/>
    <w:rsid w:val="00576252"/>
    <w:rsid w:val="00580B1D"/>
    <w:rsid w:val="00582194"/>
    <w:rsid w:val="0058219D"/>
    <w:rsid w:val="00592321"/>
    <w:rsid w:val="00595905"/>
    <w:rsid w:val="00597783"/>
    <w:rsid w:val="005A0836"/>
    <w:rsid w:val="005A0997"/>
    <w:rsid w:val="005A2BC4"/>
    <w:rsid w:val="005A4030"/>
    <w:rsid w:val="005A5F27"/>
    <w:rsid w:val="005A77F1"/>
    <w:rsid w:val="005B13EE"/>
    <w:rsid w:val="005B179F"/>
    <w:rsid w:val="005B3AD2"/>
    <w:rsid w:val="005B7D01"/>
    <w:rsid w:val="005C0DE5"/>
    <w:rsid w:val="005C1D75"/>
    <w:rsid w:val="005C2E0C"/>
    <w:rsid w:val="005C6180"/>
    <w:rsid w:val="005C717F"/>
    <w:rsid w:val="005D5564"/>
    <w:rsid w:val="005D79D9"/>
    <w:rsid w:val="005E020B"/>
    <w:rsid w:val="005E3690"/>
    <w:rsid w:val="005E7555"/>
    <w:rsid w:val="005F31B5"/>
    <w:rsid w:val="005F51AE"/>
    <w:rsid w:val="005F763A"/>
    <w:rsid w:val="006000E1"/>
    <w:rsid w:val="00605560"/>
    <w:rsid w:val="00607C8C"/>
    <w:rsid w:val="0061242B"/>
    <w:rsid w:val="006157DB"/>
    <w:rsid w:val="00616BAB"/>
    <w:rsid w:val="0062022A"/>
    <w:rsid w:val="006232FF"/>
    <w:rsid w:val="00623EDC"/>
    <w:rsid w:val="00626179"/>
    <w:rsid w:val="00627B81"/>
    <w:rsid w:val="00631444"/>
    <w:rsid w:val="006318B3"/>
    <w:rsid w:val="00632F26"/>
    <w:rsid w:val="0063481D"/>
    <w:rsid w:val="00644FD2"/>
    <w:rsid w:val="00671E67"/>
    <w:rsid w:val="006725E0"/>
    <w:rsid w:val="00673252"/>
    <w:rsid w:val="00674665"/>
    <w:rsid w:val="006819CD"/>
    <w:rsid w:val="0069237C"/>
    <w:rsid w:val="0069377D"/>
    <w:rsid w:val="006A07CA"/>
    <w:rsid w:val="006A3D3B"/>
    <w:rsid w:val="006A4BF5"/>
    <w:rsid w:val="006A66EB"/>
    <w:rsid w:val="006B2B06"/>
    <w:rsid w:val="006B672C"/>
    <w:rsid w:val="006C411E"/>
    <w:rsid w:val="006D1BE8"/>
    <w:rsid w:val="006D2855"/>
    <w:rsid w:val="006D2EED"/>
    <w:rsid w:val="006E383A"/>
    <w:rsid w:val="006F3BCE"/>
    <w:rsid w:val="006F457A"/>
    <w:rsid w:val="006F5264"/>
    <w:rsid w:val="00702F35"/>
    <w:rsid w:val="00704D6E"/>
    <w:rsid w:val="00707662"/>
    <w:rsid w:val="00707B4C"/>
    <w:rsid w:val="0071166D"/>
    <w:rsid w:val="007116E5"/>
    <w:rsid w:val="007138D0"/>
    <w:rsid w:val="00714769"/>
    <w:rsid w:val="00716B61"/>
    <w:rsid w:val="00716EAB"/>
    <w:rsid w:val="007177D7"/>
    <w:rsid w:val="00721D4B"/>
    <w:rsid w:val="00731560"/>
    <w:rsid w:val="007324D7"/>
    <w:rsid w:val="00733418"/>
    <w:rsid w:val="00737957"/>
    <w:rsid w:val="007575D1"/>
    <w:rsid w:val="007577D6"/>
    <w:rsid w:val="00761C89"/>
    <w:rsid w:val="00762989"/>
    <w:rsid w:val="007704F8"/>
    <w:rsid w:val="007709F4"/>
    <w:rsid w:val="00772AB4"/>
    <w:rsid w:val="00775234"/>
    <w:rsid w:val="00781C2B"/>
    <w:rsid w:val="0078246A"/>
    <w:rsid w:val="00787B41"/>
    <w:rsid w:val="00791014"/>
    <w:rsid w:val="00792E96"/>
    <w:rsid w:val="00793E5D"/>
    <w:rsid w:val="00795B26"/>
    <w:rsid w:val="00797028"/>
    <w:rsid w:val="007A1A39"/>
    <w:rsid w:val="007A1AC5"/>
    <w:rsid w:val="007A5FC1"/>
    <w:rsid w:val="007A74E2"/>
    <w:rsid w:val="007B10F8"/>
    <w:rsid w:val="007B5A8C"/>
    <w:rsid w:val="007C11A8"/>
    <w:rsid w:val="007C2404"/>
    <w:rsid w:val="007D5362"/>
    <w:rsid w:val="007D55F5"/>
    <w:rsid w:val="007D5F2C"/>
    <w:rsid w:val="007E23D6"/>
    <w:rsid w:val="007E5246"/>
    <w:rsid w:val="007F09A5"/>
    <w:rsid w:val="007F12A3"/>
    <w:rsid w:val="007F4C28"/>
    <w:rsid w:val="007F547A"/>
    <w:rsid w:val="00800371"/>
    <w:rsid w:val="00806E53"/>
    <w:rsid w:val="0081198B"/>
    <w:rsid w:val="00812393"/>
    <w:rsid w:val="00813E6F"/>
    <w:rsid w:val="008142FE"/>
    <w:rsid w:val="008159E4"/>
    <w:rsid w:val="008245A7"/>
    <w:rsid w:val="00830757"/>
    <w:rsid w:val="008311B0"/>
    <w:rsid w:val="00835052"/>
    <w:rsid w:val="00835E8B"/>
    <w:rsid w:val="00844B9E"/>
    <w:rsid w:val="00845BBB"/>
    <w:rsid w:val="00846A41"/>
    <w:rsid w:val="00847C91"/>
    <w:rsid w:val="0085294B"/>
    <w:rsid w:val="00854202"/>
    <w:rsid w:val="0085722F"/>
    <w:rsid w:val="008737DE"/>
    <w:rsid w:val="00875658"/>
    <w:rsid w:val="008812DD"/>
    <w:rsid w:val="00892044"/>
    <w:rsid w:val="00895DF6"/>
    <w:rsid w:val="00896346"/>
    <w:rsid w:val="008A1133"/>
    <w:rsid w:val="008A7713"/>
    <w:rsid w:val="008A7D4A"/>
    <w:rsid w:val="008B31E0"/>
    <w:rsid w:val="008C2762"/>
    <w:rsid w:val="008C295A"/>
    <w:rsid w:val="008C5DF5"/>
    <w:rsid w:val="008D23FE"/>
    <w:rsid w:val="008D4F9A"/>
    <w:rsid w:val="008E1B03"/>
    <w:rsid w:val="008E1F6E"/>
    <w:rsid w:val="008E2514"/>
    <w:rsid w:val="0090139A"/>
    <w:rsid w:val="009058D4"/>
    <w:rsid w:val="00911744"/>
    <w:rsid w:val="0091268B"/>
    <w:rsid w:val="0091341A"/>
    <w:rsid w:val="00917799"/>
    <w:rsid w:val="009226C5"/>
    <w:rsid w:val="00922A82"/>
    <w:rsid w:val="009230EB"/>
    <w:rsid w:val="009245F6"/>
    <w:rsid w:val="00924FDE"/>
    <w:rsid w:val="00927193"/>
    <w:rsid w:val="00931644"/>
    <w:rsid w:val="00940C8D"/>
    <w:rsid w:val="00943439"/>
    <w:rsid w:val="00943D90"/>
    <w:rsid w:val="009509E3"/>
    <w:rsid w:val="00957CD4"/>
    <w:rsid w:val="0096019B"/>
    <w:rsid w:val="0096648F"/>
    <w:rsid w:val="00966EEC"/>
    <w:rsid w:val="0097181D"/>
    <w:rsid w:val="00971913"/>
    <w:rsid w:val="00971DA7"/>
    <w:rsid w:val="00983B9C"/>
    <w:rsid w:val="00983CE5"/>
    <w:rsid w:val="0099045B"/>
    <w:rsid w:val="0099253F"/>
    <w:rsid w:val="009926F0"/>
    <w:rsid w:val="009A5166"/>
    <w:rsid w:val="009A52E3"/>
    <w:rsid w:val="009A65F2"/>
    <w:rsid w:val="009A6687"/>
    <w:rsid w:val="009B0F8D"/>
    <w:rsid w:val="009B2AB5"/>
    <w:rsid w:val="009B5712"/>
    <w:rsid w:val="009D0DD7"/>
    <w:rsid w:val="009D66C8"/>
    <w:rsid w:val="009E0166"/>
    <w:rsid w:val="009E103B"/>
    <w:rsid w:val="009E3D24"/>
    <w:rsid w:val="009E49C6"/>
    <w:rsid w:val="009F0F2D"/>
    <w:rsid w:val="009F53F1"/>
    <w:rsid w:val="00A10896"/>
    <w:rsid w:val="00A12806"/>
    <w:rsid w:val="00A20DD8"/>
    <w:rsid w:val="00A21789"/>
    <w:rsid w:val="00A2383B"/>
    <w:rsid w:val="00A24F49"/>
    <w:rsid w:val="00A31B75"/>
    <w:rsid w:val="00A32525"/>
    <w:rsid w:val="00A3360C"/>
    <w:rsid w:val="00A34683"/>
    <w:rsid w:val="00A34BD5"/>
    <w:rsid w:val="00A35117"/>
    <w:rsid w:val="00A3634F"/>
    <w:rsid w:val="00A41781"/>
    <w:rsid w:val="00A42F9A"/>
    <w:rsid w:val="00A44AA2"/>
    <w:rsid w:val="00A45E1F"/>
    <w:rsid w:val="00A46B50"/>
    <w:rsid w:val="00A52055"/>
    <w:rsid w:val="00A52F08"/>
    <w:rsid w:val="00A55819"/>
    <w:rsid w:val="00A601E7"/>
    <w:rsid w:val="00A6402B"/>
    <w:rsid w:val="00A647F8"/>
    <w:rsid w:val="00A678F0"/>
    <w:rsid w:val="00A7658A"/>
    <w:rsid w:val="00A81D8B"/>
    <w:rsid w:val="00A861CA"/>
    <w:rsid w:val="00A87DA9"/>
    <w:rsid w:val="00A90D1B"/>
    <w:rsid w:val="00A95DED"/>
    <w:rsid w:val="00A963BA"/>
    <w:rsid w:val="00A969C7"/>
    <w:rsid w:val="00A97F38"/>
    <w:rsid w:val="00AA5FDE"/>
    <w:rsid w:val="00AA72CA"/>
    <w:rsid w:val="00AB152F"/>
    <w:rsid w:val="00AB3D03"/>
    <w:rsid w:val="00AB3F4C"/>
    <w:rsid w:val="00AC006A"/>
    <w:rsid w:val="00AC2CAA"/>
    <w:rsid w:val="00AC711F"/>
    <w:rsid w:val="00AC75A1"/>
    <w:rsid w:val="00AD0766"/>
    <w:rsid w:val="00AD2DCA"/>
    <w:rsid w:val="00AD460D"/>
    <w:rsid w:val="00AD493C"/>
    <w:rsid w:val="00AD563A"/>
    <w:rsid w:val="00AE194A"/>
    <w:rsid w:val="00AE2F3C"/>
    <w:rsid w:val="00AE6071"/>
    <w:rsid w:val="00AE629D"/>
    <w:rsid w:val="00AE6C20"/>
    <w:rsid w:val="00AF1008"/>
    <w:rsid w:val="00AF4F3B"/>
    <w:rsid w:val="00AF5CA4"/>
    <w:rsid w:val="00AF637F"/>
    <w:rsid w:val="00AF73E1"/>
    <w:rsid w:val="00AF7E27"/>
    <w:rsid w:val="00B01339"/>
    <w:rsid w:val="00B127A9"/>
    <w:rsid w:val="00B12E20"/>
    <w:rsid w:val="00B13B60"/>
    <w:rsid w:val="00B17AAB"/>
    <w:rsid w:val="00B20B49"/>
    <w:rsid w:val="00B21973"/>
    <w:rsid w:val="00B23BDF"/>
    <w:rsid w:val="00B24B30"/>
    <w:rsid w:val="00B322F5"/>
    <w:rsid w:val="00B325D3"/>
    <w:rsid w:val="00B35C90"/>
    <w:rsid w:val="00B3603B"/>
    <w:rsid w:val="00B40D3B"/>
    <w:rsid w:val="00B44D00"/>
    <w:rsid w:val="00B45780"/>
    <w:rsid w:val="00B50D37"/>
    <w:rsid w:val="00B555E2"/>
    <w:rsid w:val="00B56C95"/>
    <w:rsid w:val="00B60C36"/>
    <w:rsid w:val="00B6430E"/>
    <w:rsid w:val="00B810C3"/>
    <w:rsid w:val="00B845ED"/>
    <w:rsid w:val="00B84861"/>
    <w:rsid w:val="00B904F5"/>
    <w:rsid w:val="00B916A3"/>
    <w:rsid w:val="00B92755"/>
    <w:rsid w:val="00B93166"/>
    <w:rsid w:val="00B95DC0"/>
    <w:rsid w:val="00B96711"/>
    <w:rsid w:val="00BA14E9"/>
    <w:rsid w:val="00BA5AED"/>
    <w:rsid w:val="00BB0766"/>
    <w:rsid w:val="00BB4DF3"/>
    <w:rsid w:val="00BB5703"/>
    <w:rsid w:val="00BB7372"/>
    <w:rsid w:val="00BC1972"/>
    <w:rsid w:val="00BC1A55"/>
    <w:rsid w:val="00BC2BE2"/>
    <w:rsid w:val="00BC3A79"/>
    <w:rsid w:val="00BC583F"/>
    <w:rsid w:val="00BC6255"/>
    <w:rsid w:val="00BC6F55"/>
    <w:rsid w:val="00BC7F35"/>
    <w:rsid w:val="00BD1612"/>
    <w:rsid w:val="00BD204A"/>
    <w:rsid w:val="00BD3642"/>
    <w:rsid w:val="00BD3E5C"/>
    <w:rsid w:val="00BE07D7"/>
    <w:rsid w:val="00BE1903"/>
    <w:rsid w:val="00BF518B"/>
    <w:rsid w:val="00BF566F"/>
    <w:rsid w:val="00BF71B5"/>
    <w:rsid w:val="00C0187A"/>
    <w:rsid w:val="00C01D1C"/>
    <w:rsid w:val="00C0422D"/>
    <w:rsid w:val="00C05FE5"/>
    <w:rsid w:val="00C13346"/>
    <w:rsid w:val="00C136ED"/>
    <w:rsid w:val="00C139F1"/>
    <w:rsid w:val="00C14551"/>
    <w:rsid w:val="00C215AE"/>
    <w:rsid w:val="00C276F8"/>
    <w:rsid w:val="00C35BC7"/>
    <w:rsid w:val="00C3789F"/>
    <w:rsid w:val="00C41F97"/>
    <w:rsid w:val="00C4462E"/>
    <w:rsid w:val="00C513AF"/>
    <w:rsid w:val="00C52471"/>
    <w:rsid w:val="00C52B60"/>
    <w:rsid w:val="00C52F38"/>
    <w:rsid w:val="00C53605"/>
    <w:rsid w:val="00C546CA"/>
    <w:rsid w:val="00C6435B"/>
    <w:rsid w:val="00C64AF5"/>
    <w:rsid w:val="00C71318"/>
    <w:rsid w:val="00C75905"/>
    <w:rsid w:val="00C76B15"/>
    <w:rsid w:val="00C81772"/>
    <w:rsid w:val="00C81EE7"/>
    <w:rsid w:val="00C84AF9"/>
    <w:rsid w:val="00C924D0"/>
    <w:rsid w:val="00CA2734"/>
    <w:rsid w:val="00CA3005"/>
    <w:rsid w:val="00CA55C3"/>
    <w:rsid w:val="00CA742E"/>
    <w:rsid w:val="00CB2B5B"/>
    <w:rsid w:val="00CB3C7F"/>
    <w:rsid w:val="00CB553F"/>
    <w:rsid w:val="00CC1CD4"/>
    <w:rsid w:val="00CC452F"/>
    <w:rsid w:val="00CC7CC2"/>
    <w:rsid w:val="00CD10EB"/>
    <w:rsid w:val="00CD6EFE"/>
    <w:rsid w:val="00CE45A9"/>
    <w:rsid w:val="00CF746F"/>
    <w:rsid w:val="00D004CF"/>
    <w:rsid w:val="00D02148"/>
    <w:rsid w:val="00D12063"/>
    <w:rsid w:val="00D1252B"/>
    <w:rsid w:val="00D1719D"/>
    <w:rsid w:val="00D2366C"/>
    <w:rsid w:val="00D267BD"/>
    <w:rsid w:val="00D2707A"/>
    <w:rsid w:val="00D31DCC"/>
    <w:rsid w:val="00D3520C"/>
    <w:rsid w:val="00D3580E"/>
    <w:rsid w:val="00D372B8"/>
    <w:rsid w:val="00D37375"/>
    <w:rsid w:val="00D37EE2"/>
    <w:rsid w:val="00D4070E"/>
    <w:rsid w:val="00D448BC"/>
    <w:rsid w:val="00D52CC4"/>
    <w:rsid w:val="00D549B4"/>
    <w:rsid w:val="00D55463"/>
    <w:rsid w:val="00D66787"/>
    <w:rsid w:val="00D67EF6"/>
    <w:rsid w:val="00D72CD8"/>
    <w:rsid w:val="00D74BB1"/>
    <w:rsid w:val="00D75170"/>
    <w:rsid w:val="00D77496"/>
    <w:rsid w:val="00D774DA"/>
    <w:rsid w:val="00D80673"/>
    <w:rsid w:val="00D80C73"/>
    <w:rsid w:val="00D81AC1"/>
    <w:rsid w:val="00D82119"/>
    <w:rsid w:val="00D82254"/>
    <w:rsid w:val="00D82773"/>
    <w:rsid w:val="00D8424B"/>
    <w:rsid w:val="00D91DCB"/>
    <w:rsid w:val="00D922C1"/>
    <w:rsid w:val="00D93574"/>
    <w:rsid w:val="00D936DF"/>
    <w:rsid w:val="00D97E76"/>
    <w:rsid w:val="00DA1D98"/>
    <w:rsid w:val="00DA2458"/>
    <w:rsid w:val="00DA296B"/>
    <w:rsid w:val="00DA391D"/>
    <w:rsid w:val="00DA3C11"/>
    <w:rsid w:val="00DA5948"/>
    <w:rsid w:val="00DB13E2"/>
    <w:rsid w:val="00DB1D4B"/>
    <w:rsid w:val="00DB2A9B"/>
    <w:rsid w:val="00DB4445"/>
    <w:rsid w:val="00DB4946"/>
    <w:rsid w:val="00DC260E"/>
    <w:rsid w:val="00DC3C7A"/>
    <w:rsid w:val="00DD0F81"/>
    <w:rsid w:val="00DE1A4F"/>
    <w:rsid w:val="00DE6F0B"/>
    <w:rsid w:val="00E010EF"/>
    <w:rsid w:val="00E04C6B"/>
    <w:rsid w:val="00E10954"/>
    <w:rsid w:val="00E1286B"/>
    <w:rsid w:val="00E14368"/>
    <w:rsid w:val="00E15BA5"/>
    <w:rsid w:val="00E17278"/>
    <w:rsid w:val="00E21081"/>
    <w:rsid w:val="00E21C4E"/>
    <w:rsid w:val="00E26518"/>
    <w:rsid w:val="00E278CA"/>
    <w:rsid w:val="00E301FF"/>
    <w:rsid w:val="00E316DE"/>
    <w:rsid w:val="00E33174"/>
    <w:rsid w:val="00E526A8"/>
    <w:rsid w:val="00E540FA"/>
    <w:rsid w:val="00E566C9"/>
    <w:rsid w:val="00E56F64"/>
    <w:rsid w:val="00E6165B"/>
    <w:rsid w:val="00E647EE"/>
    <w:rsid w:val="00E64840"/>
    <w:rsid w:val="00E653EE"/>
    <w:rsid w:val="00E66488"/>
    <w:rsid w:val="00E70C44"/>
    <w:rsid w:val="00E73697"/>
    <w:rsid w:val="00E73B0A"/>
    <w:rsid w:val="00E73DCE"/>
    <w:rsid w:val="00E73EB9"/>
    <w:rsid w:val="00E74CAB"/>
    <w:rsid w:val="00E76481"/>
    <w:rsid w:val="00E77D78"/>
    <w:rsid w:val="00E83C7E"/>
    <w:rsid w:val="00E85055"/>
    <w:rsid w:val="00E905F6"/>
    <w:rsid w:val="00E92CC2"/>
    <w:rsid w:val="00E955ED"/>
    <w:rsid w:val="00E97C9C"/>
    <w:rsid w:val="00EA38E6"/>
    <w:rsid w:val="00EA7B24"/>
    <w:rsid w:val="00EA7DF9"/>
    <w:rsid w:val="00EB1AC5"/>
    <w:rsid w:val="00EB364A"/>
    <w:rsid w:val="00EB3DFB"/>
    <w:rsid w:val="00EB46F5"/>
    <w:rsid w:val="00EB6491"/>
    <w:rsid w:val="00EB74BA"/>
    <w:rsid w:val="00EB7855"/>
    <w:rsid w:val="00EC30B7"/>
    <w:rsid w:val="00EC47C2"/>
    <w:rsid w:val="00EC503D"/>
    <w:rsid w:val="00EC6994"/>
    <w:rsid w:val="00ED514F"/>
    <w:rsid w:val="00EE3A16"/>
    <w:rsid w:val="00EE3FF3"/>
    <w:rsid w:val="00EE495B"/>
    <w:rsid w:val="00EE6B37"/>
    <w:rsid w:val="00F00A16"/>
    <w:rsid w:val="00F10144"/>
    <w:rsid w:val="00F139B2"/>
    <w:rsid w:val="00F1400F"/>
    <w:rsid w:val="00F14761"/>
    <w:rsid w:val="00F171BD"/>
    <w:rsid w:val="00F2398C"/>
    <w:rsid w:val="00F25B29"/>
    <w:rsid w:val="00F25BBD"/>
    <w:rsid w:val="00F33727"/>
    <w:rsid w:val="00F33B32"/>
    <w:rsid w:val="00F35D21"/>
    <w:rsid w:val="00F40A01"/>
    <w:rsid w:val="00F4222F"/>
    <w:rsid w:val="00F439AA"/>
    <w:rsid w:val="00F517E4"/>
    <w:rsid w:val="00F51BBB"/>
    <w:rsid w:val="00F52D2E"/>
    <w:rsid w:val="00F62BEE"/>
    <w:rsid w:val="00F6408B"/>
    <w:rsid w:val="00F66075"/>
    <w:rsid w:val="00F66B8E"/>
    <w:rsid w:val="00F73E40"/>
    <w:rsid w:val="00F83842"/>
    <w:rsid w:val="00F876F6"/>
    <w:rsid w:val="00F87F2A"/>
    <w:rsid w:val="00F93A94"/>
    <w:rsid w:val="00F95D68"/>
    <w:rsid w:val="00F974E2"/>
    <w:rsid w:val="00FA35E4"/>
    <w:rsid w:val="00FA40E9"/>
    <w:rsid w:val="00FA45E7"/>
    <w:rsid w:val="00FB3A2D"/>
    <w:rsid w:val="00FB42B4"/>
    <w:rsid w:val="00FC3424"/>
    <w:rsid w:val="00FC4EC6"/>
    <w:rsid w:val="00FC73B0"/>
    <w:rsid w:val="00FD4261"/>
    <w:rsid w:val="00FD4F02"/>
    <w:rsid w:val="00FD53F1"/>
    <w:rsid w:val="00FE15A6"/>
    <w:rsid w:val="00FE2284"/>
    <w:rsid w:val="00FE24B3"/>
    <w:rsid w:val="00FE5EAF"/>
    <w:rsid w:val="00FE73F9"/>
    <w:rsid w:val="00FF1268"/>
    <w:rsid w:val="00FF21D0"/>
    <w:rsid w:val="00FF2D87"/>
    <w:rsid w:val="00FF3ACA"/>
    <w:rsid w:val="00FF68CA"/>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E66B84"/>
  <w15:docId w15:val="{7416E82E-DB28-4D38-B34B-C9EAB838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928"/>
    <w:rPr>
      <w:rFonts w:ascii="Cambria" w:eastAsia="宋体" w:hAnsi="Cambr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DF3"/>
    <w:pPr>
      <w:ind w:left="720"/>
      <w:contextualSpacing/>
    </w:pPr>
  </w:style>
  <w:style w:type="character" w:styleId="a4">
    <w:name w:val="Hyperlink"/>
    <w:basedOn w:val="a0"/>
    <w:uiPriority w:val="99"/>
    <w:unhideWhenUsed/>
    <w:rsid w:val="00121B60"/>
    <w:rPr>
      <w:color w:val="0563C1" w:themeColor="hyperlink"/>
      <w:u w:val="single"/>
    </w:rPr>
  </w:style>
  <w:style w:type="paragraph" w:styleId="a5">
    <w:name w:val="footnote text"/>
    <w:basedOn w:val="a"/>
    <w:link w:val="a6"/>
    <w:uiPriority w:val="99"/>
    <w:unhideWhenUsed/>
    <w:rsid w:val="006725E0"/>
    <w:pPr>
      <w:snapToGrid w:val="0"/>
    </w:pPr>
    <w:rPr>
      <w:sz w:val="18"/>
      <w:szCs w:val="18"/>
    </w:rPr>
  </w:style>
  <w:style w:type="character" w:customStyle="1" w:styleId="a6">
    <w:name w:val="脚注文本 字符"/>
    <w:basedOn w:val="a0"/>
    <w:link w:val="a5"/>
    <w:uiPriority w:val="99"/>
    <w:rsid w:val="006725E0"/>
    <w:rPr>
      <w:rFonts w:ascii="Cambria" w:eastAsia="宋体" w:hAnsi="Cambria"/>
      <w:sz w:val="18"/>
      <w:szCs w:val="18"/>
    </w:rPr>
  </w:style>
  <w:style w:type="character" w:styleId="a7">
    <w:name w:val="footnote reference"/>
    <w:basedOn w:val="a0"/>
    <w:uiPriority w:val="99"/>
    <w:semiHidden/>
    <w:unhideWhenUsed/>
    <w:rsid w:val="006725E0"/>
    <w:rPr>
      <w:vertAlign w:val="superscript"/>
    </w:rPr>
  </w:style>
  <w:style w:type="character" w:styleId="a8">
    <w:name w:val="Emphasis"/>
    <w:basedOn w:val="a0"/>
    <w:uiPriority w:val="20"/>
    <w:qFormat/>
    <w:rsid w:val="003C0915"/>
    <w:rPr>
      <w:i/>
      <w:iCs/>
    </w:rPr>
  </w:style>
  <w:style w:type="paragraph" w:styleId="a9">
    <w:name w:val="No Spacing"/>
    <w:uiPriority w:val="1"/>
    <w:qFormat/>
    <w:rsid w:val="005B13EE"/>
    <w:pPr>
      <w:spacing w:after="0" w:line="240" w:lineRule="auto"/>
    </w:pPr>
    <w:rPr>
      <w:rFonts w:ascii="Cambria" w:eastAsia="宋体" w:hAnsi="Cambria"/>
      <w:sz w:val="21"/>
    </w:rPr>
  </w:style>
  <w:style w:type="table" w:styleId="aa">
    <w:name w:val="Table Grid"/>
    <w:basedOn w:val="a1"/>
    <w:uiPriority w:val="39"/>
    <w:rsid w:val="00D1719D"/>
    <w:pPr>
      <w:spacing w:after="0" w:line="240" w:lineRule="auto"/>
    </w:pPr>
    <w:rPr>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C74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4BC82-7D39-4838-8383-5C0BE3514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19</Pages>
  <Words>11860</Words>
  <Characters>67604</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Kreidl</dc:creator>
  <cp:keywords/>
  <dc:description/>
  <cp:lastModifiedBy>Le Cao</cp:lastModifiedBy>
  <cp:revision>115</cp:revision>
  <dcterms:created xsi:type="dcterms:W3CDTF">2021-05-02T03:43:00Z</dcterms:created>
  <dcterms:modified xsi:type="dcterms:W3CDTF">2021-06-09T09:06:00Z</dcterms:modified>
</cp:coreProperties>
</file>