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A788" w14:textId="18BFFD30" w:rsidR="00AB0BD0" w:rsidRPr="00B72C17" w:rsidRDefault="6E4E9CB3" w:rsidP="121268E4">
      <w:pPr>
        <w:pStyle w:val="Nadpis9"/>
        <w:rPr>
          <w:rStyle w:val="Siln"/>
          <w:rFonts w:asciiTheme="minorHAnsi" w:hAnsiTheme="minorHAnsi" w:cstheme="minorBidi"/>
          <w:i w:val="0"/>
          <w:iCs w:val="0"/>
          <w:sz w:val="36"/>
          <w:szCs w:val="36"/>
        </w:rPr>
      </w:pPr>
      <w:r w:rsidRPr="121268E4">
        <w:rPr>
          <w:rStyle w:val="Siln"/>
          <w:rFonts w:asciiTheme="minorHAnsi" w:hAnsiTheme="minorHAnsi" w:cstheme="minorBidi"/>
          <w:i w:val="0"/>
          <w:iCs w:val="0"/>
          <w:color w:val="272727"/>
          <w:sz w:val="36"/>
          <w:szCs w:val="36"/>
        </w:rPr>
        <w:t>ZURn6330</w:t>
      </w:r>
      <w:r w:rsidR="00AB0BD0" w:rsidRPr="121268E4">
        <w:rPr>
          <w:rStyle w:val="Siln"/>
          <w:rFonts w:asciiTheme="minorHAnsi" w:hAnsiTheme="minorHAnsi" w:cstheme="minorBidi"/>
          <w:i w:val="0"/>
          <w:iCs w:val="0"/>
          <w:color w:val="272727"/>
          <w:sz w:val="36"/>
          <w:szCs w:val="36"/>
        </w:rPr>
        <w:t xml:space="preserve"> </w:t>
      </w:r>
      <w:r w:rsidR="00AB0BD0" w:rsidRPr="121268E4">
        <w:rPr>
          <w:rStyle w:val="Siln"/>
          <w:rFonts w:asciiTheme="minorHAnsi" w:hAnsiTheme="minorHAnsi" w:cstheme="minorBidi"/>
          <w:i w:val="0"/>
          <w:iCs w:val="0"/>
          <w:sz w:val="36"/>
          <w:szCs w:val="36"/>
        </w:rPr>
        <w:t>Kvalitativní výzkum mediálního publika</w:t>
      </w:r>
      <w:r w:rsidR="000B49C9" w:rsidRPr="121268E4">
        <w:rPr>
          <w:rStyle w:val="Siln"/>
          <w:rFonts w:asciiTheme="minorHAnsi" w:hAnsiTheme="minorHAnsi" w:cstheme="minorBidi"/>
          <w:i w:val="0"/>
          <w:iCs w:val="0"/>
          <w:sz w:val="36"/>
          <w:szCs w:val="36"/>
        </w:rPr>
        <w:t xml:space="preserve"> I</w:t>
      </w:r>
    </w:p>
    <w:p w14:paraId="1CB1D5EA" w14:textId="7D72CC30" w:rsidR="00FB226A" w:rsidRDefault="008B3D33" w:rsidP="49B9D51A">
      <w:pPr>
        <w:rPr>
          <w:rFonts w:asciiTheme="minorHAnsi" w:eastAsia="Calibri" w:hAnsiTheme="minorHAnsi" w:cstheme="minorBidi"/>
        </w:rPr>
      </w:pPr>
      <w:r w:rsidRPr="49B9D51A">
        <w:rPr>
          <w:rFonts w:asciiTheme="minorHAnsi" w:eastAsia="Calibri" w:hAnsiTheme="minorHAnsi" w:cstheme="minorBidi"/>
        </w:rPr>
        <w:t xml:space="preserve">Sylabus verze </w:t>
      </w:r>
      <w:r w:rsidR="00B13FB6">
        <w:rPr>
          <w:rFonts w:asciiTheme="minorHAnsi" w:eastAsia="Calibri" w:hAnsiTheme="minorHAnsi" w:cstheme="minorBidi"/>
        </w:rPr>
        <w:t>1</w:t>
      </w:r>
      <w:r w:rsidR="00C704D3" w:rsidRPr="49B9D51A">
        <w:rPr>
          <w:rFonts w:asciiTheme="minorHAnsi" w:eastAsia="Calibri" w:hAnsiTheme="minorHAnsi" w:cstheme="minorBidi"/>
        </w:rPr>
        <w:t>, 20</w:t>
      </w:r>
      <w:r w:rsidR="000B49C9" w:rsidRPr="49B9D51A">
        <w:rPr>
          <w:rFonts w:asciiTheme="minorHAnsi" w:eastAsia="Calibri" w:hAnsiTheme="minorHAnsi" w:cstheme="minorBidi"/>
        </w:rPr>
        <w:t>2</w:t>
      </w:r>
      <w:r w:rsidR="000C76B4">
        <w:rPr>
          <w:rFonts w:asciiTheme="minorHAnsi" w:eastAsia="Calibri" w:hAnsiTheme="minorHAnsi" w:cstheme="minorBidi"/>
        </w:rPr>
        <w:t>2</w:t>
      </w:r>
      <w:r w:rsidR="00C704D3" w:rsidRPr="49B9D51A">
        <w:rPr>
          <w:rFonts w:asciiTheme="minorHAnsi" w:eastAsia="Calibri" w:hAnsiTheme="minorHAnsi" w:cstheme="minorBidi"/>
        </w:rPr>
        <w:t xml:space="preserve"> JS</w:t>
      </w:r>
    </w:p>
    <w:p w14:paraId="7432B377" w14:textId="09E499ED" w:rsidR="008D31AF" w:rsidRDefault="008D31AF">
      <w:pPr>
        <w:rPr>
          <w:rFonts w:asciiTheme="minorHAnsi" w:eastAsia="Calibri" w:hAnsiTheme="minorHAnsi" w:cstheme="minorHAnsi"/>
        </w:rPr>
      </w:pPr>
    </w:p>
    <w:p w14:paraId="21F1D052" w14:textId="54181DBD" w:rsidR="008D31AF" w:rsidRPr="00B72C17" w:rsidRDefault="000C76B4">
      <w:pPr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Čtvrtek</w:t>
      </w:r>
      <w:r w:rsidR="008D31AF">
        <w:rPr>
          <w:rFonts w:asciiTheme="minorHAnsi" w:eastAsia="Calibri" w:hAnsiTheme="minorHAnsi" w:cstheme="minorHAnsi"/>
        </w:rPr>
        <w:t xml:space="preserve"> </w:t>
      </w:r>
      <w:r w:rsidR="000B49C9">
        <w:rPr>
          <w:rFonts w:asciiTheme="minorHAnsi" w:eastAsia="Calibri" w:hAnsiTheme="minorHAnsi" w:cstheme="minorHAnsi"/>
        </w:rPr>
        <w:t>1</w:t>
      </w:r>
      <w:r>
        <w:rPr>
          <w:rFonts w:asciiTheme="minorHAnsi" w:eastAsia="Calibri" w:hAnsiTheme="minorHAnsi" w:cstheme="minorHAnsi"/>
        </w:rPr>
        <w:t>0</w:t>
      </w:r>
      <w:r w:rsidR="000B49C9">
        <w:rPr>
          <w:rFonts w:asciiTheme="minorHAnsi" w:eastAsia="Calibri" w:hAnsiTheme="minorHAnsi" w:cstheme="minorHAnsi"/>
        </w:rPr>
        <w:t>:00-1</w:t>
      </w:r>
      <w:r>
        <w:rPr>
          <w:rFonts w:asciiTheme="minorHAnsi" w:eastAsia="Calibri" w:hAnsiTheme="minorHAnsi" w:cstheme="minorHAnsi"/>
        </w:rPr>
        <w:t>1</w:t>
      </w:r>
      <w:r w:rsidR="000B49C9">
        <w:rPr>
          <w:rFonts w:asciiTheme="minorHAnsi" w:eastAsia="Calibri" w:hAnsiTheme="minorHAnsi" w:cstheme="minorHAnsi"/>
        </w:rPr>
        <w:t>:40</w:t>
      </w:r>
    </w:p>
    <w:p w14:paraId="6D682CC0" w14:textId="77777777" w:rsidR="00FB226A" w:rsidRPr="00B72C17" w:rsidRDefault="00C704D3">
      <w:pPr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 </w:t>
      </w:r>
    </w:p>
    <w:p w14:paraId="5089AB2C" w14:textId="31268074" w:rsidR="00FB226A" w:rsidRPr="00B72C17" w:rsidRDefault="00C704D3">
      <w:pPr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  <w:b/>
          <w:u w:val="single"/>
        </w:rPr>
        <w:t>Vyučující</w:t>
      </w:r>
      <w:r w:rsidR="000B5C0C">
        <w:rPr>
          <w:rFonts w:asciiTheme="minorHAnsi" w:eastAsia="Calibri" w:hAnsiTheme="minorHAnsi" w:cstheme="minorHAnsi"/>
          <w:b/>
          <w:u w:val="single"/>
        </w:rPr>
        <w:t xml:space="preserve"> a cvičící</w:t>
      </w:r>
      <w:r w:rsidRPr="00B72C17">
        <w:rPr>
          <w:rFonts w:asciiTheme="minorHAnsi" w:eastAsia="Calibri" w:hAnsiTheme="minorHAnsi" w:cstheme="minorHAnsi"/>
          <w:b/>
          <w:u w:val="single"/>
        </w:rPr>
        <w:t xml:space="preserve">: </w:t>
      </w:r>
      <w:r w:rsidRPr="00B72C17">
        <w:rPr>
          <w:rFonts w:asciiTheme="minorHAnsi" w:eastAsia="Calibri" w:hAnsiTheme="minorHAnsi" w:cstheme="minorHAnsi"/>
        </w:rPr>
        <w:t xml:space="preserve"> </w:t>
      </w:r>
    </w:p>
    <w:p w14:paraId="4C78A6B4" w14:textId="2ACC995B" w:rsidR="00FB226A" w:rsidRPr="00B72C17" w:rsidRDefault="00C704D3">
      <w:pPr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  <w:b/>
        </w:rPr>
        <w:t xml:space="preserve"> </w:t>
      </w:r>
      <w:r w:rsidR="000B5C0C">
        <w:rPr>
          <w:rFonts w:asciiTheme="minorHAnsi" w:eastAsia="Calibri" w:hAnsiTheme="minorHAnsi" w:cstheme="minorHAnsi"/>
          <w:b/>
        </w:rPr>
        <w:t xml:space="preserve"> </w:t>
      </w:r>
    </w:p>
    <w:p w14:paraId="168E9757" w14:textId="6A4A1A28" w:rsidR="008D31AF" w:rsidRDefault="72AC76B2" w:rsidP="3B71AFF1">
      <w:pPr>
        <w:rPr>
          <w:rFonts w:asciiTheme="minorHAnsi" w:eastAsia="Calibri" w:hAnsiTheme="minorHAnsi" w:cstheme="minorBidi"/>
          <w:b/>
          <w:bCs/>
        </w:rPr>
      </w:pPr>
      <w:r w:rsidRPr="3B71AFF1">
        <w:rPr>
          <w:rFonts w:asciiTheme="minorHAnsi" w:eastAsia="Calibri" w:hAnsiTheme="minorHAnsi" w:cstheme="minorBidi"/>
          <w:b/>
          <w:bCs/>
        </w:rPr>
        <w:t xml:space="preserve">Alena Macková </w:t>
      </w:r>
      <w:r w:rsidR="3E18B2A0" w:rsidRPr="3B71AFF1">
        <w:rPr>
          <w:rFonts w:asciiTheme="minorHAnsi" w:eastAsia="Calibri" w:hAnsiTheme="minorHAnsi" w:cstheme="minorBidi"/>
          <w:b/>
          <w:bCs/>
        </w:rPr>
        <w:t>(</w:t>
      </w:r>
      <w:hyperlink r:id="rId12" w:history="1">
        <w:r w:rsidR="000C76B4" w:rsidRPr="00D55A43">
          <w:rPr>
            <w:rStyle w:val="Hypertextovodkaz"/>
            <w:rFonts w:asciiTheme="minorHAnsi" w:eastAsia="Calibri" w:hAnsiTheme="minorHAnsi" w:cstheme="minorBidi"/>
          </w:rPr>
          <w:t>amackova@fss.muni.cz</w:t>
        </w:r>
      </w:hyperlink>
      <w:r w:rsidR="3E18B2A0" w:rsidRPr="3B71AFF1">
        <w:rPr>
          <w:rFonts w:asciiTheme="minorHAnsi" w:eastAsia="Calibri" w:hAnsiTheme="minorHAnsi" w:cstheme="minorBidi"/>
          <w:b/>
          <w:bCs/>
        </w:rPr>
        <w:t>)</w:t>
      </w:r>
    </w:p>
    <w:p w14:paraId="50B48EC4" w14:textId="1339A729" w:rsidR="000C76B4" w:rsidRPr="000C76B4" w:rsidRDefault="000C76B4" w:rsidP="3B71AFF1">
      <w:pPr>
        <w:rPr>
          <w:rFonts w:asciiTheme="minorHAnsi" w:eastAsia="Calibri" w:hAnsiTheme="minorHAnsi" w:cstheme="minorHAnsi"/>
          <w:b/>
          <w:bCs/>
        </w:rPr>
      </w:pPr>
      <w:r w:rsidRPr="000B5C0C">
        <w:rPr>
          <w:rFonts w:asciiTheme="minorHAnsi" w:eastAsia="Calibri" w:hAnsiTheme="minorHAnsi" w:cstheme="minorHAnsi"/>
          <w:b/>
          <w:bCs/>
        </w:rPr>
        <w:t>Martina Novotná</w:t>
      </w:r>
    </w:p>
    <w:p w14:paraId="5C02083C" w14:textId="773F5F79" w:rsidR="000B5C0C" w:rsidRDefault="000B5C0C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Iveta Jansová</w:t>
      </w:r>
    </w:p>
    <w:p w14:paraId="553E9D97" w14:textId="6AEE4500" w:rsidR="000C76B4" w:rsidRDefault="000C76B4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Lucie Čejková</w:t>
      </w:r>
    </w:p>
    <w:p w14:paraId="08C877DA" w14:textId="77777777" w:rsidR="000C76B4" w:rsidRPr="000C76B4" w:rsidRDefault="000C76B4">
      <w:pPr>
        <w:rPr>
          <w:rFonts w:asciiTheme="minorHAnsi" w:eastAsia="Calibri" w:hAnsiTheme="minorHAnsi" w:cstheme="minorHAnsi"/>
          <w:b/>
        </w:rPr>
      </w:pPr>
    </w:p>
    <w:p w14:paraId="5B62C082" w14:textId="336C043A" w:rsidR="00FB226A" w:rsidRPr="00B72C17" w:rsidRDefault="00C704D3" w:rsidP="121268E4">
      <w:pPr>
        <w:rPr>
          <w:rFonts w:asciiTheme="minorHAnsi" w:eastAsia="Calibri" w:hAnsiTheme="minorHAnsi" w:cstheme="minorBidi"/>
          <w:b/>
          <w:bCs/>
        </w:rPr>
      </w:pPr>
      <w:r w:rsidRPr="121268E4">
        <w:rPr>
          <w:rFonts w:asciiTheme="minorHAnsi" w:eastAsia="Calibri" w:hAnsiTheme="minorHAnsi" w:cstheme="minorBidi"/>
          <w:b/>
          <w:bCs/>
        </w:rPr>
        <w:t>Při mailovém kontaktu s vyučujícími do názvu mailu vždy, prosím, uveďte kód kurzu (</w:t>
      </w:r>
      <w:r w:rsidR="7D1B1E88" w:rsidRPr="121268E4">
        <w:rPr>
          <w:rFonts w:asciiTheme="minorHAnsi" w:eastAsia="Calibri" w:hAnsiTheme="minorHAnsi" w:cstheme="minorBidi"/>
          <w:b/>
          <w:bCs/>
        </w:rPr>
        <w:t>ZURn6330</w:t>
      </w:r>
      <w:r w:rsidRPr="121268E4">
        <w:rPr>
          <w:rFonts w:asciiTheme="minorHAnsi" w:eastAsia="Calibri" w:hAnsiTheme="minorHAnsi" w:cstheme="minorBidi"/>
          <w:b/>
          <w:bCs/>
        </w:rPr>
        <w:t>).</w:t>
      </w:r>
    </w:p>
    <w:p w14:paraId="7680326F" w14:textId="77777777" w:rsidR="00FB226A" w:rsidRPr="00B72C17" w:rsidRDefault="00C704D3">
      <w:pPr>
        <w:pStyle w:val="Nadpis1"/>
        <w:keepNext w:val="0"/>
        <w:keepLines w:val="0"/>
        <w:spacing w:before="480"/>
        <w:contextualSpacing w:val="0"/>
        <w:rPr>
          <w:rFonts w:asciiTheme="minorHAnsi" w:hAnsiTheme="minorHAnsi" w:cstheme="minorHAnsi"/>
        </w:rPr>
      </w:pPr>
      <w:bookmarkStart w:id="0" w:name="_9sqfilrh54j9" w:colFirst="0" w:colLast="0"/>
      <w:bookmarkEnd w:id="0"/>
      <w:r w:rsidRPr="00B72C17">
        <w:rPr>
          <w:rFonts w:asciiTheme="minorHAnsi" w:eastAsia="Calibri" w:hAnsiTheme="minorHAnsi" w:cstheme="minorHAnsi"/>
          <w:b/>
          <w:sz w:val="46"/>
          <w:szCs w:val="46"/>
        </w:rPr>
        <w:t>Anotace</w:t>
      </w:r>
    </w:p>
    <w:p w14:paraId="5873C983" w14:textId="50FF068A" w:rsidR="00AB0BD0" w:rsidRPr="00B72C17" w:rsidRDefault="00AB0BD0" w:rsidP="00E1213E">
      <w:pPr>
        <w:pStyle w:val="Bezmezer"/>
        <w:jc w:val="both"/>
        <w:rPr>
          <w:rFonts w:asciiTheme="minorHAnsi" w:hAnsiTheme="minorHAnsi" w:cstheme="minorHAnsi"/>
          <w:shd w:val="clear" w:color="auto" w:fill="FDFDFE"/>
        </w:rPr>
      </w:pPr>
      <w:bookmarkStart w:id="1" w:name="_lz3j6mj8fbd6" w:colFirst="0" w:colLast="0"/>
      <w:bookmarkStart w:id="2" w:name="_w42zti5uzunt" w:colFirst="0" w:colLast="0"/>
      <w:bookmarkEnd w:id="1"/>
      <w:bookmarkEnd w:id="2"/>
      <w:r w:rsidRPr="00B72C17">
        <w:rPr>
          <w:rFonts w:asciiTheme="minorHAnsi" w:hAnsiTheme="minorHAnsi" w:cstheme="minorHAnsi"/>
          <w:shd w:val="clear" w:color="auto" w:fill="FDFDFE"/>
        </w:rPr>
        <w:t>Cílem metodologicky orientovaného kurzu je zprostředkovat studentům znalost kvalitativního výzkumu mediálních publik, a to v souvislosti s vybranými teoretickými a výzkumnými problémy z oblasti studií nových médií. Konkrétní témata, na něž se kurz soustředí, jsou v každém z vyučovaných semestrů jiná</w:t>
      </w:r>
      <w:r w:rsidR="00E1213E">
        <w:rPr>
          <w:rFonts w:asciiTheme="minorHAnsi" w:hAnsiTheme="minorHAnsi" w:cstheme="minorHAnsi"/>
          <w:shd w:val="clear" w:color="auto" w:fill="FDFDFE"/>
        </w:rPr>
        <w:t>.</w:t>
      </w:r>
      <w:r w:rsidRPr="00B72C17">
        <w:rPr>
          <w:rFonts w:asciiTheme="minorHAnsi" w:hAnsiTheme="minorHAnsi" w:cstheme="minorHAnsi"/>
          <w:shd w:val="clear" w:color="auto" w:fill="FDFDFE"/>
        </w:rPr>
        <w:t xml:space="preserve"> V jarním semestru 20</w:t>
      </w:r>
      <w:r w:rsidR="00100E76">
        <w:rPr>
          <w:rFonts w:asciiTheme="minorHAnsi" w:hAnsiTheme="minorHAnsi" w:cstheme="minorHAnsi"/>
          <w:shd w:val="clear" w:color="auto" w:fill="FDFDFE"/>
        </w:rPr>
        <w:t>2</w:t>
      </w:r>
      <w:r w:rsidR="000C76B4">
        <w:rPr>
          <w:rFonts w:asciiTheme="minorHAnsi" w:hAnsiTheme="minorHAnsi" w:cstheme="minorHAnsi"/>
          <w:shd w:val="clear" w:color="auto" w:fill="FDFDFE"/>
        </w:rPr>
        <w:t>2</w:t>
      </w:r>
      <w:r w:rsidRPr="00B72C17">
        <w:rPr>
          <w:rFonts w:asciiTheme="minorHAnsi" w:hAnsiTheme="minorHAnsi" w:cstheme="minorHAnsi"/>
          <w:shd w:val="clear" w:color="auto" w:fill="FDFDFE"/>
        </w:rPr>
        <w:t xml:space="preserve"> se kurz soustředí na problém </w:t>
      </w:r>
      <w:r w:rsidR="004B098B">
        <w:rPr>
          <w:rFonts w:asciiTheme="minorHAnsi" w:hAnsiTheme="minorHAnsi" w:cstheme="minorHAnsi"/>
          <w:shd w:val="clear" w:color="auto" w:fill="FDFDFE"/>
        </w:rPr>
        <w:t xml:space="preserve">online diskuzí na sociálních sítích, motivací pro participaci a vnímanou povahu těchto diskuzí. </w:t>
      </w:r>
      <w:r w:rsidRPr="00B72C17">
        <w:rPr>
          <w:rFonts w:asciiTheme="minorHAnsi" w:hAnsiTheme="minorHAnsi" w:cstheme="minorHAnsi"/>
          <w:shd w:val="clear" w:color="auto" w:fill="FDFDFE"/>
        </w:rPr>
        <w:t>Absolvování kurzu by mělo studentům zajistit praktickou obeznámenost s technikou kvalitativních polostrukturovaných rozhovorů a jejich analýz</w:t>
      </w:r>
      <w:r w:rsidR="000C76B4">
        <w:rPr>
          <w:rFonts w:asciiTheme="minorHAnsi" w:hAnsiTheme="minorHAnsi" w:cstheme="minorHAnsi"/>
          <w:shd w:val="clear" w:color="auto" w:fill="FDFDFE"/>
        </w:rPr>
        <w:t>ou</w:t>
      </w:r>
      <w:r w:rsidRPr="00B72C17">
        <w:rPr>
          <w:rFonts w:asciiTheme="minorHAnsi" w:hAnsiTheme="minorHAnsi" w:cstheme="minorHAnsi"/>
          <w:shd w:val="clear" w:color="auto" w:fill="FDFDFE"/>
        </w:rPr>
        <w:t>.</w:t>
      </w:r>
    </w:p>
    <w:p w14:paraId="6D067C28" w14:textId="77777777" w:rsidR="00FB226A" w:rsidRPr="00B72C17" w:rsidRDefault="00C704D3">
      <w:pPr>
        <w:pStyle w:val="Nadpis2"/>
        <w:keepNext w:val="0"/>
        <w:keepLines w:val="0"/>
        <w:spacing w:after="80"/>
        <w:contextualSpacing w:val="0"/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  <w:b/>
          <w:sz w:val="34"/>
          <w:szCs w:val="34"/>
        </w:rPr>
        <w:t>Podmínky zakončení</w:t>
      </w:r>
    </w:p>
    <w:p w14:paraId="2CD5F501" w14:textId="77777777" w:rsidR="00FB226A" w:rsidRPr="00B72C17" w:rsidRDefault="00C704D3">
      <w:pPr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 </w:t>
      </w:r>
    </w:p>
    <w:p w14:paraId="2725058D" w14:textId="77777777" w:rsidR="00FB226A" w:rsidRPr="00B72C17" w:rsidRDefault="00C704D3">
      <w:pPr>
        <w:numPr>
          <w:ilvl w:val="0"/>
          <w:numId w:val="7"/>
        </w:numPr>
        <w:ind w:hanging="360"/>
        <w:contextualSpacing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Účast na </w:t>
      </w:r>
      <w:r w:rsidRPr="000C76B4">
        <w:rPr>
          <w:rFonts w:asciiTheme="minorHAnsi" w:eastAsia="Calibri" w:hAnsiTheme="minorHAnsi" w:cstheme="minorHAnsi"/>
          <w:b/>
          <w:bCs/>
        </w:rPr>
        <w:t>cvičeních je povinná</w:t>
      </w:r>
      <w:r w:rsidRPr="00B72C17">
        <w:rPr>
          <w:rFonts w:asciiTheme="minorHAnsi" w:eastAsia="Calibri" w:hAnsiTheme="minorHAnsi" w:cstheme="minorHAnsi"/>
        </w:rPr>
        <w:t>. Účastníci kurzu mohou absentovat nejvíce dvakrát během semestru.</w:t>
      </w:r>
    </w:p>
    <w:p w14:paraId="5252B210" w14:textId="77777777" w:rsidR="00FB226A" w:rsidRPr="00B72C17" w:rsidRDefault="00C704D3">
      <w:pPr>
        <w:numPr>
          <w:ilvl w:val="0"/>
          <w:numId w:val="7"/>
        </w:numPr>
        <w:ind w:hanging="360"/>
        <w:contextualSpacing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>Kurz je zakončen zápočtem, jehož získání je podmíněno jednak pravidelnou docházkou a jednak splněním dále stanovených úkolů.</w:t>
      </w:r>
    </w:p>
    <w:p w14:paraId="4985E05C" w14:textId="77777777" w:rsidR="00FB226A" w:rsidRPr="00B72C17" w:rsidRDefault="00C704D3">
      <w:pPr>
        <w:pStyle w:val="Nadpis2"/>
        <w:keepNext w:val="0"/>
        <w:keepLines w:val="0"/>
        <w:spacing w:after="80"/>
        <w:contextualSpacing w:val="0"/>
        <w:rPr>
          <w:rFonts w:asciiTheme="minorHAnsi" w:hAnsiTheme="minorHAnsi" w:cstheme="minorHAnsi"/>
        </w:rPr>
      </w:pPr>
      <w:bookmarkStart w:id="3" w:name="_kxnh662etwiu" w:colFirst="0" w:colLast="0"/>
      <w:bookmarkStart w:id="4" w:name="_983rw1blwdcj" w:colFirst="0" w:colLast="0"/>
      <w:bookmarkEnd w:id="3"/>
      <w:bookmarkEnd w:id="4"/>
      <w:r w:rsidRPr="00B72C17">
        <w:rPr>
          <w:rFonts w:asciiTheme="minorHAnsi" w:eastAsia="Calibri" w:hAnsiTheme="minorHAnsi" w:cstheme="minorHAnsi"/>
          <w:b/>
          <w:sz w:val="34"/>
          <w:szCs w:val="34"/>
        </w:rPr>
        <w:t>Struktura práce v semináři a průběžné úkoly</w:t>
      </w:r>
    </w:p>
    <w:p w14:paraId="2FFD0D61" w14:textId="77777777" w:rsidR="00FB226A" w:rsidRPr="00B72C17" w:rsidRDefault="00C704D3">
      <w:pPr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 </w:t>
      </w:r>
    </w:p>
    <w:p w14:paraId="19F7018E" w14:textId="77777777" w:rsidR="00FB226A" w:rsidRPr="00B72C17" w:rsidRDefault="00C704D3">
      <w:pPr>
        <w:numPr>
          <w:ilvl w:val="0"/>
          <w:numId w:val="8"/>
        </w:numPr>
        <w:ind w:hanging="360"/>
        <w:contextualSpacing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>Předmět má charakter otevřeného semináře, v němž se setkávají prvky přednášky s prvky výzkumně orientovaného workshopu. V zásadě tak bude mít podobu modelového týmového výzkumu, přičemž v čase bude rozdělen do tří fází:</w:t>
      </w:r>
    </w:p>
    <w:p w14:paraId="34036AB8" w14:textId="77777777" w:rsidR="00FB226A" w:rsidRPr="00B72C17" w:rsidRDefault="00C704D3">
      <w:pPr>
        <w:numPr>
          <w:ilvl w:val="1"/>
          <w:numId w:val="8"/>
        </w:numPr>
        <w:ind w:hanging="360"/>
        <w:contextualSpacing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>Fáze první je věnována uvedení do tématu, vyjasnění teoretických a metodologických východisek, metodologickému školení.</w:t>
      </w:r>
    </w:p>
    <w:p w14:paraId="0221EF49" w14:textId="77777777" w:rsidR="00FB226A" w:rsidRPr="00B72C17" w:rsidRDefault="00C704D3">
      <w:pPr>
        <w:numPr>
          <w:ilvl w:val="1"/>
          <w:numId w:val="8"/>
        </w:numPr>
        <w:ind w:hanging="360"/>
        <w:contextualSpacing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>Fáze druhá je věnována výběru respondentů, sběru dat a jejich ošetření.</w:t>
      </w:r>
    </w:p>
    <w:p w14:paraId="6AE58036" w14:textId="77777777" w:rsidR="00FB226A" w:rsidRPr="00B72C17" w:rsidRDefault="00C704D3">
      <w:pPr>
        <w:numPr>
          <w:ilvl w:val="1"/>
          <w:numId w:val="8"/>
        </w:numPr>
        <w:ind w:hanging="360"/>
        <w:contextualSpacing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>Fáze třetí se pak soustředí na problém analýzy, interpretace a vyvozování výsledků.</w:t>
      </w:r>
    </w:p>
    <w:p w14:paraId="01747668" w14:textId="70C7439E" w:rsidR="00FB226A" w:rsidRPr="00B72C17" w:rsidRDefault="00C704D3">
      <w:pPr>
        <w:numPr>
          <w:ilvl w:val="0"/>
          <w:numId w:val="8"/>
        </w:numPr>
        <w:ind w:hanging="360"/>
        <w:contextualSpacing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Studenti budou </w:t>
      </w:r>
      <w:r w:rsidR="00B13FB6">
        <w:rPr>
          <w:rFonts w:asciiTheme="minorHAnsi" w:eastAsia="Calibri" w:hAnsiTheme="minorHAnsi" w:cstheme="minorHAnsi"/>
        </w:rPr>
        <w:t xml:space="preserve">na některých úkolech </w:t>
      </w:r>
      <w:r w:rsidRPr="00B72C17">
        <w:rPr>
          <w:rFonts w:asciiTheme="minorHAnsi" w:eastAsia="Calibri" w:hAnsiTheme="minorHAnsi" w:cstheme="minorHAnsi"/>
        </w:rPr>
        <w:t>pracovat ve tří či čtyřčlenných týmech.</w:t>
      </w:r>
    </w:p>
    <w:p w14:paraId="6BEF35A4" w14:textId="77777777" w:rsidR="00FB226A" w:rsidRPr="00B72C17" w:rsidRDefault="00C704D3">
      <w:pPr>
        <w:numPr>
          <w:ilvl w:val="0"/>
          <w:numId w:val="8"/>
        </w:numPr>
        <w:ind w:hanging="360"/>
        <w:contextualSpacing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lastRenderedPageBreak/>
        <w:t>Každý student absolvuje cvičný rozhovor jako tazatel a jako respondent s dalšími účastníky kurzu.</w:t>
      </w:r>
    </w:p>
    <w:p w14:paraId="52E9C7D1" w14:textId="5193BEE1" w:rsidR="00FB226A" w:rsidRPr="00B72C17" w:rsidRDefault="00C704D3">
      <w:pPr>
        <w:numPr>
          <w:ilvl w:val="0"/>
          <w:numId w:val="8"/>
        </w:numPr>
        <w:ind w:hanging="360"/>
        <w:contextualSpacing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Každý ze studentů během kurzu získá dva respondenty, kteří odpovídají týmovému zadání. S nimi </w:t>
      </w:r>
      <w:r w:rsidR="00D327CA">
        <w:rPr>
          <w:rFonts w:asciiTheme="minorHAnsi" w:eastAsia="Calibri" w:hAnsiTheme="minorHAnsi" w:cstheme="minorHAnsi"/>
        </w:rPr>
        <w:t>provede</w:t>
      </w:r>
      <w:r w:rsidRPr="00B72C17">
        <w:rPr>
          <w:rFonts w:asciiTheme="minorHAnsi" w:eastAsia="Calibri" w:hAnsiTheme="minorHAnsi" w:cstheme="minorHAnsi"/>
        </w:rPr>
        <w:t xml:space="preserve"> a zpracuje polostrukturované kvalitativní rozhovory (jejichž přepisy </w:t>
      </w:r>
      <w:r w:rsidR="00B13FB6">
        <w:rPr>
          <w:rFonts w:asciiTheme="minorHAnsi" w:eastAsia="Calibri" w:hAnsiTheme="minorHAnsi" w:cstheme="minorHAnsi"/>
        </w:rPr>
        <w:t xml:space="preserve">odevzdá </w:t>
      </w:r>
      <w:r w:rsidRPr="00B72C17">
        <w:rPr>
          <w:rFonts w:asciiTheme="minorHAnsi" w:eastAsia="Calibri" w:hAnsiTheme="minorHAnsi" w:cstheme="minorHAnsi"/>
        </w:rPr>
        <w:t>v dále stanovených termínec</w:t>
      </w:r>
      <w:r w:rsidR="00B13FB6">
        <w:rPr>
          <w:rFonts w:asciiTheme="minorHAnsi" w:eastAsia="Calibri" w:hAnsiTheme="minorHAnsi" w:cstheme="minorHAnsi"/>
        </w:rPr>
        <w:t>h</w:t>
      </w:r>
      <w:r w:rsidRPr="00B72C17">
        <w:rPr>
          <w:rFonts w:asciiTheme="minorHAnsi" w:eastAsia="Calibri" w:hAnsiTheme="minorHAnsi" w:cstheme="minorHAnsi"/>
        </w:rPr>
        <w:t>).</w:t>
      </w:r>
    </w:p>
    <w:p w14:paraId="6DA3903D" w14:textId="77777777" w:rsidR="00FB226A" w:rsidRPr="00B72C17" w:rsidRDefault="00C704D3">
      <w:pPr>
        <w:numPr>
          <w:ilvl w:val="0"/>
          <w:numId w:val="8"/>
        </w:numPr>
        <w:ind w:hanging="360"/>
        <w:contextualSpacing/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>Analýza rozhovorů a terénních poznámek z rozhovoru bude probíhat v týmech. Každý z týmů na konci kurzu bude prezentovat svá zjištění.</w:t>
      </w:r>
    </w:p>
    <w:p w14:paraId="36E162E8" w14:textId="77777777" w:rsidR="00293321" w:rsidRDefault="00C704D3" w:rsidP="00293321">
      <w:pPr>
        <w:rPr>
          <w:rFonts w:asciiTheme="minorHAnsi" w:eastAsia="Calibr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 </w:t>
      </w:r>
      <w:bookmarkStart w:id="5" w:name="_hp6m4lz0l68n" w:colFirst="0" w:colLast="0"/>
      <w:bookmarkEnd w:id="5"/>
    </w:p>
    <w:p w14:paraId="7F9C23BC" w14:textId="77777777" w:rsidR="00FB226A" w:rsidRPr="00B72C17" w:rsidRDefault="00C704D3" w:rsidP="00293321">
      <w:pPr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  <w:b/>
          <w:sz w:val="34"/>
          <w:szCs w:val="34"/>
        </w:rPr>
        <w:t>Termíny</w:t>
      </w:r>
    </w:p>
    <w:p w14:paraId="2413F21D" w14:textId="77777777" w:rsidR="00FB226A" w:rsidRPr="00B72C17" w:rsidRDefault="00C704D3">
      <w:pPr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 </w:t>
      </w:r>
    </w:p>
    <w:p w14:paraId="2C3BFE1B" w14:textId="60933BAD" w:rsidR="00FB226A" w:rsidRPr="00B72C17" w:rsidRDefault="00C704D3" w:rsidP="58030BF7">
      <w:pPr>
        <w:rPr>
          <w:rFonts w:asciiTheme="minorHAnsi" w:hAnsiTheme="minorHAnsi" w:cstheme="minorBidi"/>
        </w:rPr>
      </w:pPr>
      <w:r w:rsidRPr="58030BF7">
        <w:rPr>
          <w:rFonts w:asciiTheme="minorHAnsi" w:eastAsia="Calibri" w:hAnsiTheme="minorHAnsi" w:cstheme="minorBidi"/>
        </w:rPr>
        <w:t xml:space="preserve">Začátek výuky:                              </w:t>
      </w:r>
      <w:r w:rsidRPr="00B72C17">
        <w:rPr>
          <w:rFonts w:asciiTheme="minorHAnsi" w:eastAsia="Calibri" w:hAnsiTheme="minorHAnsi" w:cstheme="minorHAnsi"/>
        </w:rPr>
        <w:tab/>
      </w:r>
      <w:r w:rsidRPr="58030BF7">
        <w:rPr>
          <w:rFonts w:asciiTheme="minorHAnsi" w:eastAsia="Calibri" w:hAnsiTheme="minorHAnsi" w:cstheme="minorBidi"/>
        </w:rPr>
        <w:t xml:space="preserve">                    </w:t>
      </w:r>
      <w:r w:rsidRPr="00B72C17">
        <w:rPr>
          <w:rFonts w:asciiTheme="minorHAnsi" w:eastAsia="Calibri" w:hAnsiTheme="minorHAnsi" w:cstheme="minorHAnsi"/>
        </w:rPr>
        <w:tab/>
      </w:r>
      <w:r w:rsidR="000C76B4">
        <w:rPr>
          <w:rFonts w:asciiTheme="minorHAnsi" w:eastAsia="Calibri" w:hAnsiTheme="minorHAnsi" w:cstheme="minorBidi"/>
        </w:rPr>
        <w:t>17.2. 2022</w:t>
      </w:r>
    </w:p>
    <w:p w14:paraId="149014CC" w14:textId="4841AAA6" w:rsidR="00FB226A" w:rsidRPr="00B72C17" w:rsidRDefault="6EC94CBE" w:rsidP="58030BF7">
      <w:pPr>
        <w:rPr>
          <w:rFonts w:asciiTheme="minorHAnsi" w:hAnsiTheme="minorHAnsi" w:cstheme="minorBidi"/>
        </w:rPr>
      </w:pPr>
      <w:r w:rsidRPr="58030BF7">
        <w:rPr>
          <w:rFonts w:asciiTheme="minorHAnsi" w:eastAsia="Calibri" w:hAnsiTheme="minorHAnsi" w:cstheme="minorBidi"/>
        </w:rPr>
        <w:t xml:space="preserve">Odevzdání nahrávky cvičného rozhovoru:   </w:t>
      </w:r>
      <w:r w:rsidR="00C704D3" w:rsidRPr="00B72C17">
        <w:rPr>
          <w:rFonts w:asciiTheme="minorHAnsi" w:eastAsia="Calibri" w:hAnsiTheme="minorHAnsi" w:cstheme="minorHAnsi"/>
        </w:rPr>
        <w:tab/>
      </w:r>
      <w:r w:rsidR="00856BC8">
        <w:rPr>
          <w:rFonts w:asciiTheme="minorHAnsi" w:eastAsia="Calibri" w:hAnsiTheme="minorHAnsi" w:cstheme="minorBidi"/>
        </w:rPr>
        <w:t>22.3. 2022</w:t>
      </w:r>
    </w:p>
    <w:p w14:paraId="767A986B" w14:textId="1C4596B2" w:rsidR="00FB226A" w:rsidRPr="00B72C17" w:rsidRDefault="00C704D3" w:rsidP="58030BF7">
      <w:pPr>
        <w:rPr>
          <w:rFonts w:asciiTheme="minorHAnsi" w:hAnsiTheme="minorHAnsi" w:cstheme="minorBidi"/>
        </w:rPr>
      </w:pPr>
      <w:r w:rsidRPr="58030BF7">
        <w:rPr>
          <w:rFonts w:asciiTheme="minorHAnsi" w:eastAsia="Calibri" w:hAnsiTheme="minorHAnsi" w:cstheme="minorBidi"/>
        </w:rPr>
        <w:t xml:space="preserve">Odevzdání přepisu prvního rozhovoru:         </w:t>
      </w:r>
      <w:r w:rsidR="5BF62E04" w:rsidRPr="58030BF7">
        <w:rPr>
          <w:rFonts w:asciiTheme="minorHAnsi" w:eastAsia="Calibri" w:hAnsiTheme="minorHAnsi" w:cstheme="minorBidi"/>
        </w:rPr>
        <w:t xml:space="preserve"> </w:t>
      </w:r>
      <w:r w:rsidRPr="00B72C17">
        <w:rPr>
          <w:rFonts w:asciiTheme="minorHAnsi" w:eastAsia="Calibri" w:hAnsiTheme="minorHAnsi" w:cstheme="minorHAnsi"/>
        </w:rPr>
        <w:tab/>
      </w:r>
      <w:r w:rsidR="00FF10CC">
        <w:rPr>
          <w:rFonts w:asciiTheme="minorHAnsi" w:eastAsia="Calibri" w:hAnsiTheme="minorHAnsi" w:cstheme="minorBidi"/>
        </w:rPr>
        <w:t>10.4. 2022</w:t>
      </w:r>
    </w:p>
    <w:p w14:paraId="32FE3800" w14:textId="4E8AAB08" w:rsidR="00FB226A" w:rsidRPr="00422897" w:rsidRDefault="00C704D3" w:rsidP="58030BF7">
      <w:pPr>
        <w:rPr>
          <w:rFonts w:asciiTheme="minorHAnsi" w:hAnsiTheme="minorHAnsi" w:cstheme="minorBidi"/>
        </w:rPr>
      </w:pPr>
      <w:r w:rsidRPr="58030BF7">
        <w:rPr>
          <w:rFonts w:asciiTheme="minorHAnsi" w:eastAsia="Calibri" w:hAnsiTheme="minorHAnsi" w:cstheme="minorBidi"/>
        </w:rPr>
        <w:t xml:space="preserve">Odevzdání druhého rozhovoru:                     </w:t>
      </w:r>
      <w:r w:rsidRPr="00B72C17">
        <w:rPr>
          <w:rFonts w:asciiTheme="minorHAnsi" w:eastAsia="Calibri" w:hAnsiTheme="minorHAnsi" w:cstheme="minorHAnsi"/>
        </w:rPr>
        <w:tab/>
      </w:r>
      <w:r w:rsidR="00852069">
        <w:rPr>
          <w:rFonts w:asciiTheme="minorHAnsi" w:eastAsia="Calibri" w:hAnsiTheme="minorHAnsi" w:cstheme="minorBidi"/>
        </w:rPr>
        <w:t>1.5. 2022</w:t>
      </w:r>
    </w:p>
    <w:p w14:paraId="5DB723AD" w14:textId="26BA9E16" w:rsidR="00FB226A" w:rsidRDefault="00C704D3" w:rsidP="58030BF7">
      <w:pPr>
        <w:rPr>
          <w:rFonts w:asciiTheme="minorHAnsi" w:eastAsia="Calibri" w:hAnsiTheme="minorHAnsi" w:cstheme="minorBidi"/>
        </w:rPr>
      </w:pPr>
      <w:r w:rsidRPr="58030BF7">
        <w:rPr>
          <w:rFonts w:asciiTheme="minorHAnsi" w:eastAsia="Calibri" w:hAnsiTheme="minorHAnsi" w:cstheme="minorBidi"/>
        </w:rPr>
        <w:t xml:space="preserve">Prezentace týmových výsledků: </w:t>
      </w:r>
      <w:r w:rsidRPr="00422897">
        <w:rPr>
          <w:rFonts w:asciiTheme="minorHAnsi" w:eastAsia="Calibri" w:hAnsiTheme="minorHAnsi" w:cstheme="minorHAnsi"/>
        </w:rPr>
        <w:tab/>
      </w:r>
      <w:r w:rsidRPr="58030BF7">
        <w:rPr>
          <w:rFonts w:asciiTheme="minorHAnsi" w:eastAsia="Calibri" w:hAnsiTheme="minorHAnsi" w:cstheme="minorBidi"/>
        </w:rPr>
        <w:t xml:space="preserve">                    </w:t>
      </w:r>
      <w:r w:rsidRPr="00422897">
        <w:rPr>
          <w:rFonts w:asciiTheme="minorHAnsi" w:eastAsia="Calibri" w:hAnsiTheme="minorHAnsi" w:cstheme="minorHAnsi"/>
        </w:rPr>
        <w:tab/>
      </w:r>
      <w:r w:rsidR="000C76B4">
        <w:rPr>
          <w:rFonts w:asciiTheme="minorHAnsi" w:eastAsia="Calibri" w:hAnsiTheme="minorHAnsi" w:cstheme="minorBidi"/>
        </w:rPr>
        <w:t>19.5. 2022</w:t>
      </w:r>
    </w:p>
    <w:p w14:paraId="3F106F1A" w14:textId="6147DA83" w:rsidR="008A2EFC" w:rsidRPr="008A2EFC" w:rsidRDefault="008A2EFC" w:rsidP="58030BF7">
      <w:pPr>
        <w:rPr>
          <w:rFonts w:asciiTheme="minorHAnsi" w:eastAsia="Calibri" w:hAnsiTheme="minorHAnsi" w:cstheme="minorBidi"/>
        </w:rPr>
      </w:pPr>
      <w:r w:rsidRPr="58030BF7">
        <w:rPr>
          <w:rFonts w:asciiTheme="minorHAnsi" w:eastAsia="Calibri" w:hAnsiTheme="minorHAnsi" w:cstheme="minorBidi"/>
        </w:rPr>
        <w:t xml:space="preserve">Odevzdání závěrečné zprávy:     </w:t>
      </w:r>
      <w:r w:rsidRPr="00B72C17">
        <w:rPr>
          <w:rFonts w:asciiTheme="minorHAnsi" w:eastAsia="Calibri" w:hAnsiTheme="minorHAnsi" w:cstheme="minorHAnsi"/>
        </w:rPr>
        <w:tab/>
      </w:r>
      <w:r w:rsidRPr="58030BF7">
        <w:rPr>
          <w:rFonts w:asciiTheme="minorHAnsi" w:eastAsia="Calibri" w:hAnsiTheme="minorHAnsi" w:cstheme="minorBidi"/>
        </w:rPr>
        <w:t xml:space="preserve">                    </w:t>
      </w:r>
      <w:r w:rsidRPr="00B72C17">
        <w:rPr>
          <w:rFonts w:asciiTheme="minorHAnsi" w:eastAsia="Calibri" w:hAnsiTheme="minorHAnsi" w:cstheme="minorHAnsi"/>
        </w:rPr>
        <w:tab/>
      </w:r>
      <w:r w:rsidRPr="008A2EFC">
        <w:rPr>
          <w:rFonts w:asciiTheme="minorHAnsi" w:eastAsia="Calibri" w:hAnsiTheme="minorHAnsi" w:cstheme="minorBidi"/>
        </w:rPr>
        <w:t>22.5. 2022</w:t>
      </w:r>
    </w:p>
    <w:p w14:paraId="55E08F38" w14:textId="77777777" w:rsidR="00FB226A" w:rsidRPr="00B72C17" w:rsidRDefault="00C704D3">
      <w:pPr>
        <w:pStyle w:val="Nadpis2"/>
        <w:keepNext w:val="0"/>
        <w:keepLines w:val="0"/>
        <w:spacing w:after="80"/>
        <w:contextualSpacing w:val="0"/>
        <w:rPr>
          <w:rFonts w:asciiTheme="minorHAnsi" w:hAnsiTheme="minorHAnsi" w:cstheme="minorHAnsi"/>
        </w:rPr>
      </w:pPr>
      <w:bookmarkStart w:id="6" w:name="_x1v64g33vs63" w:colFirst="0" w:colLast="0"/>
      <w:bookmarkEnd w:id="6"/>
      <w:r w:rsidRPr="00B72C17">
        <w:rPr>
          <w:rFonts w:asciiTheme="minorHAnsi" w:eastAsia="Calibri" w:hAnsiTheme="minorHAnsi" w:cstheme="minorHAnsi"/>
          <w:b/>
          <w:sz w:val="34"/>
          <w:szCs w:val="34"/>
        </w:rPr>
        <w:t>Literatura</w:t>
      </w:r>
    </w:p>
    <w:p w14:paraId="22E33C59" w14:textId="77777777" w:rsidR="00FB226A" w:rsidRPr="00B72C17" w:rsidRDefault="00C704D3">
      <w:pPr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 </w:t>
      </w:r>
    </w:p>
    <w:p w14:paraId="028EF67B" w14:textId="77777777" w:rsidR="00FB226A" w:rsidRPr="00B72C17" w:rsidRDefault="00C704D3">
      <w:pPr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  <w:b/>
        </w:rPr>
        <w:t>Povinná četba k teoretickým a výzkumným východiskům kurzu:</w:t>
      </w:r>
    </w:p>
    <w:p w14:paraId="41927F7C" w14:textId="77777777" w:rsidR="00A805A8" w:rsidRDefault="00A805A8" w:rsidP="00A805A8">
      <w:pPr>
        <w:rPr>
          <w:rFonts w:asciiTheme="minorHAnsi" w:hAnsiTheme="minorHAnsi" w:cstheme="minorHAnsi"/>
        </w:rPr>
      </w:pPr>
    </w:p>
    <w:p w14:paraId="3C307FF5" w14:textId="5FA723F2" w:rsidR="00BA5313" w:rsidRPr="004B098B" w:rsidRDefault="1333758E" w:rsidP="58030BF7">
      <w:pPr>
        <w:pStyle w:val="Odstavecseseznamem"/>
        <w:numPr>
          <w:ilvl w:val="0"/>
          <w:numId w:val="19"/>
        </w:numPr>
        <w:rPr>
          <w:rFonts w:asciiTheme="minorHAnsi" w:hAnsiTheme="minorHAnsi" w:cstheme="minorBidi"/>
          <w:b/>
          <w:bCs/>
          <w:u w:val="single"/>
        </w:rPr>
      </w:pPr>
      <w:r w:rsidRPr="004B098B">
        <w:rPr>
          <w:rFonts w:asciiTheme="minorHAnsi" w:hAnsiTheme="minorHAnsi" w:cstheme="minorBidi"/>
          <w:b/>
          <w:bCs/>
          <w:u w:val="single"/>
        </w:rPr>
        <w:t>Teoretická východiska</w:t>
      </w:r>
      <w:r w:rsidR="3FC928DB" w:rsidRPr="004B098B">
        <w:rPr>
          <w:rFonts w:asciiTheme="minorHAnsi" w:hAnsiTheme="minorHAnsi" w:cstheme="minorBidi"/>
          <w:b/>
          <w:bCs/>
          <w:u w:val="single"/>
        </w:rPr>
        <w:t xml:space="preserve"> a problém</w:t>
      </w:r>
      <w:r w:rsidR="60FF240B" w:rsidRPr="004B098B">
        <w:rPr>
          <w:rFonts w:asciiTheme="minorHAnsi" w:hAnsiTheme="minorHAnsi" w:cstheme="minorBidi"/>
          <w:b/>
          <w:bCs/>
          <w:u w:val="single"/>
        </w:rPr>
        <w:t xml:space="preserve"> – </w:t>
      </w:r>
      <w:r w:rsidR="004B098B" w:rsidRPr="004B098B">
        <w:rPr>
          <w:rFonts w:asciiTheme="minorHAnsi" w:hAnsiTheme="minorHAnsi" w:cstheme="minorBidi"/>
          <w:b/>
          <w:bCs/>
          <w:u w:val="single"/>
        </w:rPr>
        <w:t>online diskuze</w:t>
      </w:r>
      <w:r w:rsidRPr="004B098B">
        <w:rPr>
          <w:rFonts w:asciiTheme="minorHAnsi" w:hAnsiTheme="minorHAnsi" w:cstheme="minorBidi"/>
          <w:b/>
          <w:bCs/>
          <w:u w:val="single"/>
        </w:rPr>
        <w:t>:</w:t>
      </w:r>
    </w:p>
    <w:p w14:paraId="3DA54548" w14:textId="6A34D853" w:rsidR="008A5120" w:rsidRPr="00FF4110" w:rsidRDefault="008A5120" w:rsidP="00FF4110">
      <w:pPr>
        <w:pStyle w:val="Odstavecseseznamem"/>
        <w:numPr>
          <w:ilvl w:val="0"/>
          <w:numId w:val="23"/>
        </w:numPr>
        <w:rPr>
          <w:rFonts w:asciiTheme="minorHAnsi" w:eastAsia="Calibri" w:hAnsiTheme="minorHAnsi" w:cstheme="minorBidi"/>
        </w:rPr>
      </w:pPr>
      <w:r w:rsidRPr="00FF4110">
        <w:rPr>
          <w:rFonts w:asciiTheme="minorHAnsi" w:eastAsia="Calibri" w:hAnsiTheme="minorHAnsi" w:cstheme="minorBidi"/>
        </w:rPr>
        <w:t xml:space="preserve">Lu, Y. a Lee, J. K. 2020. Determinants of cross-cutting discussion on Facebook: Political interest, news consumption, and strong-tie heterogeneity. New Media &amp; Society. </w:t>
      </w:r>
      <w:r w:rsidR="00FF4110" w:rsidRPr="00FF4110">
        <w:rPr>
          <w:rFonts w:asciiTheme="minorHAnsi" w:eastAsia="Calibri" w:hAnsiTheme="minorHAnsi" w:cstheme="minorBidi"/>
        </w:rPr>
        <w:t xml:space="preserve">First Published January 23, </w:t>
      </w:r>
      <w:hyperlink r:id="rId13" w:history="1">
        <w:r w:rsidR="00FF4110" w:rsidRPr="00FF4110">
          <w:rPr>
            <w:rFonts w:asciiTheme="minorHAnsi" w:eastAsia="Calibri" w:hAnsiTheme="minorHAnsi" w:cstheme="minorBidi"/>
          </w:rPr>
          <w:t>https://doi.org/10.1177/1461444819899879</w:t>
        </w:r>
      </w:hyperlink>
      <w:r w:rsidR="00FF4110">
        <w:rPr>
          <w:rFonts w:asciiTheme="minorHAnsi" w:eastAsia="Calibri" w:hAnsiTheme="minorHAnsi" w:cstheme="minorBidi"/>
        </w:rPr>
        <w:t>.</w:t>
      </w:r>
    </w:p>
    <w:p w14:paraId="5120FC3E" w14:textId="77777777" w:rsidR="00FF4110" w:rsidRPr="00FF4110" w:rsidRDefault="008A5120" w:rsidP="008A1A2C">
      <w:pPr>
        <w:pStyle w:val="Odstavecseseznamem"/>
        <w:numPr>
          <w:ilvl w:val="0"/>
          <w:numId w:val="24"/>
        </w:numPr>
        <w:rPr>
          <w:rFonts w:eastAsia="Times New Roman"/>
          <w:color w:val="333333"/>
          <w:sz w:val="20"/>
          <w:szCs w:val="20"/>
        </w:rPr>
      </w:pPr>
      <w:r w:rsidRPr="00FF4110">
        <w:rPr>
          <w:rFonts w:asciiTheme="minorHAnsi" w:eastAsia="Calibri" w:hAnsiTheme="minorHAnsi" w:cstheme="minorBidi"/>
        </w:rPr>
        <w:t>Numerato, D., L. Vochocová, V. Štětka a A. Macková. The vaccination debate in the “post-truth” era: social media as sites of multi-layered reflexivity. Sociology of Health &amp; Illness. 2019, roč. 41, č. 1, s. 82-97. doi:10.1111/1467-9566.12873.</w:t>
      </w:r>
    </w:p>
    <w:p w14:paraId="0FE6F42F" w14:textId="77777777" w:rsidR="00FF4110" w:rsidRDefault="00FF4110" w:rsidP="00FF4110">
      <w:pPr>
        <w:pStyle w:val="Odstavecseseznamem"/>
        <w:numPr>
          <w:ilvl w:val="0"/>
          <w:numId w:val="24"/>
        </w:numPr>
        <w:rPr>
          <w:rFonts w:asciiTheme="minorHAnsi" w:eastAsia="Calibri" w:hAnsiTheme="minorHAnsi" w:cstheme="minorBidi"/>
        </w:rPr>
      </w:pPr>
      <w:r w:rsidRPr="00FF4110">
        <w:rPr>
          <w:rFonts w:asciiTheme="minorHAnsi" w:eastAsia="Calibri" w:hAnsiTheme="minorHAnsi" w:cstheme="minorBidi"/>
        </w:rPr>
        <w:t>Sang et al. 2020. Signalling and Expressive Interaction: Online News Users’ Different Modes of Interaction on Digital Platforms. Digital Journalism</w:t>
      </w:r>
      <w:r>
        <w:rPr>
          <w:rFonts w:asciiTheme="minorHAnsi" w:eastAsia="Calibri" w:hAnsiTheme="minorHAnsi" w:cstheme="minorBidi"/>
        </w:rPr>
        <w:t xml:space="preserve">, pp. </w:t>
      </w:r>
      <w:r w:rsidRPr="00FF4110">
        <w:rPr>
          <w:rFonts w:asciiTheme="minorHAnsi" w:eastAsia="Calibri" w:hAnsiTheme="minorHAnsi" w:cstheme="minorBidi"/>
        </w:rPr>
        <w:t xml:space="preserve">467-485 | Published online: 09 Apr 2020. </w:t>
      </w:r>
      <w:hyperlink r:id="rId14" w:history="1">
        <w:r w:rsidRPr="00FF4110">
          <w:rPr>
            <w:rFonts w:asciiTheme="minorHAnsi" w:eastAsia="Calibri" w:hAnsiTheme="minorHAnsi" w:cstheme="minorBidi"/>
          </w:rPr>
          <w:t>https://doi.org/10.1080/21670811.2020.1743194</w:t>
        </w:r>
      </w:hyperlink>
      <w:r>
        <w:rPr>
          <w:rFonts w:asciiTheme="minorHAnsi" w:eastAsia="Calibri" w:hAnsiTheme="minorHAnsi" w:cstheme="minorBidi"/>
        </w:rPr>
        <w:t>.</w:t>
      </w:r>
    </w:p>
    <w:p w14:paraId="321FAC73" w14:textId="15D0EE25" w:rsidR="006C0412" w:rsidRPr="00FF4110" w:rsidRDefault="00FF4110" w:rsidP="00FF4110">
      <w:pPr>
        <w:pStyle w:val="Odstavecseseznamem"/>
        <w:numPr>
          <w:ilvl w:val="0"/>
          <w:numId w:val="24"/>
        </w:numPr>
        <w:rPr>
          <w:rFonts w:asciiTheme="minorHAnsi" w:eastAsia="Calibri" w:hAnsiTheme="minorHAnsi" w:cstheme="minorBidi"/>
        </w:rPr>
      </w:pPr>
      <w:r>
        <w:rPr>
          <w:rFonts w:asciiTheme="minorHAnsi" w:eastAsia="Calibri" w:hAnsiTheme="minorHAnsi" w:cstheme="minorBidi"/>
        </w:rPr>
        <w:t xml:space="preserve">Strandberg, K., Himmelroos, S., Grönlund, K. 2019. </w:t>
      </w:r>
      <w:r w:rsidRPr="00FF4110">
        <w:rPr>
          <w:rFonts w:asciiTheme="minorHAnsi" w:eastAsia="Calibri" w:hAnsiTheme="minorHAnsi" w:cstheme="minorBidi"/>
        </w:rPr>
        <w:t>Do discussions in like-minded groups necessarily lead to more extreme opinions? Deliberative democracy and group polarization</w:t>
      </w:r>
      <w:r>
        <w:rPr>
          <w:rFonts w:asciiTheme="minorHAnsi" w:eastAsia="Calibri" w:hAnsiTheme="minorHAnsi" w:cstheme="minorBidi"/>
        </w:rPr>
        <w:t xml:space="preserve">. </w:t>
      </w:r>
      <w:r w:rsidRPr="00FF4110">
        <w:rPr>
          <w:rFonts w:asciiTheme="minorHAnsi" w:eastAsia="Calibri" w:hAnsiTheme="minorHAnsi" w:cstheme="minorBidi"/>
        </w:rPr>
        <w:br/>
        <w:t>International Political Science Review</w:t>
      </w:r>
      <w:r>
        <w:rPr>
          <w:rFonts w:asciiTheme="minorHAnsi" w:eastAsia="Calibri" w:hAnsiTheme="minorHAnsi" w:cstheme="minorBidi"/>
        </w:rPr>
        <w:t xml:space="preserve"> </w:t>
      </w:r>
      <w:hyperlink r:id="rId15" w:history="1">
        <w:r w:rsidRPr="00FF4110">
          <w:rPr>
            <w:rFonts w:asciiTheme="minorHAnsi" w:eastAsia="Calibri" w:hAnsiTheme="minorHAnsi" w:cstheme="minorBidi"/>
          </w:rPr>
          <w:t>Vol 40, Issue 1,</w:t>
        </w:r>
      </w:hyperlink>
      <w:r>
        <w:rPr>
          <w:rFonts w:asciiTheme="minorHAnsi" w:eastAsia="Calibri" w:hAnsiTheme="minorHAnsi" w:cstheme="minorBidi"/>
        </w:rPr>
        <w:t xml:space="preserve"> </w:t>
      </w:r>
      <w:hyperlink r:id="rId16" w:history="1">
        <w:r w:rsidRPr="00FF4110">
          <w:rPr>
            <w:rFonts w:asciiTheme="minorHAnsi" w:eastAsia="Calibri" w:hAnsiTheme="minorHAnsi" w:cstheme="minorBidi"/>
          </w:rPr>
          <w:t>https://doi.org/10.1177/0192512117692136</w:t>
        </w:r>
      </w:hyperlink>
      <w:r w:rsidRPr="00FF4110">
        <w:rPr>
          <w:rFonts w:asciiTheme="minorHAnsi" w:eastAsia="Calibri" w:hAnsiTheme="minorHAnsi" w:cstheme="minorBidi"/>
        </w:rPr>
        <w:t>.</w:t>
      </w:r>
    </w:p>
    <w:p w14:paraId="6BA6C54B" w14:textId="77777777" w:rsidR="004B098B" w:rsidRDefault="004B098B" w:rsidP="3B71AFF1">
      <w:pPr>
        <w:ind w:left="360"/>
        <w:rPr>
          <w:rFonts w:asciiTheme="minorHAnsi" w:eastAsiaTheme="minorEastAsia" w:hAnsiTheme="minorHAnsi" w:cstheme="minorBidi"/>
          <w:i/>
          <w:iCs/>
          <w:color w:val="000000" w:themeColor="text1"/>
        </w:rPr>
      </w:pPr>
    </w:p>
    <w:p w14:paraId="5975E6BF" w14:textId="50DD140C" w:rsidR="00100E76" w:rsidRDefault="00100E76" w:rsidP="4E12995F">
      <w:pPr>
        <w:pStyle w:val="Odstavecseseznamem"/>
        <w:numPr>
          <w:ilvl w:val="0"/>
          <w:numId w:val="19"/>
        </w:numPr>
        <w:rPr>
          <w:rFonts w:asciiTheme="minorHAnsi" w:hAnsiTheme="minorHAnsi" w:cstheme="minorBidi"/>
          <w:b/>
          <w:bCs/>
          <w:u w:val="single"/>
        </w:rPr>
      </w:pPr>
      <w:r w:rsidRPr="4E12995F">
        <w:rPr>
          <w:rFonts w:asciiTheme="minorHAnsi" w:hAnsiTheme="minorHAnsi" w:cstheme="minorBidi"/>
          <w:b/>
          <w:bCs/>
          <w:u w:val="single"/>
        </w:rPr>
        <w:t>Metody I (</w:t>
      </w:r>
      <w:r w:rsidR="7DDF097F" w:rsidRPr="4E12995F">
        <w:rPr>
          <w:rFonts w:asciiTheme="minorHAnsi" w:hAnsiTheme="minorHAnsi" w:cstheme="minorBidi"/>
          <w:b/>
          <w:bCs/>
          <w:u w:val="single"/>
        </w:rPr>
        <w:t xml:space="preserve">obecný </w:t>
      </w:r>
      <w:r w:rsidR="14368CA4" w:rsidRPr="4E12995F">
        <w:rPr>
          <w:rFonts w:asciiTheme="minorHAnsi" w:hAnsiTheme="minorHAnsi" w:cstheme="minorBidi"/>
          <w:b/>
          <w:bCs/>
          <w:u w:val="single"/>
        </w:rPr>
        <w:t xml:space="preserve">design a příprava na </w:t>
      </w:r>
      <w:r w:rsidRPr="4E12995F">
        <w:rPr>
          <w:rFonts w:asciiTheme="minorHAnsi" w:hAnsiTheme="minorHAnsi" w:cstheme="minorBidi"/>
          <w:b/>
          <w:bCs/>
          <w:u w:val="single"/>
        </w:rPr>
        <w:t>rozhovory):</w:t>
      </w:r>
    </w:p>
    <w:p w14:paraId="3470FF94" w14:textId="234495B6" w:rsidR="00100E76" w:rsidRDefault="5F98D239" w:rsidP="3B71AFF1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i/>
          <w:iCs/>
          <w:color w:val="000000" w:themeColor="text1"/>
        </w:rPr>
      </w:pPr>
      <w:r w:rsidRPr="3B71AFF1">
        <w:rPr>
          <w:rFonts w:ascii="Calibri" w:eastAsia="Calibri" w:hAnsi="Calibri" w:cs="Calibri"/>
          <w:i/>
          <w:iCs/>
        </w:rPr>
        <w:t>Jak formulovat výzkumnou otázku:</w:t>
      </w:r>
      <w:r w:rsidRPr="3B71AFF1">
        <w:rPr>
          <w:rFonts w:ascii="Calibri" w:eastAsia="Calibri" w:hAnsi="Calibri" w:cs="Calibri"/>
        </w:rPr>
        <w:t xml:space="preserve"> </w:t>
      </w:r>
      <w:r w:rsidR="2A4847DD" w:rsidRPr="3B71AFF1">
        <w:rPr>
          <w:rFonts w:ascii="Calibri" w:eastAsia="Calibri" w:hAnsi="Calibri" w:cs="Calibri"/>
        </w:rPr>
        <w:t>“</w:t>
      </w:r>
      <w:r w:rsidRPr="3B71AFF1">
        <w:rPr>
          <w:rFonts w:ascii="Calibri" w:eastAsia="Calibri" w:hAnsi="Calibri" w:cs="Calibri"/>
        </w:rPr>
        <w:t>Asking Good Questions</w:t>
      </w:r>
      <w:r w:rsidR="375645B9" w:rsidRPr="3B71AFF1">
        <w:rPr>
          <w:rFonts w:ascii="Calibri" w:eastAsia="Calibri" w:hAnsi="Calibri" w:cs="Calibri"/>
        </w:rPr>
        <w:t>”</w:t>
      </w:r>
      <w:r w:rsidRPr="3B71AFF1">
        <w:rPr>
          <w:rFonts w:asciiTheme="minorHAnsi" w:hAnsiTheme="minorHAnsi" w:cstheme="minorBidi"/>
          <w:i/>
          <w:iCs/>
        </w:rPr>
        <w:t xml:space="preserve">: </w:t>
      </w:r>
      <w:r w:rsidRPr="3B71AFF1">
        <w:rPr>
          <w:rFonts w:asciiTheme="minorHAnsi" w:hAnsiTheme="minorHAnsi" w:cstheme="minorBidi"/>
        </w:rPr>
        <w:t xml:space="preserve"> s. 146–148 v K</w:t>
      </w:r>
      <w:r w:rsidRPr="3B71AFF1">
        <w:rPr>
          <w:rFonts w:asciiTheme="minorHAnsi" w:eastAsia="Calibri" w:hAnsiTheme="minorHAnsi" w:cstheme="minorBidi"/>
        </w:rPr>
        <w:t>́ozinets R., V. 2020. Netnography: the essential guide to qualitative social media research. London, Thousand Oaks, New Delhi, Singapore: Sage.</w:t>
      </w:r>
    </w:p>
    <w:p w14:paraId="3A1018CD" w14:textId="1EF9D935" w:rsidR="00100E76" w:rsidRDefault="4C136F03" w:rsidP="4E12995F">
      <w:pPr>
        <w:pStyle w:val="Odstavecseseznamem"/>
        <w:numPr>
          <w:ilvl w:val="0"/>
          <w:numId w:val="1"/>
        </w:numPr>
        <w:rPr>
          <w:rStyle w:val="Hypertextovodkaz"/>
          <w:rFonts w:asciiTheme="minorHAnsi" w:eastAsiaTheme="minorEastAsia" w:hAnsiTheme="minorHAnsi" w:cstheme="minorBidi"/>
          <w:i/>
          <w:iCs/>
          <w:color w:val="000000" w:themeColor="text1"/>
        </w:rPr>
      </w:pPr>
      <w:r w:rsidRPr="4E12995F">
        <w:rPr>
          <w:rFonts w:asciiTheme="minorHAnsi" w:eastAsia="Calibri" w:hAnsiTheme="minorHAnsi" w:cstheme="minorBidi"/>
          <w:i/>
          <w:iCs/>
        </w:rPr>
        <w:t>Velmi stručné shrnutí/přehled o SSI:</w:t>
      </w:r>
      <w:r w:rsidRPr="4E12995F">
        <w:rPr>
          <w:rFonts w:asciiTheme="minorHAnsi" w:eastAsia="Calibri" w:hAnsiTheme="minorHAnsi" w:cstheme="minorBidi"/>
        </w:rPr>
        <w:t xml:space="preserve"> Adams,</w:t>
      </w:r>
      <w:r>
        <w:t xml:space="preserve"> </w:t>
      </w:r>
      <w:r w:rsidRPr="4E12995F">
        <w:rPr>
          <w:rFonts w:asciiTheme="minorHAnsi" w:eastAsiaTheme="minorEastAsia" w:hAnsiTheme="minorHAnsi" w:cstheme="minorBidi"/>
        </w:rPr>
        <w:t xml:space="preserve">W. </w:t>
      </w:r>
      <w:r w:rsidR="0295409A" w:rsidRPr="4E12995F">
        <w:rPr>
          <w:rFonts w:asciiTheme="minorHAnsi" w:eastAsiaTheme="minorEastAsia" w:hAnsiTheme="minorHAnsi" w:cstheme="minorBidi"/>
        </w:rPr>
        <w:t>2015. “Conducting Semi‐Structured Interviews.”</w:t>
      </w:r>
      <w:r w:rsidR="1B445AB9" w:rsidRPr="4E12995F">
        <w:rPr>
          <w:rFonts w:asciiTheme="minorHAnsi" w:eastAsiaTheme="minorEastAsia" w:hAnsiTheme="minorHAnsi" w:cstheme="minorBidi"/>
        </w:rPr>
        <w:t xml:space="preserve"> in Newcomer, K. E., Hatry, H. P., Wholey, J. S. (eds.) Handbook of Practical Program Evaluation. </w:t>
      </w:r>
      <w:r w:rsidR="67EB5033" w:rsidRPr="4E12995F">
        <w:rPr>
          <w:rFonts w:asciiTheme="minorHAnsi" w:eastAsiaTheme="minorEastAsia" w:hAnsiTheme="minorHAnsi" w:cstheme="minorBidi"/>
        </w:rPr>
        <w:t xml:space="preserve"> </w:t>
      </w:r>
    </w:p>
    <w:p w14:paraId="457353CA" w14:textId="153881E5" w:rsidR="00100E76" w:rsidRPr="004B098B" w:rsidRDefault="45DFF6E5" w:rsidP="3B71AFF1">
      <w:pPr>
        <w:pStyle w:val="Odstavecseseznamem"/>
        <w:numPr>
          <w:ilvl w:val="0"/>
          <w:numId w:val="2"/>
        </w:numPr>
        <w:rPr>
          <w:rFonts w:asciiTheme="minorHAnsi" w:eastAsiaTheme="minorEastAsia" w:hAnsiTheme="minorHAnsi" w:cstheme="minorBidi"/>
          <w:i/>
          <w:iCs/>
          <w:color w:val="000000" w:themeColor="text1"/>
        </w:rPr>
      </w:pPr>
      <w:r w:rsidRPr="3B71AFF1">
        <w:rPr>
          <w:rFonts w:asciiTheme="minorHAnsi" w:hAnsiTheme="minorHAnsi" w:cstheme="minorBidi"/>
          <w:i/>
          <w:iCs/>
        </w:rPr>
        <w:t>Příprava před vstupem do terénu a výběr respondentů:</w:t>
      </w:r>
      <w:r w:rsidRPr="3B71AFF1">
        <w:rPr>
          <w:rFonts w:asciiTheme="minorHAnsi" w:hAnsiTheme="minorHAnsi" w:cstheme="minorBidi"/>
        </w:rPr>
        <w:t xml:space="preserve"> </w:t>
      </w:r>
      <w:r w:rsidR="021D17A0" w:rsidRPr="3B71AFF1">
        <w:rPr>
          <w:rFonts w:asciiTheme="minorHAnsi" w:hAnsiTheme="minorHAnsi" w:cstheme="minorBidi"/>
        </w:rPr>
        <w:t xml:space="preserve"> </w:t>
      </w:r>
      <w:r w:rsidR="274E9DBE" w:rsidRPr="3B71AFF1">
        <w:rPr>
          <w:rFonts w:asciiTheme="minorHAnsi" w:hAnsiTheme="minorHAnsi" w:cstheme="minorBidi"/>
        </w:rPr>
        <w:t>“Preparing for any Interviewing Sequence” a</w:t>
      </w:r>
      <w:r w:rsidR="274E9DBE" w:rsidRPr="3B71AFF1">
        <w:rPr>
          <w:rFonts w:asciiTheme="minorHAnsi" w:hAnsiTheme="minorHAnsi" w:cstheme="minorBidi"/>
          <w:i/>
          <w:iCs/>
        </w:rPr>
        <w:t xml:space="preserve"> “</w:t>
      </w:r>
      <w:r w:rsidR="274E9DBE" w:rsidRPr="3B71AFF1">
        <w:rPr>
          <w:rFonts w:asciiTheme="minorHAnsi" w:eastAsia="Calibri" w:hAnsiTheme="minorHAnsi" w:cstheme="minorBidi"/>
        </w:rPr>
        <w:t xml:space="preserve">Before Making Contact and Starting the Fieldwork </w:t>
      </w:r>
      <w:r w:rsidR="274E9DBE" w:rsidRPr="3B71AFF1">
        <w:rPr>
          <w:rFonts w:ascii="Calibri" w:eastAsia="Calibri" w:hAnsi="Calibri" w:cs="Calibri"/>
        </w:rPr>
        <w:t>Phase of the Research Process.”</w:t>
      </w:r>
      <w:r w:rsidR="274E9DBE" w:rsidRPr="3B71AFF1">
        <w:rPr>
          <w:rFonts w:asciiTheme="minorHAnsi" w:hAnsiTheme="minorHAnsi" w:cstheme="minorBidi"/>
        </w:rPr>
        <w:t xml:space="preserve"> s.</w:t>
      </w:r>
      <w:r w:rsidR="0BE3FAEC" w:rsidRPr="3B71AFF1">
        <w:rPr>
          <w:rFonts w:asciiTheme="minorHAnsi" w:hAnsiTheme="minorHAnsi" w:cstheme="minorBidi"/>
        </w:rPr>
        <w:t xml:space="preserve"> </w:t>
      </w:r>
      <w:r w:rsidR="021D17A0" w:rsidRPr="3B71AFF1">
        <w:rPr>
          <w:rFonts w:asciiTheme="minorHAnsi" w:hAnsiTheme="minorHAnsi" w:cstheme="minorBidi"/>
        </w:rPr>
        <w:t>72-109</w:t>
      </w:r>
      <w:r w:rsidR="49A60E5F" w:rsidRPr="3B71AFF1">
        <w:rPr>
          <w:rFonts w:asciiTheme="minorHAnsi" w:hAnsiTheme="minorHAnsi" w:cstheme="minorBidi"/>
        </w:rPr>
        <w:t xml:space="preserve"> a</w:t>
      </w:r>
      <w:r w:rsidR="089CC045" w:rsidRPr="3B71AFF1">
        <w:rPr>
          <w:rFonts w:asciiTheme="minorHAnsi" w:hAnsiTheme="minorHAnsi" w:cstheme="minorBidi"/>
        </w:rPr>
        <w:t xml:space="preserve"> </w:t>
      </w:r>
      <w:r w:rsidR="11790195" w:rsidRPr="3B71AFF1">
        <w:rPr>
          <w:rFonts w:asciiTheme="minorHAnsi" w:eastAsia="Calibri" w:hAnsiTheme="minorHAnsi" w:cstheme="minorBidi"/>
        </w:rPr>
        <w:t>184-190</w:t>
      </w:r>
      <w:r w:rsidR="3C302284" w:rsidRPr="3B71AFF1">
        <w:rPr>
          <w:rFonts w:asciiTheme="minorHAnsi" w:eastAsia="Calibri" w:hAnsiTheme="minorHAnsi" w:cstheme="minorBidi"/>
        </w:rPr>
        <w:t xml:space="preserve"> v </w:t>
      </w:r>
      <w:r w:rsidR="6C9D9475" w:rsidRPr="3B71AFF1">
        <w:rPr>
          <w:rFonts w:ascii="Calibri" w:eastAsia="Calibri" w:hAnsi="Calibri" w:cs="Calibri"/>
        </w:rPr>
        <w:t xml:space="preserve"> </w:t>
      </w:r>
      <w:r w:rsidR="6C9D9475" w:rsidRPr="3B71AFF1">
        <w:rPr>
          <w:rFonts w:asciiTheme="minorHAnsi" w:eastAsia="Calibri" w:hAnsiTheme="minorHAnsi" w:cstheme="minorBidi"/>
        </w:rPr>
        <w:t>Wengraf, T. 2001. Qualitative Research Interviewing, London: Sage.</w:t>
      </w:r>
    </w:p>
    <w:p w14:paraId="33DBEC28" w14:textId="1A4FD696" w:rsidR="004B098B" w:rsidRDefault="004B098B" w:rsidP="3B71AFF1">
      <w:pPr>
        <w:pStyle w:val="Odstavecseseznamem"/>
        <w:numPr>
          <w:ilvl w:val="0"/>
          <w:numId w:val="2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i/>
          <w:iCs/>
        </w:rPr>
        <w:t xml:space="preserve">Opakované rozhovory a srovnání F2F a online: </w:t>
      </w:r>
      <w:r>
        <w:rPr>
          <w:rFonts w:asciiTheme="minorHAnsi" w:hAnsiTheme="minorHAnsi" w:cstheme="minorBidi"/>
        </w:rPr>
        <w:t>Weller, S. 2017. „</w:t>
      </w:r>
      <w:r w:rsidRPr="004B098B">
        <w:rPr>
          <w:rFonts w:asciiTheme="minorHAnsi" w:hAnsiTheme="minorHAnsi" w:cstheme="minorBidi"/>
        </w:rPr>
        <w:t>Using internet video calls in qualitative (longitudinal) interviews: some implications for rapport</w:t>
      </w:r>
      <w:r>
        <w:rPr>
          <w:rFonts w:asciiTheme="minorHAnsi" w:hAnsiTheme="minorHAnsi" w:cstheme="minorBidi"/>
        </w:rPr>
        <w:t xml:space="preserve">,“ International Journal of Social Research Methodology </w:t>
      </w:r>
      <w:r w:rsidR="00200490">
        <w:rPr>
          <w:rFonts w:asciiTheme="minorHAnsi" w:hAnsiTheme="minorHAnsi" w:cstheme="minorBidi"/>
        </w:rPr>
        <w:t xml:space="preserve">p. 613-625. </w:t>
      </w:r>
      <w:hyperlink r:id="rId17" w:history="1">
        <w:r w:rsidR="00200490" w:rsidRPr="00E500AA">
          <w:rPr>
            <w:rStyle w:val="Hypertextovodkaz"/>
            <w:rFonts w:asciiTheme="minorHAnsi" w:hAnsiTheme="minorHAnsi" w:cstheme="minorBidi"/>
          </w:rPr>
          <w:t>https://www.tandfonline.com/doi/full/10.1080/13645579.2016.1269505</w:t>
        </w:r>
      </w:hyperlink>
    </w:p>
    <w:p w14:paraId="66E32F2D" w14:textId="4CFC9FC0" w:rsidR="00100E76" w:rsidRDefault="00100E76" w:rsidP="00200490">
      <w:pPr>
        <w:rPr>
          <w:rFonts w:asciiTheme="minorHAnsi" w:eastAsia="Calibri" w:hAnsiTheme="minorHAnsi" w:cstheme="minorBidi"/>
        </w:rPr>
      </w:pPr>
    </w:p>
    <w:p w14:paraId="764AD43E" w14:textId="0A4C64AE" w:rsidR="00100E76" w:rsidRDefault="1333758E" w:rsidP="3B71AFF1">
      <w:pPr>
        <w:pStyle w:val="Odstavecseseznamem"/>
        <w:numPr>
          <w:ilvl w:val="0"/>
          <w:numId w:val="19"/>
        </w:numPr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</w:pPr>
      <w:r w:rsidRPr="3B71AFF1">
        <w:rPr>
          <w:rFonts w:asciiTheme="minorHAnsi" w:hAnsiTheme="minorHAnsi" w:cstheme="minorBidi"/>
          <w:b/>
          <w:bCs/>
          <w:u w:val="single"/>
        </w:rPr>
        <w:t>Metody II (dramaturgie, dotazování, etika</w:t>
      </w:r>
      <w:r w:rsidR="1ED458F0" w:rsidRPr="3B71AFF1">
        <w:rPr>
          <w:rFonts w:asciiTheme="minorHAnsi" w:hAnsiTheme="minorHAnsi" w:cstheme="minorBidi"/>
          <w:b/>
          <w:bCs/>
          <w:u w:val="single"/>
        </w:rPr>
        <w:t>, přepisy</w:t>
      </w:r>
      <w:r w:rsidRPr="3B71AFF1">
        <w:rPr>
          <w:rFonts w:asciiTheme="minorHAnsi" w:hAnsiTheme="minorHAnsi" w:cstheme="minorBidi"/>
          <w:b/>
          <w:bCs/>
          <w:u w:val="single"/>
        </w:rPr>
        <w:t>):</w:t>
      </w:r>
    </w:p>
    <w:p w14:paraId="7B85DBB6" w14:textId="5B31467E" w:rsidR="00100E76" w:rsidRDefault="72BE51AE" w:rsidP="3B71AFF1">
      <w:pPr>
        <w:pStyle w:val="Odstavecseseznamem"/>
        <w:numPr>
          <w:ilvl w:val="0"/>
          <w:numId w:val="2"/>
        </w:numPr>
        <w:rPr>
          <w:rFonts w:asciiTheme="minorHAnsi" w:eastAsiaTheme="minorEastAsia" w:hAnsiTheme="minorHAnsi" w:cstheme="minorBidi"/>
          <w:i/>
          <w:iCs/>
          <w:color w:val="000000" w:themeColor="text1"/>
        </w:rPr>
      </w:pPr>
      <w:r w:rsidRPr="3B71AFF1">
        <w:rPr>
          <w:rFonts w:asciiTheme="minorHAnsi" w:eastAsia="Calibri" w:hAnsiTheme="minorHAnsi" w:cstheme="minorBidi"/>
          <w:i/>
          <w:iCs/>
        </w:rPr>
        <w:t xml:space="preserve">Dramaturgie rozhovoru: </w:t>
      </w:r>
      <w:r w:rsidR="1A253820" w:rsidRPr="3B71AFF1">
        <w:rPr>
          <w:rFonts w:asciiTheme="minorHAnsi" w:eastAsia="Calibri" w:hAnsiTheme="minorHAnsi" w:cstheme="minorBidi"/>
          <w:i/>
          <w:iCs/>
        </w:rPr>
        <w:t>“</w:t>
      </w:r>
      <w:r w:rsidR="5D029EB9" w:rsidRPr="3B71AFF1">
        <w:rPr>
          <w:rFonts w:asciiTheme="minorHAnsi" w:eastAsia="Calibri" w:hAnsiTheme="minorHAnsi" w:cstheme="minorBidi"/>
        </w:rPr>
        <w:t>Preparing Moderately- or Heavily-Structured Interviews in Qualitative Research Interviewing.</w:t>
      </w:r>
      <w:r w:rsidR="1D1EF77F" w:rsidRPr="3B71AFF1">
        <w:rPr>
          <w:rFonts w:asciiTheme="minorHAnsi" w:eastAsia="Calibri" w:hAnsiTheme="minorHAnsi" w:cstheme="minorBidi"/>
        </w:rPr>
        <w:t>”</w:t>
      </w:r>
      <w:r w:rsidR="5D029EB9" w:rsidRPr="3B71AFF1">
        <w:rPr>
          <w:rFonts w:asciiTheme="minorHAnsi" w:eastAsia="Calibri" w:hAnsiTheme="minorHAnsi" w:cstheme="minorBidi"/>
          <w:i/>
          <w:iCs/>
        </w:rPr>
        <w:t xml:space="preserve"> </w:t>
      </w:r>
      <w:r w:rsidRPr="3B71AFF1">
        <w:rPr>
          <w:rFonts w:asciiTheme="minorHAnsi" w:eastAsia="Calibri" w:hAnsiTheme="minorHAnsi" w:cstheme="minorBidi"/>
        </w:rPr>
        <w:t xml:space="preserve">s. 152-182 </w:t>
      </w:r>
      <w:r w:rsidR="6C1B6775" w:rsidRPr="3B71AFF1">
        <w:rPr>
          <w:rFonts w:asciiTheme="minorHAnsi" w:eastAsia="Calibri" w:hAnsiTheme="minorHAnsi" w:cstheme="minorBidi"/>
        </w:rPr>
        <w:t>v</w:t>
      </w:r>
      <w:r w:rsidRPr="3B71AFF1">
        <w:rPr>
          <w:rFonts w:asciiTheme="minorHAnsi" w:eastAsia="Calibri" w:hAnsiTheme="minorHAnsi" w:cstheme="minorBidi"/>
        </w:rPr>
        <w:t xml:space="preserve"> </w:t>
      </w:r>
      <w:r w:rsidR="2EFF61CD" w:rsidRPr="3B71AFF1">
        <w:rPr>
          <w:rFonts w:asciiTheme="minorHAnsi" w:eastAsia="Calibri" w:hAnsiTheme="minorHAnsi" w:cstheme="minorBidi"/>
        </w:rPr>
        <w:t>Wengraf</w:t>
      </w:r>
      <w:r w:rsidR="43A90E6F" w:rsidRPr="3B71AFF1">
        <w:rPr>
          <w:rFonts w:asciiTheme="minorHAnsi" w:eastAsia="Calibri" w:hAnsiTheme="minorHAnsi" w:cstheme="minorBidi"/>
        </w:rPr>
        <w:t>, T.</w:t>
      </w:r>
      <w:r w:rsidR="345C452A" w:rsidRPr="3B71AFF1">
        <w:rPr>
          <w:rFonts w:asciiTheme="minorHAnsi" w:eastAsia="Calibri" w:hAnsiTheme="minorHAnsi" w:cstheme="minorBidi"/>
        </w:rPr>
        <w:t xml:space="preserve"> 2001</w:t>
      </w:r>
      <w:r w:rsidR="2EFF61CD" w:rsidRPr="3B71AFF1">
        <w:rPr>
          <w:rFonts w:asciiTheme="minorHAnsi" w:eastAsia="Calibri" w:hAnsiTheme="minorHAnsi" w:cstheme="minorBidi"/>
        </w:rPr>
        <w:t xml:space="preserve">. </w:t>
      </w:r>
      <w:r w:rsidR="798E8427" w:rsidRPr="3B71AFF1">
        <w:rPr>
          <w:rFonts w:asciiTheme="minorHAnsi" w:eastAsia="Calibri" w:hAnsiTheme="minorHAnsi" w:cstheme="minorBidi"/>
        </w:rPr>
        <w:t>Qualitative Research Interviewing</w:t>
      </w:r>
      <w:r w:rsidR="6609D085" w:rsidRPr="3B71AFF1">
        <w:rPr>
          <w:rFonts w:asciiTheme="minorHAnsi" w:eastAsia="Calibri" w:hAnsiTheme="minorHAnsi" w:cstheme="minorBidi"/>
        </w:rPr>
        <w:t xml:space="preserve">, London: Sage. </w:t>
      </w:r>
    </w:p>
    <w:p w14:paraId="64CB664F" w14:textId="713D4080" w:rsidR="00100E76" w:rsidRDefault="6B8B0C31" w:rsidP="3B71AFF1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i/>
          <w:iCs/>
          <w:color w:val="000000" w:themeColor="text1"/>
        </w:rPr>
      </w:pPr>
      <w:r w:rsidRPr="3B71AFF1">
        <w:rPr>
          <w:rFonts w:ascii="Calibri" w:eastAsia="Calibri" w:hAnsi="Calibri" w:cs="Calibri"/>
          <w:i/>
          <w:iCs/>
          <w:color w:val="auto"/>
        </w:rPr>
        <w:t xml:space="preserve">Dramaturgie rozhovoru, reciprocita a role a vliv tazatele: </w:t>
      </w:r>
      <w:r w:rsidR="6CC8FAA6" w:rsidRPr="3B71AFF1">
        <w:rPr>
          <w:rFonts w:ascii="Calibri" w:eastAsia="Calibri" w:hAnsi="Calibri" w:cs="Calibri"/>
          <w:i/>
          <w:iCs/>
          <w:color w:val="auto"/>
        </w:rPr>
        <w:t>“The Semi-Structured Interview as</w:t>
      </w:r>
      <w:r w:rsidR="0541DA17" w:rsidRPr="3B71AFF1">
        <w:rPr>
          <w:rFonts w:ascii="Calibri" w:eastAsia="Calibri" w:hAnsi="Calibri" w:cs="Calibri"/>
          <w:i/>
          <w:iCs/>
          <w:color w:val="auto"/>
        </w:rPr>
        <w:t xml:space="preserve"> a</w:t>
      </w:r>
      <w:r w:rsidR="6CC8FAA6" w:rsidRPr="3B71AFF1">
        <w:rPr>
          <w:rFonts w:ascii="Calibri" w:eastAsia="Calibri" w:hAnsi="Calibri" w:cs="Calibri"/>
          <w:i/>
          <w:iCs/>
          <w:color w:val="auto"/>
        </w:rPr>
        <w:t xml:space="preserve"> Repertoire of Possibilities” a </w:t>
      </w:r>
      <w:r w:rsidR="65709A12" w:rsidRPr="3B71AFF1">
        <w:rPr>
          <w:rFonts w:ascii="Calibri" w:eastAsia="Calibri" w:hAnsi="Calibri" w:cs="Calibri"/>
          <w:i/>
          <w:iCs/>
          <w:color w:val="auto"/>
        </w:rPr>
        <w:t xml:space="preserve">“Conducting the Interview: The Role of Reciprocity and Reflexivity.” s. </w:t>
      </w:r>
      <w:r w:rsidR="65709A12" w:rsidRPr="3B71AFF1">
        <w:rPr>
          <w:rFonts w:ascii="Calibri" w:eastAsia="Calibri" w:hAnsi="Calibri" w:cs="Calibri"/>
          <w:color w:val="auto"/>
        </w:rPr>
        <w:t xml:space="preserve">45-53 a 75-118 v </w:t>
      </w:r>
      <w:r w:rsidR="43489CF5" w:rsidRPr="3B71AFF1">
        <w:rPr>
          <w:rFonts w:ascii="Calibri" w:eastAsia="Calibri" w:hAnsi="Calibri" w:cs="Calibri"/>
          <w:color w:val="auto"/>
        </w:rPr>
        <w:t>Galletta</w:t>
      </w:r>
      <w:r w:rsidR="3BB0DB79" w:rsidRPr="3B71AFF1">
        <w:rPr>
          <w:rFonts w:ascii="Calibri" w:eastAsia="Calibri" w:hAnsi="Calibri" w:cs="Calibri"/>
          <w:color w:val="auto"/>
        </w:rPr>
        <w:t>, A. 2013.</w:t>
      </w:r>
      <w:r w:rsidR="74C0C397" w:rsidRPr="3B71AFF1">
        <w:rPr>
          <w:rFonts w:ascii="Calibri" w:eastAsia="Calibri" w:hAnsi="Calibri" w:cs="Calibri"/>
          <w:color w:val="auto"/>
        </w:rPr>
        <w:t xml:space="preserve"> Mastering the Semi-Structured Interview and Beyond.</w:t>
      </w:r>
      <w:r w:rsidR="7BE5943C" w:rsidRPr="3B71AFF1">
        <w:rPr>
          <w:rFonts w:ascii="Calibri" w:eastAsia="Calibri" w:hAnsi="Calibri" w:cs="Calibri"/>
          <w:color w:val="auto"/>
        </w:rPr>
        <w:t xml:space="preserve"> New York: New York University Press. </w:t>
      </w:r>
    </w:p>
    <w:p w14:paraId="1A8ECAB8" w14:textId="4CA76AF8" w:rsidR="00100E76" w:rsidRPr="000C76B4" w:rsidRDefault="56C1DF13" w:rsidP="3B71AFF1">
      <w:pPr>
        <w:pStyle w:val="Odstavecseseznamem"/>
        <w:numPr>
          <w:ilvl w:val="0"/>
          <w:numId w:val="2"/>
        </w:numPr>
        <w:rPr>
          <w:i/>
          <w:iCs/>
          <w:color w:val="000000" w:themeColor="text1"/>
        </w:rPr>
      </w:pPr>
      <w:r w:rsidRPr="3B71AFF1">
        <w:rPr>
          <w:rFonts w:ascii="Calibri" w:eastAsia="Calibri" w:hAnsi="Calibri" w:cs="Calibri"/>
          <w:i/>
          <w:iCs/>
        </w:rPr>
        <w:t>Jak na přepis rozhovoru a poznámky:</w:t>
      </w:r>
      <w:r w:rsidR="0FD9E698" w:rsidRPr="3B71AFF1">
        <w:rPr>
          <w:rFonts w:ascii="Calibri" w:eastAsia="Calibri" w:hAnsi="Calibri" w:cs="Calibri"/>
        </w:rPr>
        <w:t xml:space="preserve"> </w:t>
      </w:r>
      <w:r w:rsidR="5C825DA3" w:rsidRPr="3B71AFF1">
        <w:rPr>
          <w:rFonts w:ascii="Calibri" w:eastAsia="Calibri" w:hAnsi="Calibri" w:cs="Calibri"/>
        </w:rPr>
        <w:t xml:space="preserve"> </w:t>
      </w:r>
      <w:r w:rsidR="0A73D103" w:rsidRPr="3B71AFF1">
        <w:rPr>
          <w:rFonts w:ascii="Calibri" w:eastAsia="Calibri" w:hAnsi="Calibri" w:cs="Calibri"/>
        </w:rPr>
        <w:t>“</w:t>
      </w:r>
      <w:r w:rsidR="5C825DA3" w:rsidRPr="3B71AFF1">
        <w:rPr>
          <w:rFonts w:ascii="Calibri" w:eastAsia="Calibri" w:hAnsi="Calibri" w:cs="Calibri"/>
        </w:rPr>
        <w:t>Copying, Indexing and Transcribing</w:t>
      </w:r>
      <w:r w:rsidR="1C8F1B5A" w:rsidRPr="3B71AFF1">
        <w:rPr>
          <w:rFonts w:ascii="Calibri" w:eastAsia="Calibri" w:hAnsi="Calibri" w:cs="Calibri"/>
        </w:rPr>
        <w:t>.</w:t>
      </w:r>
      <w:r w:rsidR="40E634C4" w:rsidRPr="3B71AFF1">
        <w:rPr>
          <w:rFonts w:ascii="Calibri" w:eastAsia="Calibri" w:hAnsi="Calibri" w:cs="Calibri"/>
        </w:rPr>
        <w:t>”</w:t>
      </w:r>
      <w:r w:rsidR="1C8F1B5A" w:rsidRPr="3B71AFF1">
        <w:rPr>
          <w:rFonts w:ascii="Calibri" w:eastAsia="Calibri" w:hAnsi="Calibri" w:cs="Calibri"/>
        </w:rPr>
        <w:t xml:space="preserve"> </w:t>
      </w:r>
      <w:r w:rsidR="43ACB2C1" w:rsidRPr="3B71AFF1">
        <w:rPr>
          <w:rFonts w:ascii="Calibri" w:eastAsia="Calibri" w:hAnsi="Calibri" w:cs="Calibri"/>
        </w:rPr>
        <w:t xml:space="preserve">s. 208-223 v </w:t>
      </w:r>
      <w:r w:rsidR="43ACB2C1" w:rsidRPr="3B71AFF1">
        <w:rPr>
          <w:rFonts w:asciiTheme="minorHAnsi" w:eastAsia="Calibri" w:hAnsiTheme="minorHAnsi" w:cstheme="minorBidi"/>
        </w:rPr>
        <w:t>Wengraf, T. 2001. Qualitative Research Interviewing, London: Sage.</w:t>
      </w:r>
    </w:p>
    <w:p w14:paraId="464001FB" w14:textId="77777777" w:rsidR="000C76B4" w:rsidRPr="00627A06" w:rsidRDefault="000C76B4" w:rsidP="000C76B4">
      <w:pPr>
        <w:pStyle w:val="Odstavecseseznamem"/>
        <w:numPr>
          <w:ilvl w:val="0"/>
          <w:numId w:val="2"/>
        </w:numPr>
        <w:rPr>
          <w:rFonts w:asciiTheme="minorHAnsi" w:eastAsiaTheme="minorEastAsia" w:hAnsiTheme="minorHAnsi" w:cstheme="minorBidi"/>
          <w:i/>
          <w:iCs/>
          <w:color w:val="000000" w:themeColor="text1"/>
        </w:rPr>
      </w:pPr>
      <w:r w:rsidRPr="3B71AFF1">
        <w:rPr>
          <w:rFonts w:asciiTheme="minorHAnsi" w:eastAsia="Calibri" w:hAnsiTheme="minorHAnsi" w:cstheme="minorBidi"/>
          <w:i/>
          <w:iCs/>
        </w:rPr>
        <w:t xml:space="preserve">Etika a rizika při hloubkovém dotazování: </w:t>
      </w:r>
      <w:r w:rsidRPr="3B71AFF1">
        <w:rPr>
          <w:rFonts w:asciiTheme="minorHAnsi" w:eastAsia="Calibri" w:hAnsiTheme="minorHAnsi" w:cstheme="minorBidi"/>
        </w:rPr>
        <w:t>Corbin, J., Morse, J. M. 2003. “The Unstructured Interactive Interview: Issues of Reciprocity and Risks When Dealing With Sensitive Topics.” Qualitative Inquiry 9 (3): 335-354.</w:t>
      </w:r>
    </w:p>
    <w:p w14:paraId="45A809CF" w14:textId="37529CC8" w:rsidR="002C0B4E" w:rsidRPr="00BC097E" w:rsidRDefault="00627A06" w:rsidP="002C0B4E">
      <w:pPr>
        <w:numPr>
          <w:ilvl w:val="0"/>
          <w:numId w:val="25"/>
        </w:numPr>
        <w:rPr>
          <w:rFonts w:asciiTheme="minorHAnsi" w:eastAsiaTheme="minorEastAsia" w:hAnsiTheme="minorHAnsi" w:cstheme="minorHAnsi"/>
          <w:color w:val="000000" w:themeColor="text1"/>
          <w:lang w:val="en-GB"/>
        </w:rPr>
      </w:pPr>
      <w:r w:rsidRPr="00627A06">
        <w:rPr>
          <w:rFonts w:asciiTheme="minorHAnsi" w:eastAsia="Calibri" w:hAnsiTheme="minorHAnsi" w:cstheme="minorBidi"/>
          <w:i/>
          <w:iCs/>
        </w:rPr>
        <w:t>Deníčková metoda:</w:t>
      </w:r>
      <w:r w:rsidRPr="00627A06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 </w:t>
      </w:r>
      <w:r w:rsidR="002C0B4E" w:rsidRPr="00BC097E">
        <w:rPr>
          <w:rFonts w:asciiTheme="minorHAnsi" w:eastAsiaTheme="minorEastAsia" w:hAnsiTheme="minorHAnsi" w:cstheme="minorHAnsi"/>
          <w:color w:val="000000" w:themeColor="text1"/>
          <w:lang w:val="en-GB"/>
        </w:rPr>
        <w:t xml:space="preserve">Bartlett, Ruth, and Christine Milligan. Diary Method : Research Methods, Bloomsbury Publishing Plc, 2020. ProQuest Ebook Central, </w:t>
      </w:r>
      <w:hyperlink r:id="rId18" w:history="1">
        <w:r w:rsidR="002C0B4E" w:rsidRPr="00BC097E">
          <w:rPr>
            <w:rStyle w:val="Hypertextovodkaz"/>
            <w:rFonts w:asciiTheme="minorHAnsi" w:eastAsiaTheme="minorEastAsia" w:hAnsiTheme="minorHAnsi" w:cstheme="minorHAnsi"/>
            <w:lang w:val="en-GB"/>
          </w:rPr>
          <w:t>https://ebookcentral.proquest.com/lib/masaryk-ebooks/detail.action?docID=6379882</w:t>
        </w:r>
      </w:hyperlink>
      <w:r w:rsidR="002C0B4E" w:rsidRPr="00BC097E">
        <w:rPr>
          <w:rFonts w:asciiTheme="minorHAnsi" w:eastAsiaTheme="minorEastAsia" w:hAnsiTheme="minorHAnsi" w:cstheme="minorHAnsi"/>
          <w:color w:val="000000" w:themeColor="text1"/>
          <w:lang w:val="en-GB"/>
        </w:rPr>
        <w:t xml:space="preserve">. </w:t>
      </w:r>
      <w:r w:rsidR="002C0B4E">
        <w:rPr>
          <w:rFonts w:asciiTheme="minorHAnsi" w:eastAsiaTheme="minorEastAsia" w:hAnsiTheme="minorHAnsi" w:cstheme="minorHAnsi"/>
          <w:color w:val="000000" w:themeColor="text1"/>
          <w:lang w:val="en-GB"/>
        </w:rPr>
        <w:t>K</w:t>
      </w:r>
      <w:r w:rsidR="002C0B4E" w:rsidRPr="00BC097E">
        <w:rPr>
          <w:rFonts w:asciiTheme="minorHAnsi" w:eastAsiaTheme="minorEastAsia" w:hAnsiTheme="minorHAnsi" w:cstheme="minorHAnsi"/>
          <w:color w:val="000000" w:themeColor="text1"/>
          <w:lang w:val="en-GB"/>
        </w:rPr>
        <w:t xml:space="preserve">apitoly: </w:t>
      </w:r>
      <w:r w:rsidR="002C0B4E" w:rsidRPr="00BC097E">
        <w:rPr>
          <w:rFonts w:asciiTheme="minorHAnsi" w:hAnsiTheme="minorHAnsi" w:cstheme="minorHAnsi"/>
          <w:color w:val="222222"/>
          <w:shd w:val="clear" w:color="auto" w:fill="FFFFFF"/>
        </w:rPr>
        <w:t>Chapter 1: The development of diary techniques for research</w:t>
      </w:r>
      <w:r w:rsidR="002C0B4E">
        <w:rPr>
          <w:rFonts w:asciiTheme="minorHAnsi" w:hAnsiTheme="minorHAnsi" w:cstheme="minorHAnsi"/>
          <w:color w:val="222222"/>
          <w:shd w:val="clear" w:color="auto" w:fill="FFFFFF"/>
        </w:rPr>
        <w:t xml:space="preserve"> (str. 1-11)</w:t>
      </w:r>
      <w:r w:rsidR="002C0B4E" w:rsidRPr="00BC097E">
        <w:rPr>
          <w:rFonts w:asciiTheme="minorHAnsi" w:hAnsiTheme="minorHAnsi" w:cstheme="minorHAnsi"/>
          <w:color w:val="222222"/>
          <w:shd w:val="clear" w:color="auto" w:fill="FFFFFF"/>
        </w:rPr>
        <w:t>; Chapter 3: Practical issues with diary techniques: Design and analysis</w:t>
      </w:r>
      <w:r w:rsidR="002C0B4E">
        <w:rPr>
          <w:rFonts w:asciiTheme="minorHAnsi" w:hAnsiTheme="minorHAnsi" w:cstheme="minorHAnsi"/>
          <w:color w:val="222222"/>
          <w:shd w:val="clear" w:color="auto" w:fill="FFFFFF"/>
        </w:rPr>
        <w:t xml:space="preserve"> (pouze str. 29-41). </w:t>
      </w:r>
    </w:p>
    <w:p w14:paraId="208AF5BD" w14:textId="77777777" w:rsidR="002C0B4E" w:rsidRPr="00627A06" w:rsidRDefault="002C0B4E" w:rsidP="002C0B4E">
      <w:pPr>
        <w:numPr>
          <w:ilvl w:val="0"/>
          <w:numId w:val="25"/>
        </w:numPr>
        <w:rPr>
          <w:rFonts w:asciiTheme="minorHAnsi" w:eastAsiaTheme="minorEastAsia" w:hAnsiTheme="minorHAnsi" w:cstheme="minorHAnsi"/>
          <w:color w:val="000000" w:themeColor="text1"/>
          <w:lang w:val="en-GB"/>
        </w:rPr>
      </w:pPr>
      <w:r w:rsidRPr="00627A06">
        <w:rPr>
          <w:rFonts w:asciiTheme="minorHAnsi" w:eastAsiaTheme="minorEastAsia" w:hAnsiTheme="minorHAnsi" w:cstheme="minorHAnsi"/>
          <w:color w:val="000000" w:themeColor="text1"/>
          <w:lang w:val="en-GB"/>
        </w:rPr>
        <w:t>Kümpel, A. S. (2021). Using messaging apps in audience research: An approach to study everyday information and news use practices. </w:t>
      </w:r>
      <w:r w:rsidRPr="00627A06">
        <w:rPr>
          <w:rFonts w:asciiTheme="minorHAnsi" w:eastAsiaTheme="minorEastAsia" w:hAnsiTheme="minorHAnsi" w:cstheme="minorHAnsi"/>
          <w:i/>
          <w:iCs/>
          <w:color w:val="000000" w:themeColor="text1"/>
          <w:lang w:val="en-GB"/>
        </w:rPr>
        <w:t>Digital Journalism</w:t>
      </w:r>
      <w:r w:rsidRPr="00627A06">
        <w:rPr>
          <w:rFonts w:asciiTheme="minorHAnsi" w:eastAsiaTheme="minorEastAsia" w:hAnsiTheme="minorHAnsi" w:cstheme="minorHAnsi"/>
          <w:color w:val="000000" w:themeColor="text1"/>
          <w:lang w:val="en-GB"/>
        </w:rPr>
        <w:t>, 1–12. </w:t>
      </w:r>
      <w:hyperlink r:id="rId19" w:tgtFrame="_blank" w:history="1">
        <w:r w:rsidRPr="00627A06">
          <w:rPr>
            <w:rStyle w:val="Hypertextovodkaz"/>
            <w:rFonts w:asciiTheme="minorHAnsi" w:eastAsiaTheme="minorEastAsia" w:hAnsiTheme="minorHAnsi" w:cstheme="minorHAnsi"/>
            <w:lang w:val="en-GB"/>
          </w:rPr>
          <w:t>https://doi.org/10.1080/21670811.2020.1864219</w:t>
        </w:r>
      </w:hyperlink>
      <w:r w:rsidRPr="00627A06">
        <w:rPr>
          <w:rFonts w:asciiTheme="minorHAnsi" w:eastAsiaTheme="minorEastAsia" w:hAnsiTheme="minorHAnsi" w:cstheme="minorHAnsi"/>
          <w:color w:val="000000" w:themeColor="text1"/>
          <w:lang w:val="en-GB"/>
        </w:rPr>
        <w:t>.</w:t>
      </w:r>
    </w:p>
    <w:p w14:paraId="6510143E" w14:textId="5A8D1DBE" w:rsidR="00627A06" w:rsidRPr="00627A06" w:rsidRDefault="00627A06" w:rsidP="002C0B4E">
      <w:pPr>
        <w:pStyle w:val="Odstavecseseznamem"/>
        <w:rPr>
          <w:rFonts w:asciiTheme="minorHAnsi" w:eastAsiaTheme="minorEastAsia" w:hAnsiTheme="minorHAnsi" w:cstheme="minorBidi"/>
          <w:i/>
          <w:iCs/>
          <w:color w:val="000000" w:themeColor="text1"/>
        </w:rPr>
      </w:pPr>
    </w:p>
    <w:p w14:paraId="36AC058D" w14:textId="77777777" w:rsidR="00D2228E" w:rsidRDefault="00D2228E" w:rsidP="00D2228E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7FB304C5" w14:textId="13942DC1" w:rsidR="00D2228E" w:rsidRDefault="00D2228E" w:rsidP="00D2228E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D2228E">
        <w:rPr>
          <w:rFonts w:asciiTheme="minorHAnsi" w:eastAsiaTheme="minorEastAsia" w:hAnsiTheme="minorHAnsi" w:cstheme="minorBidi"/>
          <w:b/>
          <w:bCs/>
          <w:color w:val="000000" w:themeColor="text1"/>
        </w:rPr>
        <w:t>Doporučená literatura – deníčky</w:t>
      </w:r>
    </w:p>
    <w:p w14:paraId="423CEB98" w14:textId="790D1EFA" w:rsidR="00627A06" w:rsidRPr="00627A06" w:rsidRDefault="00627A06" w:rsidP="00627A06">
      <w:pPr>
        <w:numPr>
          <w:ilvl w:val="0"/>
          <w:numId w:val="25"/>
        </w:numPr>
        <w:rPr>
          <w:rFonts w:asciiTheme="minorHAnsi" w:eastAsiaTheme="minorEastAsia" w:hAnsiTheme="minorHAnsi" w:cstheme="minorHAnsi"/>
          <w:color w:val="000000" w:themeColor="text1"/>
          <w:lang w:val="en-GB"/>
        </w:rPr>
      </w:pPr>
      <w:r w:rsidRPr="00627A06">
        <w:rPr>
          <w:rFonts w:asciiTheme="minorHAnsi" w:eastAsiaTheme="minorEastAsia" w:hAnsiTheme="minorHAnsi" w:cstheme="minorHAnsi"/>
          <w:color w:val="000000" w:themeColor="text1"/>
          <w:lang w:val="en-GB"/>
        </w:rPr>
        <w:t>Berg, M. &amp; Düve, C. (2012). Qualitative media diaries: An instrument for doing research from a mobile media ethnographic perspective. Interactions Studies in Communication &amp; Culture.</w:t>
      </w:r>
    </w:p>
    <w:p w14:paraId="3626FAAA" w14:textId="77777777" w:rsidR="00627A06" w:rsidRPr="00627A06" w:rsidRDefault="00627A06" w:rsidP="00627A06">
      <w:pPr>
        <w:numPr>
          <w:ilvl w:val="0"/>
          <w:numId w:val="25"/>
        </w:numPr>
        <w:rPr>
          <w:rFonts w:asciiTheme="minorHAnsi" w:eastAsiaTheme="minorEastAsia" w:hAnsiTheme="minorHAnsi" w:cstheme="minorHAnsi"/>
          <w:color w:val="000000" w:themeColor="text1"/>
          <w:lang w:val="en-GB"/>
        </w:rPr>
      </w:pPr>
      <w:r w:rsidRPr="00627A06">
        <w:rPr>
          <w:rFonts w:asciiTheme="minorHAnsi" w:eastAsiaTheme="minorEastAsia" w:hAnsiTheme="minorHAnsi" w:cstheme="minorHAnsi"/>
          <w:color w:val="000000" w:themeColor="text1"/>
          <w:lang w:val="en-GB"/>
        </w:rPr>
        <w:t>Groot Kormelink, T. (2020). Seeing, Thinking, Feeling: A Critical Reflection on Interview-based Methods for Studying News Use. </w:t>
      </w:r>
      <w:r w:rsidRPr="00627A06">
        <w:rPr>
          <w:rFonts w:asciiTheme="minorHAnsi" w:eastAsiaTheme="minorEastAsia" w:hAnsiTheme="minorHAnsi" w:cstheme="minorHAnsi"/>
          <w:i/>
          <w:iCs/>
          <w:color w:val="000000" w:themeColor="text1"/>
          <w:lang w:val="en-GB"/>
        </w:rPr>
        <w:t>Journalism Studies</w:t>
      </w:r>
      <w:r w:rsidRPr="00627A06">
        <w:rPr>
          <w:rFonts w:asciiTheme="minorHAnsi" w:eastAsiaTheme="minorEastAsia" w:hAnsiTheme="minorHAnsi" w:cstheme="minorHAnsi"/>
          <w:color w:val="000000" w:themeColor="text1"/>
          <w:lang w:val="en-GB"/>
        </w:rPr>
        <w:t>, 21(7), 863–878. </w:t>
      </w:r>
      <w:hyperlink r:id="rId20" w:tgtFrame="_blank" w:tooltip="https://doi.org/10.1080/1461670x.2020.1716829" w:history="1">
        <w:r w:rsidRPr="00627A06">
          <w:rPr>
            <w:rStyle w:val="Hypertextovodkaz"/>
            <w:rFonts w:asciiTheme="minorHAnsi" w:eastAsiaTheme="minorEastAsia" w:hAnsiTheme="minorHAnsi" w:cstheme="minorHAnsi"/>
            <w:lang w:val="en-GB"/>
          </w:rPr>
          <w:t>https://doi.org/10.1080/1461670x.2020.1716829</w:t>
        </w:r>
      </w:hyperlink>
      <w:r w:rsidRPr="00627A06">
        <w:rPr>
          <w:rFonts w:asciiTheme="minorHAnsi" w:eastAsiaTheme="minorEastAsia" w:hAnsiTheme="minorHAnsi" w:cstheme="minorHAnsi"/>
          <w:color w:val="000000" w:themeColor="text1"/>
          <w:lang w:val="en-GB"/>
        </w:rPr>
        <w:t>.</w:t>
      </w:r>
    </w:p>
    <w:p w14:paraId="77E1E385" w14:textId="77777777" w:rsidR="00627A06" w:rsidRPr="00627A06" w:rsidRDefault="00627A06" w:rsidP="00627A06">
      <w:pPr>
        <w:numPr>
          <w:ilvl w:val="0"/>
          <w:numId w:val="25"/>
        </w:numPr>
        <w:rPr>
          <w:rFonts w:asciiTheme="minorHAnsi" w:eastAsiaTheme="minorEastAsia" w:hAnsiTheme="minorHAnsi" w:cstheme="minorHAnsi"/>
          <w:color w:val="000000" w:themeColor="text1"/>
          <w:lang w:val="en-GB"/>
        </w:rPr>
      </w:pPr>
      <w:r w:rsidRPr="00627A06">
        <w:rPr>
          <w:rFonts w:asciiTheme="minorHAnsi" w:eastAsiaTheme="minorEastAsia" w:hAnsiTheme="minorHAnsi" w:cstheme="minorHAnsi"/>
          <w:color w:val="000000" w:themeColor="text1"/>
          <w:lang w:val="en-GB"/>
        </w:rPr>
        <w:t>Moretti, V., Chakraborty, A. (2020), Media Habits and Covid-19. Using Audio-Diaries Technique to Explore “Official” Information Consumption, </w:t>
      </w:r>
      <w:r w:rsidRPr="00627A06">
        <w:rPr>
          <w:rFonts w:asciiTheme="minorHAnsi" w:eastAsiaTheme="minorEastAsia" w:hAnsiTheme="minorHAnsi" w:cstheme="minorHAnsi"/>
          <w:i/>
          <w:iCs/>
          <w:color w:val="000000" w:themeColor="text1"/>
          <w:lang w:val="en-GB"/>
        </w:rPr>
        <w:t>Fuori Luogo Rivista di Sociologia del Territorio, Turismo, Tencologia</w:t>
      </w:r>
      <w:r w:rsidRPr="00627A06">
        <w:rPr>
          <w:rFonts w:asciiTheme="minorHAnsi" w:eastAsiaTheme="minorEastAsia" w:hAnsiTheme="minorHAnsi" w:cstheme="minorHAnsi"/>
          <w:color w:val="000000" w:themeColor="text1"/>
          <w:lang w:val="en-GB"/>
        </w:rPr>
        <w:t>. 7, 97 - 104. DOI: 10.6092/2723-9608/7043.</w:t>
      </w:r>
    </w:p>
    <w:p w14:paraId="6CBBB685" w14:textId="44192F68" w:rsidR="00014558" w:rsidRPr="00627A06" w:rsidRDefault="00627A06" w:rsidP="00BC097E">
      <w:pPr>
        <w:numPr>
          <w:ilvl w:val="0"/>
          <w:numId w:val="25"/>
        </w:numPr>
        <w:rPr>
          <w:rFonts w:asciiTheme="minorHAnsi" w:eastAsiaTheme="minorEastAsia" w:hAnsiTheme="minorHAnsi" w:cstheme="minorHAnsi"/>
          <w:color w:val="000000" w:themeColor="text1"/>
          <w:lang w:val="en-GB"/>
        </w:rPr>
      </w:pPr>
      <w:r w:rsidRPr="00627A06">
        <w:rPr>
          <w:rFonts w:asciiTheme="minorHAnsi" w:eastAsiaTheme="minorEastAsia" w:hAnsiTheme="minorHAnsi" w:cstheme="minorHAnsi"/>
          <w:color w:val="000000" w:themeColor="text1"/>
          <w:lang w:val="en-GB"/>
        </w:rPr>
        <w:t>Schnauber-Stockmann, A., &amp; Karnowski, V. (2020). Mobile devices as tools for Media and Communication Research: A scoping review on collecting self-report data in repeated measurement designs. </w:t>
      </w:r>
      <w:r w:rsidRPr="00627A06">
        <w:rPr>
          <w:rFonts w:asciiTheme="minorHAnsi" w:eastAsiaTheme="minorEastAsia" w:hAnsiTheme="minorHAnsi" w:cstheme="minorHAnsi"/>
          <w:i/>
          <w:iCs/>
          <w:color w:val="000000" w:themeColor="text1"/>
          <w:lang w:val="en-GB"/>
        </w:rPr>
        <w:t>Communication Methods and Measures</w:t>
      </w:r>
      <w:r w:rsidRPr="00627A06">
        <w:rPr>
          <w:rFonts w:asciiTheme="minorHAnsi" w:eastAsiaTheme="minorEastAsia" w:hAnsiTheme="minorHAnsi" w:cstheme="minorHAnsi"/>
          <w:color w:val="000000" w:themeColor="text1"/>
          <w:lang w:val="en-GB"/>
        </w:rPr>
        <w:t>, </w:t>
      </w:r>
      <w:r w:rsidRPr="00627A06">
        <w:rPr>
          <w:rFonts w:asciiTheme="minorHAnsi" w:eastAsiaTheme="minorEastAsia" w:hAnsiTheme="minorHAnsi" w:cstheme="minorHAnsi"/>
          <w:i/>
          <w:iCs/>
          <w:color w:val="000000" w:themeColor="text1"/>
          <w:lang w:val="en-GB"/>
        </w:rPr>
        <w:t>14</w:t>
      </w:r>
      <w:r w:rsidRPr="00627A06">
        <w:rPr>
          <w:rFonts w:asciiTheme="minorHAnsi" w:eastAsiaTheme="minorEastAsia" w:hAnsiTheme="minorHAnsi" w:cstheme="minorHAnsi"/>
          <w:color w:val="000000" w:themeColor="text1"/>
          <w:lang w:val="en-GB"/>
        </w:rPr>
        <w:t>(3), 145–164. </w:t>
      </w:r>
      <w:hyperlink r:id="rId21" w:tgtFrame="_blank" w:history="1">
        <w:r w:rsidRPr="00627A06">
          <w:rPr>
            <w:rStyle w:val="Hypertextovodkaz"/>
            <w:rFonts w:asciiTheme="minorHAnsi" w:eastAsiaTheme="minorEastAsia" w:hAnsiTheme="minorHAnsi" w:cstheme="minorHAnsi"/>
            <w:lang w:val="en-GB"/>
          </w:rPr>
          <w:t>https://doi.org/10.1080/19312458.2020.1784402</w:t>
        </w:r>
      </w:hyperlink>
      <w:r w:rsidRPr="00627A06">
        <w:rPr>
          <w:rFonts w:asciiTheme="minorHAnsi" w:eastAsiaTheme="minorEastAsia" w:hAnsiTheme="minorHAnsi" w:cstheme="minorHAnsi"/>
          <w:color w:val="000000" w:themeColor="text1"/>
          <w:lang w:val="en-GB"/>
        </w:rPr>
        <w:t>.</w:t>
      </w:r>
    </w:p>
    <w:p w14:paraId="2AA0C585" w14:textId="77777777" w:rsidR="00D2228E" w:rsidRPr="00D2228E" w:rsidRDefault="00D2228E" w:rsidP="00D2228E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7A8C71F6" w14:textId="22AD12E4" w:rsidR="00100E76" w:rsidRDefault="00100E76" w:rsidP="00BC097E">
      <w:pPr>
        <w:rPr>
          <w:i/>
          <w:iCs/>
          <w:color w:val="000000" w:themeColor="text1"/>
        </w:rPr>
      </w:pPr>
    </w:p>
    <w:p w14:paraId="194F99C2" w14:textId="029137DF" w:rsidR="00100E76" w:rsidRPr="00100E76" w:rsidRDefault="00100E76" w:rsidP="4E12995F">
      <w:pPr>
        <w:pStyle w:val="Odstavecseseznamem"/>
        <w:numPr>
          <w:ilvl w:val="0"/>
          <w:numId w:val="19"/>
        </w:numPr>
        <w:rPr>
          <w:rFonts w:asciiTheme="minorHAnsi" w:hAnsiTheme="minorHAnsi" w:cstheme="minorBidi"/>
          <w:b/>
          <w:bCs/>
          <w:u w:val="single"/>
        </w:rPr>
      </w:pPr>
      <w:r w:rsidRPr="4E12995F">
        <w:rPr>
          <w:rFonts w:asciiTheme="minorHAnsi" w:hAnsiTheme="minorHAnsi" w:cstheme="minorBidi"/>
          <w:b/>
          <w:bCs/>
          <w:u w:val="single"/>
        </w:rPr>
        <w:t>Metody III (analýza a interpretace dat):</w:t>
      </w:r>
    </w:p>
    <w:p w14:paraId="47A1E7D0" w14:textId="71AAC064" w:rsidR="0CE43719" w:rsidRPr="00B13FB6" w:rsidRDefault="7E162BE4" w:rsidP="3B71AFF1">
      <w:pPr>
        <w:pStyle w:val="Odstavecseseznamem"/>
        <w:numPr>
          <w:ilvl w:val="0"/>
          <w:numId w:val="3"/>
        </w:numPr>
        <w:rPr>
          <w:rFonts w:asciiTheme="minorHAnsi" w:eastAsiaTheme="minorEastAsia" w:hAnsiTheme="minorHAnsi" w:cstheme="minorBidi"/>
          <w:i/>
          <w:iCs/>
          <w:color w:val="000000" w:themeColor="text1"/>
        </w:rPr>
      </w:pPr>
      <w:r w:rsidRPr="3B71AFF1">
        <w:rPr>
          <w:rFonts w:asciiTheme="minorHAnsi" w:hAnsiTheme="minorHAnsi" w:cstheme="minorBidi"/>
          <w:i/>
          <w:iCs/>
        </w:rPr>
        <w:t>Kódování podle metody “zakotvené teorie”:</w:t>
      </w:r>
      <w:r w:rsidRPr="3B71AFF1">
        <w:rPr>
          <w:rFonts w:asciiTheme="minorHAnsi" w:hAnsiTheme="minorHAnsi" w:cstheme="minorBidi"/>
        </w:rPr>
        <w:t xml:space="preserve"> </w:t>
      </w:r>
      <w:r w:rsidR="780FD8CA" w:rsidRPr="3B71AFF1">
        <w:rPr>
          <w:rFonts w:asciiTheme="minorHAnsi" w:hAnsiTheme="minorHAnsi" w:cstheme="minorBidi"/>
        </w:rPr>
        <w:t>s. 39-105 v</w:t>
      </w:r>
      <w:r w:rsidR="5056A46D" w:rsidRPr="3B71AFF1">
        <w:rPr>
          <w:rFonts w:asciiTheme="minorHAnsi" w:hAnsiTheme="minorHAnsi" w:cstheme="minorBidi"/>
        </w:rPr>
        <w:t xml:space="preserve"> </w:t>
      </w:r>
      <w:r w:rsidRPr="3B71AFF1">
        <w:rPr>
          <w:rFonts w:asciiTheme="minorHAnsi" w:eastAsia="Calibri" w:hAnsiTheme="minorHAnsi" w:cstheme="minorBidi"/>
        </w:rPr>
        <w:t xml:space="preserve">Strauss, A., J. Corbinová. 1999. </w:t>
      </w:r>
      <w:r w:rsidRPr="3B71AFF1">
        <w:rPr>
          <w:rFonts w:asciiTheme="minorHAnsi" w:eastAsia="Calibri" w:hAnsiTheme="minorHAnsi" w:cstheme="minorBidi"/>
          <w:i/>
          <w:iCs/>
        </w:rPr>
        <w:t>Základy kvalitativního výzkumu: postupy a techniky metody zakotvené teorie</w:t>
      </w:r>
      <w:r w:rsidRPr="3B71AFF1">
        <w:rPr>
          <w:rFonts w:asciiTheme="minorHAnsi" w:eastAsia="Calibri" w:hAnsiTheme="minorHAnsi" w:cstheme="minorBidi"/>
        </w:rPr>
        <w:t>. Boskovice: Nakladatelství Albert</w:t>
      </w:r>
      <w:r w:rsidR="27595164" w:rsidRPr="3B71AFF1">
        <w:rPr>
          <w:rFonts w:asciiTheme="minorHAnsi" w:eastAsia="Calibri" w:hAnsiTheme="minorHAnsi" w:cstheme="minorBidi"/>
        </w:rPr>
        <w:t>.</w:t>
      </w:r>
    </w:p>
    <w:p w14:paraId="3EA3A2C1" w14:textId="0788B99A" w:rsidR="00B13FB6" w:rsidRDefault="00B13FB6" w:rsidP="3B71AFF1">
      <w:pPr>
        <w:pStyle w:val="Odstavecseseznamem"/>
        <w:numPr>
          <w:ilvl w:val="0"/>
          <w:numId w:val="3"/>
        </w:numPr>
        <w:rPr>
          <w:rFonts w:asciiTheme="minorHAnsi" w:eastAsia="Calibri" w:hAnsiTheme="minorHAnsi" w:cstheme="minorBidi"/>
        </w:rPr>
      </w:pPr>
      <w:r>
        <w:rPr>
          <w:rFonts w:asciiTheme="minorHAnsi" w:hAnsiTheme="minorHAnsi" w:cstheme="minorBidi"/>
          <w:i/>
          <w:iCs/>
        </w:rPr>
        <w:t>Kodování – tematická analýza a její postup</w:t>
      </w:r>
      <w:r w:rsidRPr="00B13FB6">
        <w:rPr>
          <w:rFonts w:asciiTheme="minorHAnsi" w:eastAsia="Calibri" w:hAnsiTheme="minorHAnsi" w:cstheme="minorBidi"/>
        </w:rPr>
        <w:t>: Braun, Clarke</w:t>
      </w:r>
      <w:r>
        <w:rPr>
          <w:rFonts w:asciiTheme="minorHAnsi" w:eastAsia="Calibri" w:hAnsiTheme="minorHAnsi" w:cstheme="minorBidi"/>
        </w:rPr>
        <w:t xml:space="preserve">. 2008. </w:t>
      </w:r>
      <w:r w:rsidRPr="00B13FB6">
        <w:rPr>
          <w:rFonts w:asciiTheme="minorHAnsi" w:eastAsia="Calibri" w:hAnsiTheme="minorHAnsi" w:cstheme="minorBidi"/>
        </w:rPr>
        <w:t>Using thematic analysis in psychology</w:t>
      </w:r>
      <w:r>
        <w:rPr>
          <w:rFonts w:asciiTheme="minorHAnsi" w:eastAsia="Calibri" w:hAnsiTheme="minorHAnsi" w:cstheme="minorBidi"/>
        </w:rPr>
        <w:t xml:space="preserve">. </w:t>
      </w:r>
      <w:hyperlink r:id="rId22" w:history="1">
        <w:r w:rsidRPr="00AD0B1B">
          <w:rPr>
            <w:rStyle w:val="Hypertextovodkaz"/>
            <w:rFonts w:asciiTheme="minorHAnsi" w:eastAsia="Calibri" w:hAnsiTheme="minorHAnsi" w:cstheme="minorBidi"/>
          </w:rPr>
          <w:t>https://www.tandfonline.com/doi/abs/10.1191/1478088706qp063oa</w:t>
        </w:r>
      </w:hyperlink>
    </w:p>
    <w:p w14:paraId="06484305" w14:textId="163A6720" w:rsidR="7E75628A" w:rsidRPr="00B13FB6" w:rsidRDefault="27595164" w:rsidP="00B13FB6">
      <w:pPr>
        <w:pStyle w:val="Odstavecseseznamem"/>
        <w:numPr>
          <w:ilvl w:val="0"/>
          <w:numId w:val="3"/>
        </w:numPr>
        <w:rPr>
          <w:rFonts w:asciiTheme="minorHAnsi" w:eastAsia="Calibri" w:hAnsiTheme="minorHAnsi" w:cstheme="minorBidi"/>
        </w:rPr>
      </w:pPr>
      <w:r w:rsidRPr="00B13FB6">
        <w:rPr>
          <w:rFonts w:asciiTheme="minorHAnsi" w:eastAsia="Calibri" w:hAnsiTheme="minorHAnsi" w:cstheme="minorBidi"/>
          <w:i/>
          <w:iCs/>
        </w:rPr>
        <w:t>Užitečné tipy, postup a trocha pragmatiky, jak pracovat s kvali daty:</w:t>
      </w:r>
      <w:r w:rsidR="3938286E" w:rsidRPr="00B13FB6">
        <w:rPr>
          <w:rFonts w:asciiTheme="minorHAnsi" w:eastAsia="Calibri" w:hAnsiTheme="minorHAnsi" w:cstheme="minorBidi"/>
          <w:i/>
          <w:iCs/>
        </w:rPr>
        <w:t xml:space="preserve"> </w:t>
      </w:r>
      <w:r w:rsidR="3938286E" w:rsidRPr="00B13FB6">
        <w:rPr>
          <w:rFonts w:asciiTheme="minorHAnsi" w:eastAsia="Calibri" w:hAnsiTheme="minorHAnsi" w:cstheme="minorBidi"/>
        </w:rPr>
        <w:t>“Some pragmatics of qualitative data analysis.”</w:t>
      </w:r>
      <w:r w:rsidRPr="00B13FB6">
        <w:rPr>
          <w:rFonts w:asciiTheme="minorHAnsi" w:eastAsia="Calibri" w:hAnsiTheme="minorHAnsi" w:cstheme="minorBidi"/>
          <w:i/>
          <w:iCs/>
        </w:rPr>
        <w:t xml:space="preserve"> </w:t>
      </w:r>
      <w:r w:rsidR="3B6C4A2D" w:rsidRPr="00B13FB6">
        <w:rPr>
          <w:rFonts w:asciiTheme="minorHAnsi" w:eastAsia="Calibri" w:hAnsiTheme="minorHAnsi" w:cstheme="minorBidi"/>
          <w:i/>
          <w:iCs/>
        </w:rPr>
        <w:t>s</w:t>
      </w:r>
      <w:r w:rsidRPr="00B13FB6">
        <w:rPr>
          <w:rFonts w:asciiTheme="minorHAnsi" w:eastAsia="Calibri" w:hAnsiTheme="minorHAnsi" w:cstheme="minorBidi"/>
        </w:rPr>
        <w:t>.</w:t>
      </w:r>
      <w:r w:rsidR="5D04DE3D" w:rsidRPr="00B13FB6">
        <w:rPr>
          <w:rFonts w:asciiTheme="minorHAnsi" w:eastAsia="Calibri" w:hAnsiTheme="minorHAnsi" w:cstheme="minorBidi"/>
        </w:rPr>
        <w:t xml:space="preserve"> 273-290</w:t>
      </w:r>
      <w:r w:rsidR="423A0EA6" w:rsidRPr="00B13FB6">
        <w:rPr>
          <w:rFonts w:asciiTheme="minorHAnsi" w:eastAsia="Calibri" w:hAnsiTheme="minorHAnsi" w:cstheme="minorBidi"/>
        </w:rPr>
        <w:t xml:space="preserve">, </w:t>
      </w:r>
      <w:r w:rsidR="5D04DE3D" w:rsidRPr="00B13FB6">
        <w:rPr>
          <w:rFonts w:asciiTheme="minorHAnsi" w:eastAsia="Calibri" w:hAnsiTheme="minorHAnsi" w:cstheme="minorBidi"/>
        </w:rPr>
        <w:t xml:space="preserve">Rapley, T. 2011. </w:t>
      </w:r>
      <w:r w:rsidR="40039AEC" w:rsidRPr="00B13FB6">
        <w:rPr>
          <w:rFonts w:asciiTheme="minorHAnsi" w:eastAsia="Calibri" w:hAnsiTheme="minorHAnsi" w:cstheme="minorBidi"/>
        </w:rPr>
        <w:t xml:space="preserve">In Silverman </w:t>
      </w:r>
      <w:r w:rsidR="5D04DE3D" w:rsidRPr="00B13FB6">
        <w:rPr>
          <w:rFonts w:asciiTheme="minorHAnsi" w:eastAsia="Calibri" w:hAnsiTheme="minorHAnsi" w:cstheme="minorBidi"/>
        </w:rPr>
        <w:t>D</w:t>
      </w:r>
      <w:r w:rsidR="5C076E7C" w:rsidRPr="00B13FB6">
        <w:rPr>
          <w:rFonts w:asciiTheme="minorHAnsi" w:eastAsia="Calibri" w:hAnsiTheme="minorHAnsi" w:cstheme="minorBidi"/>
        </w:rPr>
        <w:t>.  (ed.) Qualitative Research, third ed. London: Sage.</w:t>
      </w:r>
      <w:r w:rsidR="00B13FB6" w:rsidRPr="00B13FB6">
        <w:rPr>
          <w:rFonts w:asciiTheme="minorHAnsi" w:eastAsia="Calibri" w:hAnsiTheme="minorHAnsi" w:cstheme="minorBidi"/>
        </w:rPr>
        <w:t xml:space="preserve"> </w:t>
      </w:r>
    </w:p>
    <w:p w14:paraId="3072D5FD" w14:textId="775727BD" w:rsidR="00100E76" w:rsidRPr="00FF4110" w:rsidRDefault="5731D99C" w:rsidP="00100E76">
      <w:pPr>
        <w:pStyle w:val="Odstavecseseznamem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</w:rPr>
      </w:pPr>
      <w:r w:rsidRPr="3B71AFF1">
        <w:rPr>
          <w:rFonts w:asciiTheme="minorHAnsi" w:eastAsia="Calibri" w:hAnsiTheme="minorHAnsi" w:cstheme="minorBidi"/>
          <w:i/>
          <w:iCs/>
        </w:rPr>
        <w:t xml:space="preserve">Tipy, jak na výzkumnou zprávu: </w:t>
      </w:r>
      <w:r w:rsidR="14D54C6B" w:rsidRPr="3B71AFF1">
        <w:rPr>
          <w:rFonts w:asciiTheme="minorHAnsi" w:eastAsia="Calibri" w:hAnsiTheme="minorHAnsi" w:cstheme="minorBidi"/>
          <w:i/>
          <w:iCs/>
        </w:rPr>
        <w:t>s</w:t>
      </w:r>
      <w:r w:rsidR="5CDCF26A" w:rsidRPr="3B71AFF1">
        <w:rPr>
          <w:rFonts w:asciiTheme="minorHAnsi" w:eastAsia="Calibri" w:hAnsiTheme="minorHAnsi" w:cstheme="minorBidi"/>
        </w:rPr>
        <w:t xml:space="preserve"> “Writing Your Report” </w:t>
      </w:r>
      <w:r w:rsidR="625F17B6" w:rsidRPr="3B71AFF1">
        <w:rPr>
          <w:rFonts w:asciiTheme="minorHAnsi" w:eastAsia="Calibri" w:hAnsiTheme="minorHAnsi" w:cstheme="minorBidi"/>
          <w:i/>
          <w:iCs/>
        </w:rPr>
        <w:t>s</w:t>
      </w:r>
      <w:r w:rsidR="625F17B6" w:rsidRPr="3B71AFF1">
        <w:rPr>
          <w:rFonts w:asciiTheme="minorHAnsi" w:eastAsia="Calibri" w:hAnsiTheme="minorHAnsi" w:cstheme="minorBidi"/>
        </w:rPr>
        <w:t>. 383-396, v</w:t>
      </w:r>
      <w:r w:rsidR="5CDCF26A" w:rsidRPr="3B71AFF1">
        <w:rPr>
          <w:rFonts w:asciiTheme="minorHAnsi" w:eastAsia="Calibri" w:hAnsiTheme="minorHAnsi" w:cstheme="minorBidi"/>
        </w:rPr>
        <w:t xml:space="preserve"> Silverman, D. 2014. Interpreting </w:t>
      </w:r>
      <w:r w:rsidR="2CD896FD" w:rsidRPr="3B71AFF1">
        <w:rPr>
          <w:rFonts w:asciiTheme="minorHAnsi" w:eastAsia="Calibri" w:hAnsiTheme="minorHAnsi" w:cstheme="minorBidi"/>
        </w:rPr>
        <w:t xml:space="preserve">Qualitative Data. London: Sage. </w:t>
      </w:r>
    </w:p>
    <w:p w14:paraId="31F6837D" w14:textId="22E7A90F" w:rsidR="00B72C17" w:rsidRPr="00EF4BF3" w:rsidRDefault="00B72C17" w:rsidP="3B71AFF1">
      <w:pPr>
        <w:contextualSpacing/>
        <w:rPr>
          <w:rFonts w:asciiTheme="minorHAnsi" w:eastAsia="Calibri" w:hAnsiTheme="minorHAnsi" w:cstheme="minorBidi"/>
        </w:rPr>
      </w:pPr>
    </w:p>
    <w:p w14:paraId="1D2EDEBD" w14:textId="77D64D25" w:rsidR="00100E76" w:rsidRPr="004B098B" w:rsidRDefault="00100E76">
      <w:pPr>
        <w:rPr>
          <w:rFonts w:asciiTheme="minorHAnsi" w:eastAsia="Calibri" w:hAnsiTheme="minorHAnsi" w:cstheme="minorBidi"/>
        </w:rPr>
      </w:pPr>
      <w:r w:rsidRPr="004B098B">
        <w:rPr>
          <w:rFonts w:asciiTheme="minorHAnsi" w:eastAsia="Calibri" w:hAnsiTheme="minorHAnsi" w:cstheme="minorBidi"/>
          <w:b/>
          <w:bCs/>
        </w:rPr>
        <w:t>Doporučená literatura – teorie</w:t>
      </w:r>
      <w:r w:rsidRPr="004B098B">
        <w:rPr>
          <w:rFonts w:asciiTheme="minorHAnsi" w:eastAsia="Calibri" w:hAnsiTheme="minorHAnsi" w:cstheme="minorBidi"/>
        </w:rPr>
        <w:t xml:space="preserve">: </w:t>
      </w:r>
    </w:p>
    <w:p w14:paraId="6AC2589D" w14:textId="34598D62" w:rsidR="00CF21CD" w:rsidRPr="00CF21CD" w:rsidRDefault="00CF21CD" w:rsidP="00CF21CD">
      <w:pPr>
        <w:pStyle w:val="Nadpis1"/>
        <w:numPr>
          <w:ilvl w:val="0"/>
          <w:numId w:val="23"/>
        </w:numPr>
        <w:shd w:val="clear" w:color="auto" w:fill="FFFFFF"/>
        <w:spacing w:before="0" w:after="105" w:line="360" w:lineRule="atLeast"/>
        <w:rPr>
          <w:rFonts w:asciiTheme="minorHAnsi" w:eastAsia="Calibri" w:hAnsiTheme="minorHAnsi" w:cstheme="minorBidi"/>
          <w:sz w:val="22"/>
          <w:szCs w:val="22"/>
        </w:rPr>
      </w:pPr>
      <w:r w:rsidRPr="00CF21CD">
        <w:rPr>
          <w:rFonts w:asciiTheme="minorHAnsi" w:eastAsia="Calibri" w:hAnsiTheme="minorHAnsi" w:cstheme="minorBidi"/>
          <w:sz w:val="22"/>
          <w:szCs w:val="22"/>
        </w:rPr>
        <w:t>Vochocová, L. 202</w:t>
      </w:r>
      <w:r>
        <w:rPr>
          <w:rFonts w:asciiTheme="minorHAnsi" w:eastAsia="Calibri" w:hAnsiTheme="minorHAnsi" w:cstheme="minorBidi"/>
          <w:sz w:val="22"/>
          <w:szCs w:val="22"/>
        </w:rPr>
        <w:t>1</w:t>
      </w:r>
      <w:r w:rsidRPr="00CF21CD">
        <w:rPr>
          <w:rFonts w:asciiTheme="minorHAnsi" w:eastAsia="Calibri" w:hAnsiTheme="minorHAnsi" w:cstheme="minorBidi"/>
          <w:sz w:val="22"/>
          <w:szCs w:val="22"/>
        </w:rPr>
        <w:t>. ‘Frustrated women invite the immigrants to Europe’: Intersection of (xeno-) racism and sexism in online discussions on gender aspects of immigration</w:t>
      </w:r>
      <w:r>
        <w:rPr>
          <w:rFonts w:asciiTheme="minorHAnsi" w:eastAsia="Calibri" w:hAnsiTheme="minorHAnsi" w:cstheme="minorBidi"/>
          <w:sz w:val="22"/>
          <w:szCs w:val="22"/>
        </w:rPr>
        <w:t xml:space="preserve">, </w:t>
      </w:r>
      <w:r w:rsidRPr="00CF21CD">
        <w:rPr>
          <w:rFonts w:asciiTheme="minorHAnsi" w:eastAsia="Calibri" w:hAnsiTheme="minorHAnsi" w:cstheme="minorBidi"/>
          <w:sz w:val="22"/>
          <w:szCs w:val="22"/>
        </w:rPr>
        <w:br/>
        <w:t>European Journal of Cultural Studies</w:t>
      </w:r>
      <w:r>
        <w:rPr>
          <w:rFonts w:asciiTheme="minorHAnsi" w:eastAsia="Calibri" w:hAnsiTheme="minorHAnsi" w:cstheme="minorBidi"/>
          <w:sz w:val="22"/>
          <w:szCs w:val="22"/>
        </w:rPr>
        <w:t xml:space="preserve"> </w:t>
      </w:r>
      <w:hyperlink r:id="rId23" w:history="1">
        <w:r w:rsidRPr="00CF21CD">
          <w:rPr>
            <w:rFonts w:asciiTheme="minorHAnsi" w:eastAsia="Calibri" w:hAnsiTheme="minorHAnsi" w:cstheme="minorBidi"/>
            <w:sz w:val="22"/>
            <w:szCs w:val="22"/>
          </w:rPr>
          <w:t>Vol 24, Issue 1, 2021</w:t>
        </w:r>
      </w:hyperlink>
      <w:r>
        <w:rPr>
          <w:rFonts w:asciiTheme="minorHAnsi" w:eastAsia="Calibri" w:hAnsiTheme="minorHAnsi" w:cstheme="minorBidi"/>
          <w:sz w:val="22"/>
          <w:szCs w:val="22"/>
        </w:rPr>
        <w:t xml:space="preserve"> </w:t>
      </w:r>
      <w:hyperlink r:id="rId24" w:history="1">
        <w:r w:rsidRPr="00CF21CD">
          <w:rPr>
            <w:rFonts w:asciiTheme="minorHAnsi" w:eastAsia="Calibri" w:hAnsiTheme="minorHAnsi" w:cstheme="minorBidi"/>
            <w:sz w:val="22"/>
            <w:szCs w:val="22"/>
          </w:rPr>
          <w:t>https://doi.org/10.1177/1367549420973207</w:t>
        </w:r>
      </w:hyperlink>
      <w:r>
        <w:rPr>
          <w:rFonts w:asciiTheme="minorHAnsi" w:eastAsia="Calibri" w:hAnsiTheme="minorHAnsi" w:cstheme="minorBidi"/>
          <w:sz w:val="22"/>
          <w:szCs w:val="22"/>
        </w:rPr>
        <w:t xml:space="preserve">. </w:t>
      </w:r>
    </w:p>
    <w:p w14:paraId="4DAF2F77" w14:textId="77777777" w:rsidR="004B170F" w:rsidRPr="004B170F" w:rsidRDefault="004B170F" w:rsidP="00CF21CD">
      <w:pPr>
        <w:pStyle w:val="Odstavecseseznamem"/>
        <w:numPr>
          <w:ilvl w:val="0"/>
          <w:numId w:val="5"/>
        </w:numPr>
        <w:rPr>
          <w:rFonts w:asciiTheme="minorHAnsi" w:eastAsia="Calibri" w:hAnsiTheme="minorHAnsi" w:cstheme="minorBidi"/>
        </w:rPr>
      </w:pPr>
      <w:r w:rsidRPr="004B170F">
        <w:rPr>
          <w:rFonts w:asciiTheme="minorHAnsi" w:eastAsia="Calibri" w:hAnsiTheme="minorHAnsi" w:cstheme="minorBidi"/>
        </w:rPr>
        <w:t>Baek, Y., M. Wojcieszak, M. Delli. 2012. „Online versus face-to-face deliberation: Who? Why? What? With what effects?“ New Media &amp; Society 14: 363-383.</w:t>
      </w:r>
    </w:p>
    <w:p w14:paraId="518CF504" w14:textId="77777777" w:rsidR="00CF21CD" w:rsidRPr="00CF21CD" w:rsidRDefault="00CF21CD" w:rsidP="00CF21CD">
      <w:pPr>
        <w:pStyle w:val="Odstavecseseznamem"/>
        <w:numPr>
          <w:ilvl w:val="0"/>
          <w:numId w:val="5"/>
        </w:numPr>
        <w:rPr>
          <w:rFonts w:asciiTheme="minorHAnsi" w:eastAsia="Calibri" w:hAnsiTheme="minorHAnsi" w:cstheme="minorBidi"/>
        </w:rPr>
      </w:pPr>
      <w:r w:rsidRPr="00CF21CD">
        <w:rPr>
          <w:rFonts w:asciiTheme="minorHAnsi" w:eastAsia="Calibri" w:hAnsiTheme="minorHAnsi" w:cstheme="minorBidi"/>
        </w:rPr>
        <w:t xml:space="preserve">Bode, L., E. K. Vraga, P. Borah, D. V. Shah. 2014. „A new space for political behavior: Political social networking and its democratic consequences.“ Journal of Computer-Mediated Communication 19: 414-429. </w:t>
      </w:r>
    </w:p>
    <w:p w14:paraId="7BA4AC0C" w14:textId="77777777" w:rsidR="00CF21CD" w:rsidRPr="00CF21CD" w:rsidRDefault="00CF21CD" w:rsidP="00CF21CD">
      <w:pPr>
        <w:pStyle w:val="Odstavecseseznamem"/>
        <w:numPr>
          <w:ilvl w:val="0"/>
          <w:numId w:val="5"/>
        </w:numPr>
        <w:rPr>
          <w:rFonts w:asciiTheme="minorHAnsi" w:eastAsia="Calibri" w:hAnsiTheme="minorHAnsi" w:cstheme="minorBidi"/>
        </w:rPr>
      </w:pPr>
      <w:r w:rsidRPr="00CF21CD">
        <w:rPr>
          <w:rFonts w:asciiTheme="minorHAnsi" w:eastAsia="Calibri" w:hAnsiTheme="minorHAnsi" w:cstheme="minorBidi"/>
        </w:rPr>
        <w:t>Dahlberg, L. 2007. „The Internet, deliberative democracy, and power: Radicalizing the public sphere.“ International Journal of Media and Cultural Politics 3 (1): 47-64.</w:t>
      </w:r>
    </w:p>
    <w:p w14:paraId="31AD426B" w14:textId="77777777" w:rsidR="00CF21CD" w:rsidRPr="00CF21CD" w:rsidRDefault="00CF21CD" w:rsidP="00CF21CD">
      <w:pPr>
        <w:pStyle w:val="Odstavecseseznamem"/>
        <w:numPr>
          <w:ilvl w:val="0"/>
          <w:numId w:val="5"/>
        </w:numPr>
        <w:rPr>
          <w:rFonts w:asciiTheme="minorHAnsi" w:eastAsia="Calibri" w:hAnsiTheme="minorHAnsi" w:cstheme="minorBidi"/>
        </w:rPr>
      </w:pPr>
      <w:r w:rsidRPr="00CF21CD">
        <w:rPr>
          <w:rFonts w:asciiTheme="minorHAnsi" w:eastAsia="Calibri" w:hAnsiTheme="minorHAnsi" w:cstheme="minorBidi"/>
        </w:rPr>
        <w:t>Dahlgren, P. 2005. „The Internet, Public Spheres, and Political Communication: Dispersion and Deliberation.“ Political Communication 22 (2): 147-162.</w:t>
      </w:r>
    </w:p>
    <w:p w14:paraId="0E01BA14" w14:textId="77777777" w:rsidR="00CF21CD" w:rsidRPr="00CF21CD" w:rsidRDefault="00CF21CD" w:rsidP="00CF21CD">
      <w:pPr>
        <w:pStyle w:val="Odstavecseseznamem"/>
        <w:numPr>
          <w:ilvl w:val="0"/>
          <w:numId w:val="5"/>
        </w:numPr>
        <w:rPr>
          <w:rFonts w:asciiTheme="minorHAnsi" w:eastAsia="Calibri" w:hAnsiTheme="minorHAnsi" w:cstheme="minorBidi"/>
        </w:rPr>
      </w:pPr>
      <w:r w:rsidRPr="00CF21CD">
        <w:rPr>
          <w:rFonts w:asciiTheme="minorHAnsi" w:eastAsia="Calibri" w:hAnsiTheme="minorHAnsi" w:cstheme="minorBidi"/>
        </w:rPr>
        <w:t xml:space="preserve">Halpern, D., J. Gibbs. 2013. „Social Media as a Catalyst for Online Deliberation? Exploring the Affordances of Facebook and YouTube for Political Expression.“ Computers in Human Behavior 29 (3): 1159-1168, </w:t>
      </w:r>
    </w:p>
    <w:p w14:paraId="69A93DC1" w14:textId="77777777" w:rsidR="00CF21CD" w:rsidRDefault="00CF21CD" w:rsidP="00CF21CD">
      <w:pPr>
        <w:pStyle w:val="Odstavecseseznamem"/>
        <w:numPr>
          <w:ilvl w:val="0"/>
          <w:numId w:val="5"/>
        </w:numPr>
        <w:rPr>
          <w:rFonts w:asciiTheme="minorHAnsi" w:eastAsia="Calibri" w:hAnsiTheme="minorHAnsi" w:cstheme="minorBidi"/>
        </w:rPr>
      </w:pPr>
      <w:r w:rsidRPr="00CF21CD">
        <w:rPr>
          <w:rFonts w:asciiTheme="minorHAnsi" w:eastAsia="Calibri" w:hAnsiTheme="minorHAnsi" w:cstheme="minorBidi"/>
        </w:rPr>
        <w:t>Jetmar, J. 2017. „Deliberativní demokracie: Od Habermase k sociálním sítím.“ Diplomová práce, Masarykova univerzita: Brno.</w:t>
      </w:r>
    </w:p>
    <w:p w14:paraId="44B98B8F" w14:textId="3EBD004B" w:rsidR="00CF21CD" w:rsidRDefault="00CF21CD" w:rsidP="00CF21CD">
      <w:pPr>
        <w:pStyle w:val="Odstavecseseznamem"/>
        <w:numPr>
          <w:ilvl w:val="0"/>
          <w:numId w:val="5"/>
        </w:numPr>
        <w:rPr>
          <w:rFonts w:asciiTheme="minorHAnsi" w:eastAsia="Calibri" w:hAnsiTheme="minorHAnsi" w:cstheme="minorBidi"/>
        </w:rPr>
      </w:pPr>
      <w:r>
        <w:rPr>
          <w:rFonts w:asciiTheme="minorHAnsi" w:eastAsia="Calibri" w:hAnsiTheme="minorHAnsi" w:cstheme="minorBidi"/>
        </w:rPr>
        <w:t>Macková, A</w:t>
      </w:r>
      <w:r w:rsidRPr="00CF21CD">
        <w:rPr>
          <w:rFonts w:asciiTheme="minorHAnsi" w:eastAsia="Calibri" w:hAnsiTheme="minorHAnsi" w:cstheme="minorBidi"/>
        </w:rPr>
        <w:t>. </w:t>
      </w:r>
      <w:r>
        <w:rPr>
          <w:rFonts w:asciiTheme="minorHAnsi" w:eastAsia="Calibri" w:hAnsiTheme="minorHAnsi" w:cstheme="minorBidi"/>
        </w:rPr>
        <w:t xml:space="preserve">2017. </w:t>
      </w:r>
      <w:r w:rsidRPr="00CF21CD">
        <w:rPr>
          <w:rFonts w:asciiTheme="minorHAnsi" w:eastAsia="Calibri" w:hAnsiTheme="minorHAnsi" w:cstheme="minorBidi"/>
        </w:rPr>
        <w:t>Nová média v politické komunikaci: politici, občané a online sociální sítě. 1. vyd. Brno: Masarykova univerzita, Fakulta sociálních studií, Mezinárodní politologický ústav, ISBN 978-80-210-8745-3.</w:t>
      </w:r>
    </w:p>
    <w:p w14:paraId="4F0A6D69" w14:textId="77777777" w:rsidR="001778B4" w:rsidRPr="00BD34A8" w:rsidRDefault="001778B4" w:rsidP="001778B4">
      <w:pPr>
        <w:pStyle w:val="Odstavecseseznamem"/>
        <w:numPr>
          <w:ilvl w:val="0"/>
          <w:numId w:val="5"/>
        </w:numPr>
        <w:rPr>
          <w:rFonts w:asciiTheme="minorHAnsi" w:eastAsiaTheme="minorEastAsia" w:hAnsiTheme="minorHAnsi" w:cstheme="minorHAnsi"/>
          <w:color w:val="000000" w:themeColor="text1"/>
        </w:rPr>
      </w:pPr>
      <w:r w:rsidRPr="00BD34A8">
        <w:rPr>
          <w:rFonts w:asciiTheme="minorHAnsi" w:hAnsiTheme="minorHAnsi" w:cstheme="minorHAnsi"/>
          <w:color w:val="1C1D1E"/>
        </w:rPr>
        <w:t xml:space="preserve">Jiang, J., Chen, E., Yan, S., Lerman, K., Ferrara, E. 2020. Political polarization drives online conversations about COVID‐19 in the United States. </w:t>
      </w:r>
      <w:r w:rsidRPr="00BD34A8">
        <w:rPr>
          <w:rFonts w:asciiTheme="minorHAnsi" w:hAnsiTheme="minorHAnsi" w:cstheme="minorHAnsi"/>
          <w:i/>
          <w:iCs/>
          <w:color w:val="1C1D1E"/>
        </w:rPr>
        <w:t>Human Behavior and Emerging Technologies</w:t>
      </w:r>
      <w:r w:rsidRPr="00BD34A8">
        <w:rPr>
          <w:rFonts w:asciiTheme="minorHAnsi" w:hAnsiTheme="minorHAnsi" w:cstheme="minorHAnsi"/>
          <w:color w:val="1C1D1E"/>
        </w:rPr>
        <w:t>, 2, 200–211.</w:t>
      </w:r>
    </w:p>
    <w:p w14:paraId="5E1440AA" w14:textId="2C986302" w:rsidR="001778B4" w:rsidRPr="00BD34A8" w:rsidRDefault="001778B4" w:rsidP="001778B4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Theme="minorEastAsia" w:hAnsiTheme="minorHAnsi" w:cstheme="minorHAnsi"/>
          <w:color w:val="000000" w:themeColor="text1"/>
          <w:lang w:val="en-US" w:eastAsia="en-US"/>
        </w:rPr>
      </w:pPr>
      <w:r w:rsidRPr="00BD34A8">
        <w:rPr>
          <w:rFonts w:asciiTheme="minorHAnsi" w:eastAsia="Times New Roman" w:hAnsiTheme="minorHAnsi" w:cstheme="minorHAnsi"/>
          <w:color w:val="auto"/>
          <w:lang w:val="en-US" w:eastAsia="en-US"/>
        </w:rPr>
        <w:t xml:space="preserve">Klimiuk, K., Czoska, A., Biernacka, K., &amp; Balwicki, Ł. 2021. Vaccine misinformation on social media – topic-based content and sentiment analysis of polish VACCINE-DENIERS’ comments on Facebook. </w:t>
      </w:r>
      <w:r w:rsidRPr="00BD34A8">
        <w:rPr>
          <w:rFonts w:asciiTheme="minorHAnsi" w:eastAsia="Times New Roman" w:hAnsiTheme="minorHAnsi" w:cstheme="minorHAnsi"/>
          <w:i/>
          <w:iCs/>
          <w:color w:val="auto"/>
          <w:lang w:val="en-US" w:eastAsia="en-US"/>
        </w:rPr>
        <w:t>Human Vaccines &amp; Immunotherapeutics,</w:t>
      </w:r>
      <w:r w:rsidRPr="00BD34A8">
        <w:rPr>
          <w:rFonts w:asciiTheme="minorHAnsi" w:eastAsia="Times New Roman" w:hAnsiTheme="minorHAnsi" w:cstheme="minorHAnsi"/>
          <w:color w:val="auto"/>
          <w:lang w:val="en-US" w:eastAsia="en-US"/>
        </w:rPr>
        <w:t xml:space="preserve"> 1-10. </w:t>
      </w:r>
    </w:p>
    <w:p w14:paraId="4A01ACB3" w14:textId="7B885991" w:rsidR="001778B4" w:rsidRPr="00BD34A8" w:rsidRDefault="001778B4" w:rsidP="001778B4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lang w:val="en-US" w:eastAsia="en-US"/>
        </w:rPr>
      </w:pPr>
      <w:r w:rsidRPr="00BD34A8">
        <w:rPr>
          <w:rFonts w:asciiTheme="minorHAnsi" w:eastAsia="Times New Roman" w:hAnsiTheme="minorHAnsi" w:cstheme="minorHAnsi"/>
          <w:color w:val="auto"/>
          <w:lang w:val="en-US" w:eastAsia="en-US"/>
        </w:rPr>
        <w:t xml:space="preserve">Rossini, P. 2020. Beyond incivility: Understanding patterns of uncivil and intolerant discourse in online political talk. </w:t>
      </w:r>
      <w:r w:rsidRPr="00BD34A8">
        <w:rPr>
          <w:rFonts w:asciiTheme="minorHAnsi" w:eastAsia="Times New Roman" w:hAnsiTheme="minorHAnsi" w:cstheme="minorHAnsi"/>
          <w:i/>
          <w:iCs/>
          <w:color w:val="auto"/>
          <w:lang w:val="en-US" w:eastAsia="en-US"/>
        </w:rPr>
        <w:t>Communication Research,</w:t>
      </w:r>
      <w:r w:rsidRPr="00BD34A8">
        <w:rPr>
          <w:rFonts w:asciiTheme="minorHAnsi" w:eastAsia="Times New Roman" w:hAnsiTheme="minorHAnsi" w:cstheme="minorHAnsi"/>
          <w:color w:val="auto"/>
          <w:lang w:val="en-US" w:eastAsia="en-US"/>
        </w:rPr>
        <w:t xml:space="preserve"> 009365022092131. doi:10.1177/0093650220921314</w:t>
      </w:r>
    </w:p>
    <w:p w14:paraId="6FF60F20" w14:textId="4882F03F" w:rsidR="004B170F" w:rsidRPr="00BD34A8" w:rsidRDefault="002917B8" w:rsidP="002917B8">
      <w:pPr>
        <w:pStyle w:val="Odstavecseseznamem"/>
        <w:numPr>
          <w:ilvl w:val="0"/>
          <w:numId w:val="5"/>
        </w:numPr>
        <w:rPr>
          <w:rFonts w:asciiTheme="minorHAnsi" w:eastAsia="Calibri" w:hAnsiTheme="minorHAnsi" w:cstheme="minorHAnsi"/>
        </w:rPr>
      </w:pPr>
      <w:r w:rsidRPr="00BD34A8">
        <w:rPr>
          <w:rFonts w:asciiTheme="minorHAnsi" w:hAnsiTheme="minorHAnsi" w:cstheme="minorHAnsi"/>
        </w:rPr>
        <w:t xml:space="preserve">Butters, R., Hare, Ch. 2021. Polarized Networks? New Evidence on American Voters’ Political Discussion Networks. Political Behavior. </w:t>
      </w:r>
    </w:p>
    <w:p w14:paraId="1FC13720" w14:textId="77777777" w:rsidR="002917B8" w:rsidRPr="00BD34A8" w:rsidRDefault="002917B8" w:rsidP="002917B8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lang w:val="en-US" w:eastAsia="en-US"/>
        </w:rPr>
      </w:pPr>
      <w:r w:rsidRPr="00BD34A8">
        <w:rPr>
          <w:rFonts w:asciiTheme="minorHAnsi" w:eastAsia="Times New Roman" w:hAnsiTheme="minorHAnsi" w:cstheme="minorHAnsi"/>
          <w:color w:val="auto"/>
          <w:lang w:val="en-US" w:eastAsia="en-US"/>
        </w:rPr>
        <w:t xml:space="preserve">Heatherly, K. A., Lu, Y., &amp; Lee, J. K. (2016). Filtering out the other side? Cross-cutting and like-minded discussions on social networking sites. </w:t>
      </w:r>
      <w:r w:rsidRPr="00BD34A8">
        <w:rPr>
          <w:rFonts w:asciiTheme="minorHAnsi" w:eastAsia="Times New Roman" w:hAnsiTheme="minorHAnsi" w:cstheme="minorHAnsi"/>
          <w:i/>
          <w:iCs/>
          <w:color w:val="auto"/>
          <w:lang w:val="en-US" w:eastAsia="en-US"/>
        </w:rPr>
        <w:t>New Media &amp; Society,</w:t>
      </w:r>
      <w:r w:rsidRPr="00BD34A8">
        <w:rPr>
          <w:rFonts w:asciiTheme="minorHAnsi" w:eastAsia="Times New Roman" w:hAnsiTheme="minorHAnsi" w:cstheme="minorHAnsi"/>
          <w:color w:val="auto"/>
          <w:lang w:val="en-US" w:eastAsia="en-US"/>
        </w:rPr>
        <w:t xml:space="preserve"> </w:t>
      </w:r>
      <w:r w:rsidRPr="00BD34A8">
        <w:rPr>
          <w:rFonts w:asciiTheme="minorHAnsi" w:eastAsia="Times New Roman" w:hAnsiTheme="minorHAnsi" w:cstheme="minorHAnsi"/>
          <w:i/>
          <w:iCs/>
          <w:color w:val="auto"/>
          <w:lang w:val="en-US" w:eastAsia="en-US"/>
        </w:rPr>
        <w:t>19</w:t>
      </w:r>
      <w:r w:rsidRPr="00BD34A8">
        <w:rPr>
          <w:rFonts w:asciiTheme="minorHAnsi" w:eastAsia="Times New Roman" w:hAnsiTheme="minorHAnsi" w:cstheme="minorHAnsi"/>
          <w:color w:val="auto"/>
          <w:lang w:val="en-US" w:eastAsia="en-US"/>
        </w:rPr>
        <w:t>(8), 1271-1289. doi:10.1177/1461444816634677</w:t>
      </w:r>
    </w:p>
    <w:p w14:paraId="56224312" w14:textId="77777777" w:rsidR="004B098B" w:rsidRPr="004B098B" w:rsidRDefault="004B098B" w:rsidP="004B098B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55BF1A1F" w14:textId="2DE862BC" w:rsidR="00FB226A" w:rsidRPr="00B72C17" w:rsidRDefault="6EC94CBE" w:rsidP="3B71AFF1">
      <w:pPr>
        <w:rPr>
          <w:rFonts w:asciiTheme="minorHAnsi" w:hAnsiTheme="minorHAnsi" w:cstheme="minorBidi"/>
        </w:rPr>
      </w:pPr>
      <w:r w:rsidRPr="3B71AFF1">
        <w:rPr>
          <w:rFonts w:asciiTheme="minorHAnsi" w:eastAsia="Calibri" w:hAnsiTheme="minorHAnsi" w:cstheme="minorBidi"/>
          <w:b/>
          <w:bCs/>
        </w:rPr>
        <w:t xml:space="preserve">Doporučená literatura </w:t>
      </w:r>
      <w:r w:rsidR="1333758E" w:rsidRPr="3B71AFF1">
        <w:rPr>
          <w:rFonts w:asciiTheme="minorHAnsi" w:eastAsia="Calibri" w:hAnsiTheme="minorHAnsi" w:cstheme="minorBidi"/>
          <w:b/>
          <w:bCs/>
        </w:rPr>
        <w:t xml:space="preserve">– metoda: </w:t>
      </w:r>
    </w:p>
    <w:p w14:paraId="2703BC21" w14:textId="3A1365E3" w:rsidR="004B098B" w:rsidRPr="004B098B" w:rsidRDefault="004B098B" w:rsidP="004B098B">
      <w:pPr>
        <w:pStyle w:val="Normlnweb"/>
        <w:numPr>
          <w:ilvl w:val="0"/>
          <w:numId w:val="2"/>
        </w:numPr>
        <w:spacing w:before="0" w:beforeAutospacing="0" w:after="60" w:afterAutospacing="0"/>
        <w:rPr>
          <w:rFonts w:asciiTheme="minorHAnsi" w:eastAsia="Calibri" w:hAnsiTheme="minorHAnsi" w:cstheme="minorBidi"/>
          <w:i/>
          <w:iCs/>
          <w:color w:val="000000"/>
          <w:sz w:val="22"/>
          <w:szCs w:val="22"/>
        </w:rPr>
      </w:pPr>
      <w:r w:rsidRPr="004B098B">
        <w:rPr>
          <w:rFonts w:asciiTheme="minorHAnsi" w:eastAsia="Calibri" w:hAnsiTheme="minorHAnsi" w:cstheme="minorBidi"/>
          <w:i/>
          <w:iCs/>
          <w:color w:val="000000"/>
          <w:sz w:val="22"/>
          <w:szCs w:val="22"/>
        </w:rPr>
        <w:t>DOING FIELDWORK IN A PANDEMIC</w:t>
      </w:r>
      <w:r>
        <w:rPr>
          <w:rFonts w:asciiTheme="minorHAnsi" w:eastAsia="Calibri" w:hAnsiTheme="minorHAnsi" w:cstheme="minorBidi"/>
          <w:i/>
          <w:iCs/>
          <w:color w:val="000000"/>
          <w:sz w:val="22"/>
          <w:szCs w:val="22"/>
        </w:rPr>
        <w:t xml:space="preserve">: </w:t>
      </w:r>
      <w:hyperlink r:id="rId25" w:anchor="heading=h.hx58zhng8hgk" w:history="1">
        <w:r w:rsidRPr="00E500AA">
          <w:rPr>
            <w:rStyle w:val="Hypertextovodkaz"/>
            <w:rFonts w:asciiTheme="minorHAnsi" w:eastAsia="Calibri" w:hAnsiTheme="minorHAnsi" w:cstheme="minorBidi"/>
            <w:i/>
            <w:iCs/>
            <w:sz w:val="22"/>
            <w:szCs w:val="22"/>
          </w:rPr>
          <w:t>https://docs.google.com/document/d/1clGjGABB2h2qbduTgfqribHmog9B6P0NvMgVuiHZCl8/preview?fbclid=IwAR3-4TES2KGg-poDu5ockPq5EOD3EiOPC6QVD-OuHm0wdGofH25qhaVS6Z8#heading=h.hx58zhng8hgk</w:t>
        </w:r>
      </w:hyperlink>
    </w:p>
    <w:p w14:paraId="1F59FE4A" w14:textId="77777777" w:rsidR="00EF4BF3" w:rsidRDefault="00EF4BF3" w:rsidP="58030BF7">
      <w:pPr>
        <w:pStyle w:val="Odstavecseseznamem"/>
        <w:numPr>
          <w:ilvl w:val="0"/>
          <w:numId w:val="4"/>
        </w:numPr>
        <w:rPr>
          <w:rFonts w:asciiTheme="minorHAnsi" w:eastAsiaTheme="minorEastAsia" w:hAnsiTheme="minorHAnsi" w:cstheme="minorBidi"/>
          <w:color w:val="000000" w:themeColor="text1"/>
        </w:rPr>
      </w:pPr>
      <w:r w:rsidRPr="58030BF7">
        <w:rPr>
          <w:rFonts w:asciiTheme="minorHAnsi" w:eastAsia="Calibri" w:hAnsiTheme="minorHAnsi" w:cstheme="minorBidi"/>
        </w:rPr>
        <w:t>Babbie, E. R. 2016. The practice of social research. Fourteenth edition. Boston: Cengage Learning.</w:t>
      </w:r>
    </w:p>
    <w:p w14:paraId="5A7D2D5B" w14:textId="77777777" w:rsidR="00EF4BF3" w:rsidRPr="00B72C17" w:rsidRDefault="00EF4BF3" w:rsidP="58030BF7">
      <w:pPr>
        <w:pStyle w:val="Odstavecseseznamem"/>
        <w:numPr>
          <w:ilvl w:val="0"/>
          <w:numId w:val="4"/>
        </w:numPr>
        <w:rPr>
          <w:rFonts w:asciiTheme="minorHAnsi" w:eastAsiaTheme="minorEastAsia" w:hAnsiTheme="minorHAnsi" w:cstheme="minorBidi"/>
          <w:color w:val="000000" w:themeColor="text1"/>
        </w:rPr>
      </w:pPr>
      <w:r w:rsidRPr="58030BF7">
        <w:rPr>
          <w:rFonts w:asciiTheme="minorHAnsi" w:eastAsia="Calibri" w:hAnsiTheme="minorHAnsi" w:cstheme="minorBidi"/>
        </w:rPr>
        <w:t xml:space="preserve">Ezzy, Douglas. 2002. </w:t>
      </w:r>
      <w:r w:rsidRPr="58030BF7">
        <w:rPr>
          <w:rFonts w:asciiTheme="minorHAnsi" w:eastAsia="Calibri" w:hAnsiTheme="minorHAnsi" w:cstheme="minorBidi"/>
          <w:i/>
          <w:iCs/>
        </w:rPr>
        <w:t>Qualitative Analysis: Practice and Innovation</w:t>
      </w:r>
      <w:r w:rsidRPr="58030BF7">
        <w:rPr>
          <w:rFonts w:asciiTheme="minorHAnsi" w:eastAsia="Calibri" w:hAnsiTheme="minorHAnsi" w:cstheme="minorBidi"/>
        </w:rPr>
        <w:t>. New York: Routledge.</w:t>
      </w:r>
    </w:p>
    <w:p w14:paraId="0F41D90C" w14:textId="77777777" w:rsidR="00FB226A" w:rsidRDefault="00C704D3" w:rsidP="58030BF7">
      <w:pPr>
        <w:pStyle w:val="Odstavecseseznamem"/>
        <w:numPr>
          <w:ilvl w:val="0"/>
          <w:numId w:val="4"/>
        </w:numPr>
        <w:rPr>
          <w:rFonts w:asciiTheme="minorHAnsi" w:eastAsiaTheme="minorEastAsia" w:hAnsiTheme="minorHAnsi" w:cstheme="minorBidi"/>
          <w:color w:val="000000" w:themeColor="text1"/>
        </w:rPr>
      </w:pPr>
      <w:r w:rsidRPr="58030BF7">
        <w:rPr>
          <w:rFonts w:asciiTheme="minorHAnsi" w:eastAsia="Calibri" w:hAnsiTheme="minorHAnsi" w:cstheme="minorBidi"/>
        </w:rPr>
        <w:t>Hendl, J. 2005. Kvalitativní výzkum. Praha: Portál.</w:t>
      </w:r>
    </w:p>
    <w:p w14:paraId="2DEAE41A" w14:textId="718DE799" w:rsidR="640BD99E" w:rsidRDefault="640BD99E" w:rsidP="58030BF7">
      <w:pPr>
        <w:pStyle w:val="Odstavecseseznamem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58030BF7">
        <w:rPr>
          <w:rFonts w:ascii="Calibri" w:eastAsia="Calibri" w:hAnsi="Calibri" w:cs="Calibri"/>
        </w:rPr>
        <w:t xml:space="preserve">Arksey, H., &amp; Knight, P. (1999). </w:t>
      </w:r>
      <w:r w:rsidRPr="58030BF7">
        <w:rPr>
          <w:rFonts w:ascii="Calibri" w:eastAsia="Calibri" w:hAnsi="Calibri" w:cs="Calibri"/>
          <w:i/>
          <w:iCs/>
        </w:rPr>
        <w:t xml:space="preserve">Interviewing for Social Scientists: An Introductory </w:t>
      </w:r>
    </w:p>
    <w:p w14:paraId="74472372" w14:textId="0559C2CD" w:rsidR="640BD99E" w:rsidRDefault="640BD99E" w:rsidP="58030BF7">
      <w:pPr>
        <w:pStyle w:val="Odstavecseseznamem"/>
        <w:numPr>
          <w:ilvl w:val="0"/>
          <w:numId w:val="4"/>
        </w:numPr>
        <w:rPr>
          <w:rFonts w:ascii="Calibri" w:eastAsia="Calibri" w:hAnsi="Calibri" w:cs="Calibri"/>
          <w:i/>
          <w:iCs/>
          <w:color w:val="000000" w:themeColor="text1"/>
        </w:rPr>
      </w:pPr>
      <w:r w:rsidRPr="58030BF7">
        <w:rPr>
          <w:rFonts w:ascii="Calibri" w:eastAsia="Calibri" w:hAnsi="Calibri" w:cs="Calibri"/>
          <w:i/>
          <w:iCs/>
        </w:rPr>
        <w:t xml:space="preserve">Resource with Examples. </w:t>
      </w:r>
      <w:r w:rsidRPr="58030BF7">
        <w:rPr>
          <w:rFonts w:ascii="Calibri" w:eastAsia="Calibri" w:hAnsi="Calibri" w:cs="Calibri"/>
        </w:rPr>
        <w:t>London: SAGE. (Obzvlášť kapitol</w:t>
      </w:r>
      <w:r w:rsidR="7B00DF94" w:rsidRPr="58030BF7">
        <w:rPr>
          <w:rFonts w:ascii="Calibri" w:eastAsia="Calibri" w:hAnsi="Calibri" w:cs="Calibri"/>
        </w:rPr>
        <w:t>y “Achieving a Successful Interview”, “Why Interviews” a “Approaches to Interviewing”.)</w:t>
      </w:r>
    </w:p>
    <w:p w14:paraId="5462C4E1" w14:textId="771DA241" w:rsidR="6F0573A1" w:rsidRDefault="6F0573A1" w:rsidP="58030BF7">
      <w:pPr>
        <w:pStyle w:val="Odstavecseseznamem"/>
        <w:numPr>
          <w:ilvl w:val="0"/>
          <w:numId w:val="4"/>
        </w:numPr>
        <w:rPr>
          <w:rFonts w:asciiTheme="minorHAnsi" w:eastAsiaTheme="minorEastAsia" w:hAnsiTheme="minorHAnsi" w:cstheme="minorBidi"/>
          <w:color w:val="000000" w:themeColor="text1"/>
        </w:rPr>
      </w:pPr>
      <w:r w:rsidRPr="58030BF7">
        <w:rPr>
          <w:rFonts w:asciiTheme="minorHAnsi" w:eastAsiaTheme="minorEastAsia" w:hAnsiTheme="minorHAnsi" w:cstheme="minorBidi"/>
        </w:rPr>
        <w:t xml:space="preserve">Tracy, S. J. (2010). Qualitative Quality: Eight “big-tent” criteria for excellent qualitative research. </w:t>
      </w:r>
      <w:r w:rsidRPr="58030BF7">
        <w:rPr>
          <w:rFonts w:asciiTheme="minorHAnsi" w:eastAsiaTheme="minorEastAsia" w:hAnsiTheme="minorHAnsi" w:cstheme="minorBidi"/>
          <w:i/>
          <w:iCs/>
        </w:rPr>
        <w:t>Qualitative Inquiry</w:t>
      </w:r>
      <w:r w:rsidR="35E236F9" w:rsidRPr="58030BF7">
        <w:rPr>
          <w:rFonts w:asciiTheme="minorHAnsi" w:eastAsiaTheme="minorEastAsia" w:hAnsiTheme="minorHAnsi" w:cstheme="minorBidi"/>
          <w:i/>
          <w:iCs/>
        </w:rPr>
        <w:t>,</w:t>
      </w:r>
      <w:r w:rsidRPr="58030BF7">
        <w:rPr>
          <w:rFonts w:asciiTheme="minorHAnsi" w:eastAsiaTheme="minorEastAsia" w:hAnsiTheme="minorHAnsi" w:cstheme="minorBidi"/>
        </w:rPr>
        <w:t xml:space="preserve"> 16(10)</w:t>
      </w:r>
      <w:r w:rsidR="1F34AB69" w:rsidRPr="58030BF7">
        <w:rPr>
          <w:rFonts w:asciiTheme="minorHAnsi" w:eastAsiaTheme="minorEastAsia" w:hAnsiTheme="minorHAnsi" w:cstheme="minorBidi"/>
        </w:rPr>
        <w:t>,</w:t>
      </w:r>
      <w:r w:rsidRPr="58030BF7">
        <w:rPr>
          <w:rFonts w:asciiTheme="minorHAnsi" w:eastAsiaTheme="minorEastAsia" w:hAnsiTheme="minorHAnsi" w:cstheme="minorBidi"/>
        </w:rPr>
        <w:t xml:space="preserve"> 837–851.</w:t>
      </w:r>
    </w:p>
    <w:p w14:paraId="43E3E2E0" w14:textId="40881850" w:rsidR="20E48632" w:rsidRPr="008B7096" w:rsidRDefault="755A2D61" w:rsidP="58030BF7">
      <w:pPr>
        <w:pStyle w:val="Odstavecseseznamem"/>
        <w:numPr>
          <w:ilvl w:val="0"/>
          <w:numId w:val="17"/>
        </w:numPr>
        <w:rPr>
          <w:rFonts w:asciiTheme="minorHAnsi" w:eastAsia="Calibri" w:hAnsiTheme="minorHAnsi" w:cstheme="minorHAnsi"/>
        </w:rPr>
      </w:pPr>
      <w:r w:rsidRPr="3B71AFF1">
        <w:rPr>
          <w:rFonts w:asciiTheme="minorHAnsi" w:eastAsia="Calibri" w:hAnsiTheme="minorHAnsi" w:cstheme="minorBidi"/>
        </w:rPr>
        <w:t xml:space="preserve">Strauss, A., J. Corbinová. 1999. </w:t>
      </w:r>
      <w:r w:rsidRPr="3B71AFF1">
        <w:rPr>
          <w:rFonts w:asciiTheme="minorHAnsi" w:eastAsia="Calibri" w:hAnsiTheme="minorHAnsi" w:cstheme="minorBidi"/>
          <w:i/>
          <w:iCs/>
        </w:rPr>
        <w:t xml:space="preserve">Základy kvalitativního výzkumu: postupy a techniky metody </w:t>
      </w:r>
      <w:r w:rsidRPr="008B7096">
        <w:rPr>
          <w:rFonts w:asciiTheme="minorHAnsi" w:eastAsia="Calibri" w:hAnsiTheme="minorHAnsi" w:cstheme="minorHAnsi"/>
          <w:i/>
          <w:iCs/>
        </w:rPr>
        <w:t>zakotvené teorie</w:t>
      </w:r>
      <w:r w:rsidRPr="008B7096">
        <w:rPr>
          <w:rFonts w:asciiTheme="minorHAnsi" w:eastAsia="Calibri" w:hAnsiTheme="minorHAnsi" w:cstheme="minorHAnsi"/>
        </w:rPr>
        <w:t>. Boskovice: Nakladatelství Albert.</w:t>
      </w:r>
    </w:p>
    <w:p w14:paraId="493B564F" w14:textId="77777777" w:rsidR="008B7096" w:rsidRPr="008B7096" w:rsidRDefault="788F831B" w:rsidP="008B7096">
      <w:pPr>
        <w:pStyle w:val="Odstavecseseznamem"/>
        <w:numPr>
          <w:ilvl w:val="0"/>
          <w:numId w:val="3"/>
        </w:numPr>
        <w:rPr>
          <w:rFonts w:asciiTheme="minorHAnsi" w:eastAsiaTheme="minorEastAsia" w:hAnsiTheme="minorHAnsi" w:cstheme="minorHAnsi"/>
          <w:color w:val="000000" w:themeColor="text1"/>
        </w:rPr>
      </w:pPr>
      <w:r w:rsidRPr="008B7096">
        <w:rPr>
          <w:rFonts w:asciiTheme="minorHAnsi" w:eastAsia="Calibri" w:hAnsiTheme="minorHAnsi" w:cstheme="minorHAnsi"/>
        </w:rPr>
        <w:t>Silverman, D. 2014. Interpreting Qualitative Data. London: Sage.</w:t>
      </w:r>
    </w:p>
    <w:p w14:paraId="00631777" w14:textId="77777777" w:rsidR="008B7096" w:rsidRPr="008B7096" w:rsidRDefault="008B7096" w:rsidP="001778B4">
      <w:pPr>
        <w:pStyle w:val="Odstavecseseznamem"/>
        <w:rPr>
          <w:rFonts w:asciiTheme="minorHAnsi" w:eastAsiaTheme="minorEastAsia" w:hAnsiTheme="minorHAnsi" w:cstheme="minorHAnsi"/>
          <w:color w:val="000000" w:themeColor="text1"/>
        </w:rPr>
      </w:pPr>
    </w:p>
    <w:p w14:paraId="5242464C" w14:textId="49BF4B63" w:rsidR="58030BF7" w:rsidRDefault="58030BF7" w:rsidP="58030BF7">
      <w:pPr>
        <w:rPr>
          <w:rFonts w:asciiTheme="minorHAnsi" w:eastAsiaTheme="minorEastAsia" w:hAnsiTheme="minorHAnsi" w:cstheme="minorBidi"/>
        </w:rPr>
      </w:pPr>
    </w:p>
    <w:p w14:paraId="0B8BE96A" w14:textId="0B61A971" w:rsidR="00FB226A" w:rsidRPr="00B72C17" w:rsidRDefault="00C704D3">
      <w:pPr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  <w:b/>
        </w:rPr>
        <w:t xml:space="preserve">Detailní </w:t>
      </w:r>
      <w:r w:rsidR="00FA3D70">
        <w:rPr>
          <w:rFonts w:asciiTheme="minorHAnsi" w:eastAsia="Calibri" w:hAnsiTheme="minorHAnsi" w:cstheme="minorHAnsi"/>
          <w:b/>
        </w:rPr>
        <w:t>harmonogram:</w:t>
      </w:r>
    </w:p>
    <w:p w14:paraId="1186507E" w14:textId="77777777" w:rsidR="00FB226A" w:rsidRPr="00B72C17" w:rsidRDefault="00C704D3">
      <w:pPr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 </w:t>
      </w:r>
    </w:p>
    <w:tbl>
      <w:tblPr>
        <w:tblW w:w="88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55"/>
        <w:gridCol w:w="7410"/>
      </w:tblGrid>
      <w:tr w:rsidR="00FB226A" w:rsidRPr="00B72C17" w14:paraId="67DEA273" w14:textId="77777777" w:rsidTr="008A2EFC">
        <w:tc>
          <w:tcPr>
            <w:tcW w:w="1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A21A" w14:textId="4A15BF8A" w:rsidR="00FB226A" w:rsidRPr="00B72C17" w:rsidRDefault="006264EF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17</w:t>
            </w:r>
            <w:r w:rsidR="00C704D3" w:rsidRPr="00B72C17">
              <w:rPr>
                <w:rFonts w:asciiTheme="minorHAnsi" w:eastAsia="Calibri" w:hAnsiTheme="minorHAnsi" w:cstheme="minorHAnsi"/>
              </w:rPr>
              <w:t xml:space="preserve">. </w:t>
            </w:r>
            <w:r>
              <w:rPr>
                <w:rFonts w:asciiTheme="minorHAnsi" w:eastAsia="Calibri" w:hAnsiTheme="minorHAnsi" w:cstheme="minorHAnsi"/>
              </w:rPr>
              <w:t>2</w:t>
            </w:r>
            <w:r w:rsidR="00C704D3" w:rsidRPr="00B72C17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41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99F5B" w14:textId="77777777" w:rsidR="00FB226A" w:rsidRPr="008A2EFC" w:rsidRDefault="00C704D3">
            <w:pPr>
              <w:widowControl w:val="0"/>
              <w:rPr>
                <w:rFonts w:asciiTheme="minorHAns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Úvodní přednáška: vymezení cílů a obsahu předmětu</w:t>
            </w:r>
          </w:p>
          <w:p w14:paraId="5C774D55" w14:textId="38A7FD8B" w:rsidR="00FB226A" w:rsidRPr="008A2EFC" w:rsidRDefault="00C704D3">
            <w:pPr>
              <w:widowControl w:val="0"/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 xml:space="preserve"> </w:t>
            </w:r>
            <w:r w:rsidR="00423EF4" w:rsidRPr="008A2EFC">
              <w:rPr>
                <w:rFonts w:asciiTheme="minorHAnsi" w:eastAsia="Calibri" w:hAnsiTheme="minorHAnsi" w:cstheme="minorHAnsi"/>
                <w:i/>
              </w:rPr>
              <w:t xml:space="preserve">Zadání: četba zadané teoretické literatury </w:t>
            </w:r>
            <w:r w:rsidR="007346C5" w:rsidRPr="008A2EFC"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(do </w:t>
            </w:r>
            <w:r w:rsidR="006264EF" w:rsidRPr="008A2EFC">
              <w:rPr>
                <w:rFonts w:asciiTheme="minorHAnsi" w:eastAsia="Calibri" w:hAnsiTheme="minorHAnsi" w:cstheme="minorHAnsi"/>
                <w:b/>
                <w:bCs/>
                <w:i/>
              </w:rPr>
              <w:t>24</w:t>
            </w:r>
            <w:r w:rsidR="007346C5" w:rsidRPr="008A2EFC">
              <w:rPr>
                <w:rFonts w:asciiTheme="minorHAnsi" w:eastAsia="Calibri" w:hAnsiTheme="minorHAnsi" w:cstheme="minorHAnsi"/>
                <w:b/>
                <w:bCs/>
                <w:i/>
              </w:rPr>
              <w:t>.</w:t>
            </w:r>
            <w:r w:rsidR="006264EF" w:rsidRPr="008A2EFC"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 2</w:t>
            </w:r>
            <w:r w:rsidR="007346C5" w:rsidRPr="008A2EFC">
              <w:rPr>
                <w:rFonts w:asciiTheme="minorHAnsi" w:eastAsia="Calibri" w:hAnsiTheme="minorHAnsi" w:cstheme="minorHAnsi"/>
                <w:b/>
                <w:bCs/>
                <w:i/>
              </w:rPr>
              <w:t>.)</w:t>
            </w:r>
          </w:p>
        </w:tc>
      </w:tr>
      <w:tr w:rsidR="00FB226A" w:rsidRPr="00B72C17" w14:paraId="223037D5" w14:textId="77777777" w:rsidTr="008A2EFC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AF72F" w14:textId="1D822DEE" w:rsidR="00FB226A" w:rsidRPr="00B72C17" w:rsidRDefault="006264EF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24</w:t>
            </w:r>
            <w:r w:rsidR="00C704D3" w:rsidRPr="00B72C17">
              <w:rPr>
                <w:rFonts w:asciiTheme="minorHAnsi" w:eastAsia="Calibri" w:hAnsiTheme="minorHAnsi" w:cstheme="minorHAnsi"/>
              </w:rPr>
              <w:t xml:space="preserve">. </w:t>
            </w:r>
            <w:r>
              <w:rPr>
                <w:rFonts w:asciiTheme="minorHAnsi" w:eastAsia="Calibri" w:hAnsiTheme="minorHAnsi" w:cstheme="minorHAnsi"/>
              </w:rPr>
              <w:t>2</w:t>
            </w:r>
            <w:r w:rsidR="00C704D3" w:rsidRPr="00B72C17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9A502" w14:textId="5626CDC4" w:rsidR="00423EF4" w:rsidRPr="008A2EFC" w:rsidRDefault="00423EF4" w:rsidP="00423EF4">
            <w:pPr>
              <w:widowControl w:val="0"/>
              <w:rPr>
                <w:rFonts w:asciiTheme="minorHAnsi" w:eastAsia="Calibri" w:hAnsiTheme="minorHAnsi" w:cstheme="minorHAnsi"/>
                <w:b/>
                <w:u w:val="single"/>
              </w:rPr>
            </w:pPr>
            <w:r w:rsidRPr="008A2EFC">
              <w:rPr>
                <w:rFonts w:asciiTheme="minorHAnsi" w:eastAsia="Calibri" w:hAnsiTheme="minorHAnsi" w:cstheme="minorHAnsi"/>
                <w:b/>
                <w:u w:val="single"/>
              </w:rPr>
              <w:t>Výzkumný problém:</w:t>
            </w:r>
            <w:r w:rsidR="007346C5" w:rsidRPr="008A2EFC">
              <w:rPr>
                <w:rFonts w:asciiTheme="minorHAnsi" w:eastAsia="Calibri" w:hAnsiTheme="minorHAnsi" w:cstheme="minorHAnsi"/>
                <w:b/>
                <w:u w:val="single"/>
              </w:rPr>
              <w:t xml:space="preserve"> </w:t>
            </w:r>
            <w:r w:rsidR="00034E74" w:rsidRPr="008A2EFC">
              <w:rPr>
                <w:rFonts w:asciiTheme="minorHAnsi" w:eastAsia="Calibri" w:hAnsiTheme="minorHAnsi" w:cstheme="minorHAnsi"/>
                <w:b/>
                <w:u w:val="single"/>
              </w:rPr>
              <w:t>Diskuze na online sociálních sítích</w:t>
            </w:r>
            <w:r w:rsidR="007346C5" w:rsidRPr="008A2EFC">
              <w:rPr>
                <w:rFonts w:asciiTheme="minorHAnsi" w:eastAsia="Calibri" w:hAnsiTheme="minorHAnsi" w:cstheme="minorHAnsi"/>
                <w:b/>
                <w:u w:val="single"/>
              </w:rPr>
              <w:t xml:space="preserve"> v čase klesající důvěry a rostoucí polarizace</w:t>
            </w:r>
          </w:p>
          <w:p w14:paraId="0AFC1CE4" w14:textId="77777777" w:rsidR="00423EF4" w:rsidRPr="008A2EFC" w:rsidRDefault="00423EF4" w:rsidP="00D06060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Úvod do teorie – vymezení tématu a teoretického problému</w:t>
            </w:r>
          </w:p>
          <w:p w14:paraId="04ECFE2B" w14:textId="43DB837B" w:rsidR="00423EF4" w:rsidRPr="008A2EFC" w:rsidRDefault="00423EF4" w:rsidP="00D06060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Otázky a cíl výzkumu</w:t>
            </w:r>
          </w:p>
          <w:p w14:paraId="7E25B4F6" w14:textId="118F0426" w:rsidR="00FB226A" w:rsidRPr="008A2EFC" w:rsidRDefault="007346C5" w:rsidP="00D06060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Úloha teorie ve výzkumu, ukotvení problému v</w:t>
            </w:r>
            <w:r w:rsidR="00862AC5" w:rsidRPr="008A2EFC">
              <w:rPr>
                <w:rFonts w:asciiTheme="minorHAnsi" w:eastAsia="Calibri" w:hAnsiTheme="minorHAnsi" w:cstheme="minorHAnsi"/>
              </w:rPr>
              <w:t> </w:t>
            </w:r>
            <w:r w:rsidRPr="008A2EFC">
              <w:rPr>
                <w:rFonts w:asciiTheme="minorHAnsi" w:eastAsia="Calibri" w:hAnsiTheme="minorHAnsi" w:cstheme="minorHAnsi"/>
              </w:rPr>
              <w:t>teorii</w:t>
            </w:r>
          </w:p>
          <w:p w14:paraId="12DF78F6" w14:textId="6AE6D784" w:rsidR="00862AC5" w:rsidRPr="008A2EFC" w:rsidRDefault="00862AC5" w:rsidP="00862AC5">
            <w:pPr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  <w:i/>
              </w:rPr>
              <w:t xml:space="preserve">Zadání: četba zadané metodologické literatury – balík I </w:t>
            </w:r>
            <w:r w:rsidRPr="008A2EFC"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(do </w:t>
            </w:r>
            <w:r w:rsidR="006264EF" w:rsidRPr="008A2EFC">
              <w:rPr>
                <w:rFonts w:asciiTheme="minorHAnsi" w:eastAsia="Calibri" w:hAnsiTheme="minorHAnsi" w:cstheme="minorHAnsi"/>
                <w:b/>
                <w:bCs/>
                <w:i/>
              </w:rPr>
              <w:t>3</w:t>
            </w:r>
            <w:r w:rsidRPr="008A2EFC">
              <w:rPr>
                <w:rFonts w:asciiTheme="minorHAnsi" w:eastAsia="Calibri" w:hAnsiTheme="minorHAnsi" w:cstheme="minorHAnsi"/>
                <w:b/>
                <w:bCs/>
                <w:i/>
              </w:rPr>
              <w:t>. 3.)</w:t>
            </w:r>
          </w:p>
        </w:tc>
      </w:tr>
      <w:tr w:rsidR="00FB226A" w:rsidRPr="00B72C17" w14:paraId="21AB7467" w14:textId="77777777" w:rsidTr="008A2EFC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A9E47" w14:textId="443A5231" w:rsidR="00FB226A" w:rsidRPr="00B72C17" w:rsidRDefault="006264EF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</w:t>
            </w:r>
            <w:r w:rsidR="00C704D3" w:rsidRPr="00B72C17">
              <w:rPr>
                <w:rFonts w:asciiTheme="minorHAnsi" w:eastAsia="Calibri" w:hAnsiTheme="minorHAnsi" w:cstheme="minorHAnsi"/>
              </w:rPr>
              <w:t>. 3.</w:t>
            </w:r>
          </w:p>
          <w:p w14:paraId="13F6D09A" w14:textId="77777777" w:rsidR="00FB226A" w:rsidRPr="00B72C17" w:rsidRDefault="00C704D3">
            <w:pPr>
              <w:widowControl w:val="0"/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D705E" w14:textId="77777777" w:rsidR="00423EF4" w:rsidRPr="008A2EFC" w:rsidRDefault="00423EF4" w:rsidP="00423EF4">
            <w:pPr>
              <w:widowControl w:val="0"/>
              <w:rPr>
                <w:rFonts w:asciiTheme="minorHAns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  <w:b/>
                <w:u w:val="single"/>
              </w:rPr>
              <w:t>Na cestě k výzkumu a k datům: výzkumná metoda I</w:t>
            </w:r>
          </w:p>
          <w:p w14:paraId="0CA4AA57" w14:textId="622977F4" w:rsidR="00423EF4" w:rsidRPr="008A2EFC" w:rsidRDefault="00423EF4" w:rsidP="00D06060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Role, silné stránky a limity kvalitativního výzkumu</w:t>
            </w:r>
          </w:p>
          <w:p w14:paraId="2427841A" w14:textId="1F216192" w:rsidR="00423EF4" w:rsidRPr="008A2EFC" w:rsidRDefault="007346C5" w:rsidP="00D06060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E</w:t>
            </w:r>
            <w:r w:rsidR="00423EF4" w:rsidRPr="008A2EFC">
              <w:rPr>
                <w:rFonts w:asciiTheme="minorHAnsi" w:eastAsia="Calibri" w:hAnsiTheme="minorHAnsi" w:cstheme="minorHAnsi"/>
              </w:rPr>
              <w:t>tnografický výzkum</w:t>
            </w:r>
          </w:p>
          <w:p w14:paraId="1B03B1A3" w14:textId="41D14F9C" w:rsidR="00423EF4" w:rsidRPr="008A2EFC" w:rsidRDefault="007346C5" w:rsidP="00D06060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T</w:t>
            </w:r>
            <w:r w:rsidR="00423EF4" w:rsidRPr="008A2EFC">
              <w:rPr>
                <w:rFonts w:asciiTheme="minorHAnsi" w:eastAsia="Calibri" w:hAnsiTheme="minorHAnsi" w:cstheme="minorHAnsi"/>
              </w:rPr>
              <w:t>ypy výzkumných rozhovorů</w:t>
            </w:r>
            <w:r w:rsidRPr="008A2EFC">
              <w:rPr>
                <w:rFonts w:asciiTheme="minorHAnsi" w:eastAsia="Calibri" w:hAnsiTheme="minorHAnsi" w:cstheme="minorHAnsi"/>
              </w:rPr>
              <w:t xml:space="preserve"> – rozhovory s návodem</w:t>
            </w:r>
          </w:p>
          <w:p w14:paraId="0ADCFFD2" w14:textId="324BBFF6" w:rsidR="006264EF" w:rsidRPr="008A2EFC" w:rsidRDefault="006264EF" w:rsidP="57FC331F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 xml:space="preserve">Expertní </w:t>
            </w:r>
            <w:r w:rsidRPr="57FC331F">
              <w:rPr>
                <w:rFonts w:asciiTheme="minorHAnsi" w:eastAsia="Calibri" w:hAnsiTheme="minorHAnsi" w:cstheme="minorBidi"/>
              </w:rPr>
              <w:t xml:space="preserve">a elitní </w:t>
            </w:r>
            <w:r w:rsidRPr="008A2EFC">
              <w:rPr>
                <w:rFonts w:asciiTheme="minorHAnsi" w:eastAsia="Calibri" w:hAnsiTheme="minorHAnsi" w:cstheme="minorHAnsi"/>
              </w:rPr>
              <w:t>rozhovory</w:t>
            </w:r>
          </w:p>
          <w:p w14:paraId="3714548A" w14:textId="6A8799DC" w:rsidR="006264EF" w:rsidRPr="008A2EFC" w:rsidRDefault="00423EF4" w:rsidP="00D06060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Terénní poznámky a jejich rol</w:t>
            </w:r>
            <w:r w:rsidR="00D06060" w:rsidRPr="008A2EFC">
              <w:rPr>
                <w:rFonts w:asciiTheme="minorHAnsi" w:eastAsia="Calibri" w:hAnsiTheme="minorHAnsi" w:cstheme="minorHAnsi"/>
              </w:rPr>
              <w:t>e</w:t>
            </w:r>
          </w:p>
          <w:p w14:paraId="29ECDFA4" w14:textId="3E82BD61" w:rsidR="008C11CB" w:rsidRPr="008A2EFC" w:rsidRDefault="2E916AEE" w:rsidP="00862AC5">
            <w:pPr>
              <w:rPr>
                <w:rFonts w:asciiTheme="minorHAnsi" w:hAnsiTheme="minorHAnsi" w:cstheme="minorHAnsi"/>
                <w:b/>
                <w:bCs/>
              </w:rPr>
            </w:pPr>
            <w:r w:rsidRPr="008A2EFC">
              <w:rPr>
                <w:rFonts w:asciiTheme="minorHAnsi" w:eastAsia="Calibri" w:hAnsiTheme="minorHAnsi" w:cstheme="minorBidi"/>
                <w:i/>
                <w:iCs/>
              </w:rPr>
              <w:t xml:space="preserve"> Zadání: četba zadané metodologické literatury – balík II </w:t>
            </w:r>
            <w:r w:rsidRPr="008A2EFC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 xml:space="preserve">(do </w:t>
            </w:r>
            <w:r w:rsidR="00856BC8" w:rsidRPr="008A2EFC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>10</w:t>
            </w:r>
            <w:r w:rsidRPr="008A2EFC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>. 3.)</w:t>
            </w:r>
          </w:p>
          <w:p w14:paraId="7F921137" w14:textId="5BA51EAF" w:rsidR="00FB226A" w:rsidRPr="008A2EFC" w:rsidRDefault="0D718076" w:rsidP="008A2EFC">
            <w:pPr>
              <w:rPr>
                <w:rFonts w:asciiTheme="minorHAnsi" w:hAnsiTheme="minorHAnsi" w:cstheme="minorBidi"/>
              </w:rPr>
            </w:pPr>
            <w:r w:rsidRPr="008A2EFC">
              <w:rPr>
                <w:rFonts w:asciiTheme="minorHAnsi" w:eastAsia="Calibri" w:hAnsiTheme="minorHAnsi" w:cstheme="minorBidi"/>
                <w:i/>
                <w:iCs/>
              </w:rPr>
              <w:t xml:space="preserve">Zadání: uskutečnění cvičného rozhovoru a odevzdání nahrávky </w:t>
            </w:r>
            <w:r w:rsidRPr="008A2EFC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 xml:space="preserve">(do </w:t>
            </w:r>
            <w:r w:rsidR="00856BC8" w:rsidRPr="008A2EFC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>2</w:t>
            </w:r>
            <w:r w:rsidR="00D06060" w:rsidRPr="008A2EFC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>0</w:t>
            </w:r>
            <w:r w:rsidRPr="008A2EFC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 xml:space="preserve">. </w:t>
            </w:r>
            <w:r w:rsidR="00856BC8" w:rsidRPr="008A2EFC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>3</w:t>
            </w:r>
            <w:r w:rsidRPr="008A2EFC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>.)</w:t>
            </w:r>
          </w:p>
        </w:tc>
      </w:tr>
      <w:tr w:rsidR="00FB226A" w:rsidRPr="00B72C17" w14:paraId="1D65C4EA" w14:textId="77777777" w:rsidTr="008A2EFC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4BFD" w14:textId="0EBE75C4" w:rsidR="00FB226A" w:rsidRPr="00B72C17" w:rsidRDefault="006264EF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10</w:t>
            </w:r>
            <w:r w:rsidR="00C704D3" w:rsidRPr="00B72C17">
              <w:rPr>
                <w:rFonts w:asciiTheme="minorHAnsi" w:eastAsia="Calibri" w:hAnsiTheme="minorHAnsi" w:cstheme="minorHAnsi"/>
              </w:rPr>
              <w:t>.3.</w:t>
            </w:r>
          </w:p>
          <w:p w14:paraId="32790812" w14:textId="77777777" w:rsidR="00FB226A" w:rsidRPr="00B72C17" w:rsidRDefault="00C704D3">
            <w:pPr>
              <w:widowControl w:val="0"/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683D" w14:textId="77777777" w:rsidR="008C11CB" w:rsidRPr="008A2EFC" w:rsidRDefault="008C11CB" w:rsidP="008C11CB">
            <w:pPr>
              <w:widowControl w:val="0"/>
              <w:rPr>
                <w:rFonts w:asciiTheme="minorHAns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  <w:b/>
                <w:u w:val="single"/>
              </w:rPr>
              <w:t>Na cestě k výzkumu a k datům: výzkumná metoda II</w:t>
            </w:r>
          </w:p>
          <w:p w14:paraId="30A6D3DD" w14:textId="075A25FF" w:rsidR="008C11CB" w:rsidRPr="008A2EFC" w:rsidRDefault="00862AC5" w:rsidP="00D06060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D</w:t>
            </w:r>
            <w:r w:rsidR="008C11CB" w:rsidRPr="008A2EFC">
              <w:rPr>
                <w:rFonts w:asciiTheme="minorHAnsi" w:eastAsia="Calibri" w:hAnsiTheme="minorHAnsi" w:cstheme="minorHAnsi"/>
              </w:rPr>
              <w:t>ramaturgie rozhovorů a role tazatele (na co se ptát a na co ne, kdy)</w:t>
            </w:r>
          </w:p>
          <w:p w14:paraId="0B1A87C0" w14:textId="403E965D" w:rsidR="008C11CB" w:rsidRPr="008A2EFC" w:rsidRDefault="008C11CB" w:rsidP="00D06060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Rozprava nad zadáním rozhovoru a jeho vedením</w:t>
            </w:r>
          </w:p>
          <w:p w14:paraId="13D688A6" w14:textId="1B752E0F" w:rsidR="008C11CB" w:rsidRPr="008A2EFC" w:rsidRDefault="00D06060" w:rsidP="00D06060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Vzorkování - z</w:t>
            </w:r>
            <w:r w:rsidR="008C11CB" w:rsidRPr="008A2EFC">
              <w:rPr>
                <w:rFonts w:asciiTheme="minorHAnsi" w:eastAsia="Calibri" w:hAnsiTheme="minorHAnsi" w:cstheme="minorHAnsi"/>
              </w:rPr>
              <w:t>adání a výběr respondentů</w:t>
            </w:r>
          </w:p>
          <w:p w14:paraId="0B8953C5" w14:textId="18ED772D" w:rsidR="00856BC8" w:rsidRPr="008A2EFC" w:rsidRDefault="008C11CB" w:rsidP="00D06060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Oslovení respondentů a etika</w:t>
            </w:r>
            <w:r w:rsidR="00856BC8" w:rsidRPr="008A2EFC">
              <w:rPr>
                <w:rFonts w:asciiTheme="minorHAnsi" w:eastAsia="Calibri" w:hAnsiTheme="minorHAnsi" w:cstheme="minorHAnsi"/>
              </w:rPr>
              <w:t xml:space="preserve"> (informovaný souhlas)</w:t>
            </w:r>
          </w:p>
          <w:p w14:paraId="7C6197F5" w14:textId="31145047" w:rsidR="008C11CB" w:rsidRPr="008A2EFC" w:rsidRDefault="008C11CB" w:rsidP="00D06060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Rozdělení do týmů</w:t>
            </w:r>
          </w:p>
          <w:p w14:paraId="42A27889" w14:textId="77777777" w:rsidR="00FB226A" w:rsidRDefault="0D718076" w:rsidP="00730CC1">
            <w:pPr>
              <w:rPr>
                <w:rFonts w:asciiTheme="minorHAnsi" w:eastAsia="Calibri" w:hAnsiTheme="minorHAnsi" w:cstheme="minorBidi"/>
                <w:b/>
                <w:bCs/>
                <w:i/>
                <w:iCs/>
              </w:rPr>
            </w:pPr>
            <w:r w:rsidRPr="008A2EFC">
              <w:rPr>
                <w:rFonts w:asciiTheme="minorHAnsi" w:eastAsia="Calibri" w:hAnsiTheme="minorHAnsi" w:cstheme="minorBidi"/>
                <w:i/>
                <w:iCs/>
              </w:rPr>
              <w:t xml:space="preserve">Zadání: uskutečnění </w:t>
            </w:r>
            <w:r w:rsidR="008A2EFC">
              <w:rPr>
                <w:rFonts w:asciiTheme="minorHAnsi" w:eastAsia="Calibri" w:hAnsiTheme="minorHAnsi" w:cstheme="minorBidi"/>
                <w:i/>
                <w:iCs/>
              </w:rPr>
              <w:t>cvičného</w:t>
            </w:r>
            <w:r w:rsidRPr="008A2EFC">
              <w:rPr>
                <w:rFonts w:asciiTheme="minorHAnsi" w:eastAsia="Calibri" w:hAnsiTheme="minorHAnsi" w:cstheme="minorBidi"/>
                <w:i/>
                <w:iCs/>
              </w:rPr>
              <w:t xml:space="preserve"> rozhovoru a odevzdání </w:t>
            </w:r>
            <w:r w:rsidR="008A2EFC">
              <w:rPr>
                <w:rFonts w:asciiTheme="minorHAnsi" w:eastAsia="Calibri" w:hAnsiTheme="minorHAnsi" w:cstheme="minorBidi"/>
                <w:i/>
                <w:iCs/>
              </w:rPr>
              <w:t xml:space="preserve">nahrávky </w:t>
            </w:r>
            <w:r w:rsidRPr="008A2EFC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 xml:space="preserve">(do </w:t>
            </w:r>
            <w:r w:rsidR="00730CC1" w:rsidRPr="008A2EFC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>2</w:t>
            </w:r>
            <w:r w:rsidR="00D06060" w:rsidRPr="008A2EFC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>0</w:t>
            </w:r>
            <w:r w:rsidRPr="008A2EFC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 xml:space="preserve">. </w:t>
            </w:r>
            <w:r w:rsidR="00856BC8" w:rsidRPr="008A2EFC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>3</w:t>
            </w:r>
            <w:r w:rsidRPr="008A2EFC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>.)</w:t>
            </w:r>
          </w:p>
          <w:p w14:paraId="0D0F420E" w14:textId="5EBC715F" w:rsidR="008A2EFC" w:rsidRPr="008A2EFC" w:rsidRDefault="008A2EFC" w:rsidP="00730CC1">
            <w:pPr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 xml:space="preserve">Zadání: uskutečnění prvního rozhovoru a odevzdání přepisu </w:t>
            </w:r>
            <w:r w:rsidRPr="008A2EFC">
              <w:rPr>
                <w:rFonts w:asciiTheme="minorHAnsi" w:eastAsia="Calibri" w:hAnsiTheme="minorHAnsi" w:cstheme="minorHAnsi"/>
                <w:b/>
                <w:bCs/>
                <w:i/>
                <w:iCs/>
              </w:rPr>
              <w:t>(do 10. 4.)</w:t>
            </w:r>
          </w:p>
        </w:tc>
      </w:tr>
      <w:tr w:rsidR="00B2104E" w:rsidRPr="00B72C17" w14:paraId="5DBAE8B0" w14:textId="77777777" w:rsidTr="008A2EFC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066B" w14:textId="1A8ECA90" w:rsidR="00B2104E" w:rsidRPr="00B72C17" w:rsidRDefault="006264EF" w:rsidP="00B2104E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17</w:t>
            </w:r>
            <w:r w:rsidR="00B2104E" w:rsidRPr="00B72C17">
              <w:rPr>
                <w:rFonts w:asciiTheme="minorHAnsi" w:eastAsia="Calibri" w:hAnsiTheme="minorHAnsi" w:cstheme="minorHAnsi"/>
              </w:rPr>
              <w:t xml:space="preserve">. </w:t>
            </w:r>
            <w:r>
              <w:rPr>
                <w:rFonts w:asciiTheme="minorHAnsi" w:eastAsia="Calibri" w:hAnsiTheme="minorHAnsi" w:cstheme="minorHAnsi"/>
              </w:rPr>
              <w:t>3</w:t>
            </w:r>
            <w:r w:rsidR="00B2104E" w:rsidRPr="00B72C17">
              <w:rPr>
                <w:rFonts w:asciiTheme="minorHAnsi" w:eastAsia="Calibri" w:hAnsiTheme="minorHAnsi" w:cstheme="minorHAnsi"/>
              </w:rPr>
              <w:t>.</w:t>
            </w:r>
          </w:p>
          <w:p w14:paraId="16EBBE37" w14:textId="3D60E241" w:rsidR="00B2104E" w:rsidRDefault="00B2104E" w:rsidP="00B2104E">
            <w:pPr>
              <w:widowControl w:val="0"/>
              <w:rPr>
                <w:rFonts w:asciiTheme="minorHAnsi" w:eastAsia="Calibr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3439D" w14:textId="39D2F48B" w:rsidR="00856BC8" w:rsidRPr="008A2EFC" w:rsidRDefault="00856BC8" w:rsidP="00D06060">
            <w:pPr>
              <w:rPr>
                <w:rFonts w:asciiTheme="minorHAnsi" w:eastAsia="Calibri" w:hAnsiTheme="minorHAnsi" w:cstheme="minorHAnsi"/>
                <w:b/>
                <w:bCs/>
                <w:u w:val="single"/>
              </w:rPr>
            </w:pPr>
            <w:r w:rsidRPr="008A2EFC">
              <w:rPr>
                <w:rFonts w:asciiTheme="minorHAnsi" w:eastAsia="Calibri" w:hAnsiTheme="minorHAnsi" w:cstheme="minorHAnsi"/>
                <w:b/>
                <w:bCs/>
                <w:u w:val="single"/>
              </w:rPr>
              <w:t>Na cestě k výzkumu a k datům: výzkumná metoda II</w:t>
            </w:r>
            <w:r w:rsidR="00D06060" w:rsidRPr="008A2EFC">
              <w:rPr>
                <w:rFonts w:asciiTheme="minorHAnsi" w:eastAsia="Calibri" w:hAnsiTheme="minorHAnsi" w:cstheme="minorHAnsi"/>
                <w:b/>
                <w:bCs/>
                <w:u w:val="single"/>
              </w:rPr>
              <w:t>I</w:t>
            </w:r>
          </w:p>
          <w:p w14:paraId="5CF5B5B3" w14:textId="34EACEAA" w:rsidR="00856BC8" w:rsidRPr="008A2EFC" w:rsidRDefault="00D06060" w:rsidP="00D06060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Doplňkové metody sběru dat</w:t>
            </w:r>
          </w:p>
          <w:p w14:paraId="742D65F0" w14:textId="77777777" w:rsidR="00D06060" w:rsidRPr="008A2EFC" w:rsidRDefault="00D06060" w:rsidP="00D06060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Přepisy rozhovorů a anonymizace</w:t>
            </w:r>
          </w:p>
          <w:p w14:paraId="0187334D" w14:textId="564FF2C6" w:rsidR="00730CC1" w:rsidRPr="008A2EFC" w:rsidRDefault="00D06060" w:rsidP="008A2EFC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 xml:space="preserve">Specifika online rozhovorů </w:t>
            </w:r>
          </w:p>
          <w:p w14:paraId="6CED113B" w14:textId="38408DCA" w:rsidR="00B2104E" w:rsidRPr="008A2EFC" w:rsidRDefault="00B2104E" w:rsidP="008A2EFC">
            <w:pPr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 xml:space="preserve">Zadání: uskutečnění </w:t>
            </w:r>
            <w:r w:rsidR="00730CC1" w:rsidRPr="008A2EFC">
              <w:rPr>
                <w:rFonts w:asciiTheme="minorHAnsi" w:eastAsia="Calibri" w:hAnsiTheme="minorHAnsi" w:cstheme="minorHAnsi"/>
              </w:rPr>
              <w:t>prvního</w:t>
            </w:r>
            <w:r w:rsidRPr="008A2EFC">
              <w:rPr>
                <w:rFonts w:asciiTheme="minorHAnsi" w:eastAsia="Calibri" w:hAnsiTheme="minorHAnsi" w:cstheme="minorHAnsi"/>
              </w:rPr>
              <w:t xml:space="preserve"> rozhovoru a odevzdání přepisu </w:t>
            </w:r>
            <w:r w:rsidRPr="008A2EFC">
              <w:rPr>
                <w:rFonts w:asciiTheme="minorHAnsi" w:eastAsia="Calibri" w:hAnsiTheme="minorHAnsi" w:cstheme="minorHAnsi"/>
                <w:b/>
                <w:bCs/>
                <w:i/>
                <w:iCs/>
              </w:rPr>
              <w:t xml:space="preserve">(do </w:t>
            </w:r>
            <w:r w:rsidR="00FF10CC" w:rsidRPr="008A2EFC">
              <w:rPr>
                <w:rFonts w:asciiTheme="minorHAnsi" w:eastAsia="Calibri" w:hAnsiTheme="minorHAnsi" w:cstheme="minorHAnsi"/>
                <w:b/>
                <w:bCs/>
                <w:i/>
                <w:iCs/>
              </w:rPr>
              <w:t>10</w:t>
            </w:r>
            <w:r w:rsidRPr="008A2EFC">
              <w:rPr>
                <w:rFonts w:asciiTheme="minorHAnsi" w:eastAsia="Calibri" w:hAnsiTheme="minorHAnsi" w:cstheme="minorHAnsi"/>
                <w:b/>
                <w:bCs/>
                <w:i/>
                <w:iCs/>
              </w:rPr>
              <w:t>. 4.)</w:t>
            </w:r>
          </w:p>
        </w:tc>
      </w:tr>
      <w:tr w:rsidR="00B2104E" w:rsidRPr="00B72C17" w14:paraId="2AAA6570" w14:textId="77777777" w:rsidTr="008A2EFC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016D4" w14:textId="22DD4735" w:rsidR="00B2104E" w:rsidRPr="00B72C17" w:rsidRDefault="006264EF" w:rsidP="00B2104E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24</w:t>
            </w:r>
            <w:r w:rsidR="00B2104E" w:rsidRPr="00B72C17">
              <w:rPr>
                <w:rFonts w:asciiTheme="minorHAnsi" w:eastAsia="Calibri" w:hAnsiTheme="minorHAnsi" w:cstheme="minorHAnsi"/>
              </w:rPr>
              <w:t xml:space="preserve">. </w:t>
            </w:r>
            <w:r>
              <w:rPr>
                <w:rFonts w:asciiTheme="minorHAnsi" w:eastAsia="Calibri" w:hAnsiTheme="minorHAnsi" w:cstheme="minorHAnsi"/>
              </w:rPr>
              <w:t>3</w:t>
            </w:r>
            <w:r w:rsidR="00B2104E" w:rsidRPr="00B72C17">
              <w:rPr>
                <w:rFonts w:asciiTheme="minorHAnsi" w:eastAsia="Calibri" w:hAnsiTheme="minorHAnsi" w:cstheme="minorHAnsi"/>
              </w:rPr>
              <w:t>.</w:t>
            </w:r>
          </w:p>
          <w:p w14:paraId="09B8AA58" w14:textId="77777777" w:rsidR="00B2104E" w:rsidRPr="00B72C17" w:rsidRDefault="00B2104E" w:rsidP="00B2104E">
            <w:pPr>
              <w:widowControl w:val="0"/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BB7F5" w14:textId="4B709D96" w:rsidR="00B2104E" w:rsidRPr="008A2EFC" w:rsidRDefault="00B2104E" w:rsidP="00B2104E">
            <w:pPr>
              <w:widowControl w:val="0"/>
              <w:rPr>
                <w:rFonts w:asciiTheme="minorHAns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  <w:b/>
                <w:u w:val="single"/>
              </w:rPr>
              <w:t>Na cestě k výzkumu a k datům: výzkumná metoda I</w:t>
            </w:r>
            <w:r w:rsidR="00D06060" w:rsidRPr="008A2EFC">
              <w:rPr>
                <w:rFonts w:asciiTheme="minorHAnsi" w:eastAsia="Calibri" w:hAnsiTheme="minorHAnsi" w:cstheme="minorHAnsi"/>
                <w:b/>
                <w:u w:val="single"/>
              </w:rPr>
              <w:t>V</w:t>
            </w:r>
          </w:p>
          <w:p w14:paraId="4B805136" w14:textId="1A0195BC" w:rsidR="00B2104E" w:rsidRPr="008A2EFC" w:rsidRDefault="00B2104E" w:rsidP="00D06060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Rozprava nad cvičnými rozhovory</w:t>
            </w:r>
          </w:p>
          <w:p w14:paraId="66B47F97" w14:textId="0CDD6231" w:rsidR="00B2104E" w:rsidRPr="008A2EFC" w:rsidRDefault="00B2104E" w:rsidP="00B2104E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8A2EFC">
              <w:rPr>
                <w:rFonts w:asciiTheme="minorHAnsi" w:eastAsia="Calibri" w:hAnsiTheme="minorHAnsi" w:cstheme="minorHAnsi"/>
              </w:rPr>
              <w:t>Rozprava a zpětná vazba k hledání respondentů pro rozhovor 1</w:t>
            </w:r>
          </w:p>
          <w:p w14:paraId="240CB829" w14:textId="77777777" w:rsidR="006239D3" w:rsidRPr="008A2EFC" w:rsidRDefault="006239D3" w:rsidP="006239D3">
            <w:pPr>
              <w:pStyle w:val="Odstavecseseznamem"/>
              <w:rPr>
                <w:rFonts w:asciiTheme="minorHAnsi" w:eastAsia="Calibri" w:hAnsiTheme="minorHAnsi" w:cstheme="minorHAnsi"/>
              </w:rPr>
            </w:pPr>
          </w:p>
          <w:p w14:paraId="2B7D35C1" w14:textId="3969A122" w:rsidR="00B2104E" w:rsidRPr="008A2EFC" w:rsidRDefault="00B2104E" w:rsidP="00B2104E">
            <w:pPr>
              <w:widowControl w:val="0"/>
              <w:rPr>
                <w:rFonts w:asciiTheme="minorHAnsi" w:eastAsia="Calibri" w:hAnsiTheme="minorHAnsi" w:cstheme="minorHAnsi"/>
                <w:b/>
                <w:i/>
              </w:rPr>
            </w:pPr>
            <w:r w:rsidRPr="008A2EFC">
              <w:rPr>
                <w:rFonts w:asciiTheme="minorHAnsi" w:eastAsia="Calibri" w:hAnsiTheme="minorHAnsi" w:cstheme="minorHAnsi"/>
                <w:i/>
              </w:rPr>
              <w:t xml:space="preserve">Zadání: uskutečnění prvního rozhovoru a odevzdání přepisu </w:t>
            </w:r>
            <w:r w:rsidRPr="008A2EFC">
              <w:rPr>
                <w:rFonts w:asciiTheme="minorHAnsi" w:eastAsia="Calibri" w:hAnsiTheme="minorHAnsi" w:cstheme="minorHAnsi"/>
                <w:b/>
                <w:i/>
              </w:rPr>
              <w:t xml:space="preserve">(do </w:t>
            </w:r>
            <w:r w:rsidR="00FF10CC" w:rsidRPr="008A2EFC">
              <w:rPr>
                <w:rFonts w:asciiTheme="minorHAnsi" w:eastAsia="Calibri" w:hAnsiTheme="minorHAnsi" w:cstheme="minorHAnsi"/>
                <w:b/>
                <w:i/>
              </w:rPr>
              <w:t>10</w:t>
            </w:r>
            <w:r w:rsidR="00730CC1" w:rsidRPr="008A2EFC">
              <w:rPr>
                <w:rFonts w:asciiTheme="minorHAnsi" w:eastAsia="Calibri" w:hAnsiTheme="minorHAnsi" w:cstheme="minorHAnsi"/>
                <w:b/>
                <w:i/>
              </w:rPr>
              <w:t>.4</w:t>
            </w:r>
            <w:r w:rsidRPr="008A2EFC">
              <w:rPr>
                <w:rFonts w:asciiTheme="minorHAnsi" w:eastAsia="Calibri" w:hAnsiTheme="minorHAnsi" w:cstheme="minorHAnsi"/>
                <w:b/>
                <w:i/>
              </w:rPr>
              <w:t>.)</w:t>
            </w:r>
          </w:p>
          <w:p w14:paraId="10370AEA" w14:textId="0279183A" w:rsidR="00B2104E" w:rsidRPr="008A2EFC" w:rsidRDefault="00B2104E" w:rsidP="00B2104E">
            <w:pPr>
              <w:rPr>
                <w:rFonts w:asciiTheme="minorHAnsi" w:eastAsia="Calibri" w:hAnsiTheme="minorHAnsi" w:cstheme="minorHAnsi"/>
                <w:b/>
                <w:i/>
              </w:rPr>
            </w:pPr>
            <w:r w:rsidRPr="008A2EFC">
              <w:rPr>
                <w:rFonts w:asciiTheme="minorHAnsi" w:eastAsia="Calibri" w:hAnsiTheme="minorHAnsi" w:cstheme="minorHAnsi"/>
                <w:i/>
              </w:rPr>
              <w:t xml:space="preserve">Zadání: četba zadané metodologické literatury – balík III </w:t>
            </w:r>
            <w:r w:rsidRPr="008A2EFC">
              <w:rPr>
                <w:rFonts w:asciiTheme="minorHAnsi" w:eastAsia="Calibri" w:hAnsiTheme="minorHAnsi" w:cstheme="minorHAnsi"/>
                <w:b/>
                <w:i/>
              </w:rPr>
              <w:t xml:space="preserve">(do </w:t>
            </w:r>
            <w:r w:rsidR="008A2EFC">
              <w:rPr>
                <w:rFonts w:asciiTheme="minorHAnsi" w:eastAsia="Calibri" w:hAnsiTheme="minorHAnsi" w:cstheme="minorHAnsi"/>
                <w:b/>
                <w:i/>
              </w:rPr>
              <w:t>31</w:t>
            </w:r>
            <w:r w:rsidRPr="008A2EFC">
              <w:rPr>
                <w:rFonts w:asciiTheme="minorHAnsi" w:eastAsia="Calibri" w:hAnsiTheme="minorHAnsi" w:cstheme="minorHAnsi"/>
                <w:b/>
                <w:i/>
              </w:rPr>
              <w:t>.</w:t>
            </w:r>
            <w:r w:rsidR="008A2EFC">
              <w:rPr>
                <w:rFonts w:asciiTheme="minorHAnsi" w:eastAsia="Calibri" w:hAnsiTheme="minorHAnsi" w:cstheme="minorHAnsi"/>
                <w:b/>
                <w:i/>
              </w:rPr>
              <w:t>3</w:t>
            </w:r>
            <w:r w:rsidRPr="008A2EFC">
              <w:rPr>
                <w:rFonts w:asciiTheme="minorHAnsi" w:eastAsia="Calibri" w:hAnsiTheme="minorHAnsi" w:cstheme="minorHAnsi"/>
                <w:b/>
                <w:i/>
              </w:rPr>
              <w:t>.)</w:t>
            </w:r>
          </w:p>
        </w:tc>
      </w:tr>
      <w:tr w:rsidR="00B2104E" w:rsidRPr="00B72C17" w14:paraId="6ACC89CA" w14:textId="77777777" w:rsidTr="008A2EFC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23687" w14:textId="077AA6E0" w:rsidR="00B2104E" w:rsidRPr="00B72C17" w:rsidRDefault="006264EF" w:rsidP="00B2104E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31</w:t>
            </w:r>
            <w:r w:rsidR="00B2104E" w:rsidRPr="00B72C17">
              <w:rPr>
                <w:rFonts w:asciiTheme="minorHAnsi" w:eastAsia="Calibri" w:hAnsiTheme="minorHAnsi" w:cstheme="minorHAnsi"/>
              </w:rPr>
              <w:t>.</w:t>
            </w:r>
            <w:r>
              <w:rPr>
                <w:rFonts w:asciiTheme="minorHAnsi" w:eastAsia="Calibri" w:hAnsiTheme="minorHAnsi" w:cstheme="minorHAnsi"/>
              </w:rPr>
              <w:t>3</w:t>
            </w:r>
            <w:r w:rsidR="00B2104E" w:rsidRPr="00B72C17">
              <w:rPr>
                <w:rFonts w:asciiTheme="minorHAnsi" w:eastAsia="Calibri" w:hAnsiTheme="minorHAnsi" w:cstheme="minorHAnsi"/>
              </w:rPr>
              <w:t>.</w:t>
            </w:r>
          </w:p>
          <w:p w14:paraId="7DF2C5C3" w14:textId="77777777" w:rsidR="00B2104E" w:rsidRPr="00B72C17" w:rsidRDefault="00B2104E" w:rsidP="00B2104E">
            <w:pPr>
              <w:widowControl w:val="0"/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B92E" w14:textId="77777777" w:rsidR="00B2104E" w:rsidRPr="00B72C17" w:rsidRDefault="00B2104E" w:rsidP="00B2104E">
            <w:pPr>
              <w:widowControl w:val="0"/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  <w:b/>
                <w:u w:val="single"/>
              </w:rPr>
              <w:t>Analýza dat I</w:t>
            </w:r>
          </w:p>
          <w:p w14:paraId="556216EA" w14:textId="2233A6E4" w:rsidR="00B2104E" w:rsidRPr="00491FC0" w:rsidRDefault="00B2104E" w:rsidP="00491FC0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</w:rPr>
              <w:t>Analýza a kódování rozhovorů</w:t>
            </w:r>
          </w:p>
          <w:p w14:paraId="1D02ED38" w14:textId="0E69D5E5" w:rsidR="00FF10CC" w:rsidRPr="00491FC0" w:rsidRDefault="00B2104E" w:rsidP="00491FC0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</w:rPr>
              <w:t xml:space="preserve">Rozprava a zpětná vazba k hledání respondentů pro rozhovor 1 </w:t>
            </w:r>
          </w:p>
          <w:p w14:paraId="047D4C01" w14:textId="0A088C13" w:rsidR="00B2104E" w:rsidRPr="008A2EFC" w:rsidRDefault="00B2104E" w:rsidP="00B2104E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491FC0">
              <w:rPr>
                <w:rFonts w:asciiTheme="minorHAnsi" w:eastAsia="Calibri" w:hAnsiTheme="minorHAnsi" w:cstheme="minorHAnsi"/>
              </w:rPr>
              <w:t>Rozprava k hledání respondentů pro rozhovor 2</w:t>
            </w:r>
          </w:p>
          <w:p w14:paraId="2B475675" w14:textId="54E156F1" w:rsidR="00B2104E" w:rsidRPr="00730CC1" w:rsidRDefault="00B2104E" w:rsidP="00B2104E">
            <w:pPr>
              <w:rPr>
                <w:rFonts w:asciiTheme="minorHAnsi" w:eastAsia="Calibri" w:hAnsiTheme="minorHAnsi" w:cstheme="minorHAnsi"/>
                <w:b/>
                <w:i/>
              </w:rPr>
            </w:pPr>
            <w:r w:rsidRPr="00B72C17">
              <w:rPr>
                <w:rFonts w:asciiTheme="minorHAnsi" w:eastAsia="Calibri" w:hAnsiTheme="minorHAnsi" w:cstheme="minorHAnsi"/>
                <w:i/>
              </w:rPr>
              <w:t xml:space="preserve">Zadání: uskutečnění prvního rozhovoru a odevzdání přepisu 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 xml:space="preserve">(do </w:t>
            </w:r>
            <w:r w:rsidR="00BE0A7F">
              <w:rPr>
                <w:rFonts w:asciiTheme="minorHAnsi" w:eastAsia="Calibri" w:hAnsiTheme="minorHAnsi" w:cstheme="minorHAnsi"/>
                <w:b/>
                <w:i/>
              </w:rPr>
              <w:t>10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>. 4.)</w:t>
            </w:r>
          </w:p>
        </w:tc>
      </w:tr>
      <w:tr w:rsidR="00B2104E" w:rsidRPr="00B72C17" w14:paraId="0401D609" w14:textId="77777777" w:rsidTr="008A2EFC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EE891" w14:textId="3DD1E7F9" w:rsidR="00B2104E" w:rsidRPr="00B72C17" w:rsidRDefault="006264EF" w:rsidP="00B2104E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7</w:t>
            </w:r>
            <w:r w:rsidR="00B2104E" w:rsidRPr="00B72C17">
              <w:rPr>
                <w:rFonts w:asciiTheme="minorHAnsi" w:eastAsia="Calibri" w:hAnsiTheme="minorHAnsi" w:cstheme="minorHAnsi"/>
              </w:rPr>
              <w:t>.4.</w:t>
            </w:r>
          </w:p>
          <w:p w14:paraId="73BCE8F3" w14:textId="77777777" w:rsidR="00B2104E" w:rsidRPr="00B72C17" w:rsidRDefault="00B2104E" w:rsidP="00B2104E">
            <w:pPr>
              <w:widowControl w:val="0"/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9816B" w14:textId="77777777" w:rsidR="00B2104E" w:rsidRDefault="006264EF" w:rsidP="00FF10CC">
            <w:pPr>
              <w:widowControl w:val="0"/>
              <w:rPr>
                <w:rFonts w:asciiTheme="minorHAnsi" w:eastAsia="Calibri" w:hAnsiTheme="minorHAnsi" w:cstheme="minorHAnsi"/>
                <w:b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u w:val="single"/>
              </w:rPr>
              <w:t>VÝUKA NEPROBÍHÁ</w:t>
            </w:r>
          </w:p>
          <w:p w14:paraId="32A52178" w14:textId="3F16D331" w:rsidR="005E75CF" w:rsidRPr="00FF10CC" w:rsidRDefault="005E75CF" w:rsidP="00FF10CC">
            <w:pPr>
              <w:widowControl w:val="0"/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  <w:i/>
              </w:rPr>
              <w:t xml:space="preserve">Zadání: uskutečnění prvního rozhovoru a odevzdání přepisu 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 xml:space="preserve">(do </w:t>
            </w:r>
            <w:r>
              <w:rPr>
                <w:rFonts w:asciiTheme="minorHAnsi" w:eastAsia="Calibri" w:hAnsiTheme="minorHAnsi" w:cstheme="minorHAnsi"/>
                <w:b/>
                <w:i/>
              </w:rPr>
              <w:t>10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>. 4.)</w:t>
            </w:r>
          </w:p>
        </w:tc>
      </w:tr>
      <w:tr w:rsidR="00B2104E" w:rsidRPr="00B72C17" w14:paraId="3B193D3C" w14:textId="77777777" w:rsidTr="008A2EFC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FDA88" w14:textId="5ADCF648" w:rsidR="00B2104E" w:rsidRPr="00B72C17" w:rsidRDefault="006264EF" w:rsidP="00B2104E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14</w:t>
            </w:r>
            <w:r w:rsidR="00B2104E" w:rsidRPr="00B72C17">
              <w:rPr>
                <w:rFonts w:asciiTheme="minorHAnsi" w:eastAsia="Calibri" w:hAnsiTheme="minorHAnsi" w:cstheme="minorHAnsi"/>
              </w:rPr>
              <w:t>. 4.</w:t>
            </w:r>
          </w:p>
          <w:p w14:paraId="062F53B3" w14:textId="77777777" w:rsidR="00B2104E" w:rsidRPr="00B72C17" w:rsidRDefault="00B2104E" w:rsidP="00B2104E">
            <w:pPr>
              <w:widowControl w:val="0"/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E78C1" w14:textId="6B840F5D" w:rsidR="00FF10CC" w:rsidRPr="00B72C17" w:rsidRDefault="00FF10CC" w:rsidP="00FF10CC">
            <w:pPr>
              <w:widowControl w:val="0"/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  <w:b/>
                <w:u w:val="single"/>
              </w:rPr>
              <w:t>Analýza dat I</w:t>
            </w:r>
            <w:r w:rsidR="00BE0A7F">
              <w:rPr>
                <w:rFonts w:asciiTheme="minorHAnsi" w:eastAsia="Calibri" w:hAnsiTheme="minorHAnsi" w:cstheme="minorHAnsi"/>
                <w:b/>
                <w:u w:val="single"/>
              </w:rPr>
              <w:t>I</w:t>
            </w:r>
          </w:p>
          <w:p w14:paraId="6F69BE00" w14:textId="77777777" w:rsidR="005E75CF" w:rsidRDefault="00FF10CC" w:rsidP="005E75CF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5E75CF">
              <w:rPr>
                <w:rFonts w:asciiTheme="minorHAnsi" w:eastAsia="Calibri" w:hAnsiTheme="minorHAnsi" w:cstheme="minorHAnsi"/>
              </w:rPr>
              <w:t>Rozprava a zpětná vazba k přepisům prvních rozhovorů</w:t>
            </w:r>
          </w:p>
          <w:p w14:paraId="2D83EA16" w14:textId="49AFA019" w:rsidR="00FF10CC" w:rsidRPr="008A2EFC" w:rsidRDefault="00FF10CC" w:rsidP="008A2EFC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5E75CF">
              <w:rPr>
                <w:rFonts w:asciiTheme="minorHAnsi" w:eastAsia="Calibri" w:hAnsiTheme="minorHAnsi" w:cstheme="minorHAnsi"/>
              </w:rPr>
              <w:t>Rozprava k hledání respondentů pro rozhovor 2</w:t>
            </w:r>
          </w:p>
          <w:p w14:paraId="38B80FC8" w14:textId="1C7E99CF" w:rsidR="00FF10CC" w:rsidRDefault="00FF10CC" w:rsidP="00FF10CC">
            <w:pPr>
              <w:rPr>
                <w:rFonts w:asciiTheme="minorHAnsi" w:eastAsia="Calibri" w:hAnsiTheme="minorHAnsi" w:cstheme="minorHAnsi"/>
                <w:i/>
              </w:rPr>
            </w:pPr>
            <w:r w:rsidRPr="00B72C17">
              <w:rPr>
                <w:rFonts w:asciiTheme="minorHAnsi" w:eastAsia="Calibri" w:hAnsiTheme="minorHAnsi" w:cstheme="minorHAnsi"/>
                <w:i/>
              </w:rPr>
              <w:t xml:space="preserve">Zadání: návrhy výzkumných otázek pro analýzu 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 xml:space="preserve">(do </w:t>
            </w:r>
            <w:r w:rsidR="00491FC0">
              <w:rPr>
                <w:rFonts w:asciiTheme="minorHAnsi" w:eastAsia="Calibri" w:hAnsiTheme="minorHAnsi" w:cstheme="minorHAnsi"/>
                <w:b/>
                <w:i/>
              </w:rPr>
              <w:t>21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>.4.)</w:t>
            </w:r>
          </w:p>
          <w:p w14:paraId="1D21F74E" w14:textId="3FDF68A6" w:rsidR="00B2104E" w:rsidRPr="00B72C17" w:rsidRDefault="00FF10CC" w:rsidP="00FF10CC">
            <w:pPr>
              <w:rPr>
                <w:rFonts w:asciiTheme="minorHAnsi" w:hAnsiTheme="minorHAnsi" w:cstheme="minorBidi"/>
              </w:rPr>
            </w:pPr>
            <w:r w:rsidRPr="00B72C17">
              <w:rPr>
                <w:rFonts w:asciiTheme="minorHAnsi" w:eastAsia="Calibri" w:hAnsiTheme="minorHAnsi" w:cstheme="minorHAnsi"/>
                <w:i/>
              </w:rPr>
              <w:t xml:space="preserve">Zadání: uskutečnění druhého rozhovoru a odevzdání přepisu 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 xml:space="preserve">(do </w:t>
            </w:r>
            <w:r>
              <w:rPr>
                <w:rFonts w:asciiTheme="minorHAnsi" w:eastAsia="Calibri" w:hAnsiTheme="minorHAnsi" w:cstheme="minorHAnsi"/>
                <w:b/>
                <w:i/>
              </w:rPr>
              <w:t>1.5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>.)</w:t>
            </w:r>
          </w:p>
        </w:tc>
      </w:tr>
      <w:tr w:rsidR="00147E99" w:rsidRPr="00B72C17" w14:paraId="4A69EF2B" w14:textId="77777777" w:rsidTr="005E75CF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25A10" w14:textId="447885E1" w:rsidR="00147E99" w:rsidRDefault="006264EF" w:rsidP="00B2104E">
            <w:pPr>
              <w:widowControl w:val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21</w:t>
            </w:r>
            <w:r w:rsidR="00147E99">
              <w:rPr>
                <w:rFonts w:asciiTheme="minorHAnsi" w:eastAsia="Calibri" w:hAnsiTheme="minorHAnsi" w:cstheme="minorHAnsi"/>
              </w:rPr>
              <w:t>.</w:t>
            </w:r>
            <w:r>
              <w:rPr>
                <w:rFonts w:asciiTheme="minorHAnsi" w:eastAsia="Calibri" w:hAnsiTheme="minorHAnsi" w:cstheme="minorHAnsi"/>
              </w:rPr>
              <w:t>4</w:t>
            </w:r>
            <w:r w:rsidR="00147E99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54C9B" w14:textId="77777777" w:rsidR="00FF10CC" w:rsidRPr="00B72C17" w:rsidRDefault="00FF10CC" w:rsidP="00FF10CC">
            <w:pPr>
              <w:widowControl w:val="0"/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  <w:b/>
                <w:u w:val="single"/>
              </w:rPr>
              <w:t>Analýza dat III</w:t>
            </w:r>
          </w:p>
          <w:p w14:paraId="65E8BDA2" w14:textId="616235AD" w:rsidR="00FF10CC" w:rsidRPr="005E75CF" w:rsidRDefault="00FF10CC" w:rsidP="005E75CF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5E75CF">
              <w:rPr>
                <w:rFonts w:asciiTheme="minorHAnsi" w:eastAsia="Calibri" w:hAnsiTheme="minorHAnsi" w:cstheme="minorHAnsi"/>
              </w:rPr>
              <w:t>Výzkumné otázky</w:t>
            </w:r>
          </w:p>
          <w:p w14:paraId="2FAB7F8B" w14:textId="77777777" w:rsidR="00F11751" w:rsidRDefault="00FF10CC" w:rsidP="005E75CF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</w:rPr>
              <w:t>Výzkumná zpráva a její struktura</w:t>
            </w:r>
          </w:p>
          <w:p w14:paraId="2CBFDC33" w14:textId="6148D1A2" w:rsidR="00FF10CC" w:rsidRPr="005E75CF" w:rsidRDefault="00F11751" w:rsidP="005E75CF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</w:t>
            </w:r>
            <w:r w:rsidR="00FF10CC">
              <w:rPr>
                <w:rFonts w:asciiTheme="minorHAnsi" w:eastAsia="Calibri" w:hAnsiTheme="minorHAnsi" w:cstheme="minorHAnsi"/>
              </w:rPr>
              <w:t>nterpretace dat</w:t>
            </w:r>
          </w:p>
          <w:p w14:paraId="576F5D07" w14:textId="654BC523" w:rsidR="00FF10CC" w:rsidRPr="005E75CF" w:rsidRDefault="00FF10CC" w:rsidP="005E75CF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5E75CF">
              <w:rPr>
                <w:rFonts w:asciiTheme="minorHAnsi" w:eastAsia="Calibri" w:hAnsiTheme="minorHAnsi" w:cstheme="minorHAnsi"/>
              </w:rPr>
              <w:t>Jak psát analytickou část (jak reportovat výsledky) – jak se liší výzkumná zpráva od DP?</w:t>
            </w:r>
          </w:p>
          <w:p w14:paraId="3657A663" w14:textId="77777777" w:rsidR="00147E99" w:rsidRDefault="00FF10CC" w:rsidP="00B2104E">
            <w:pPr>
              <w:widowControl w:val="0"/>
              <w:rPr>
                <w:rFonts w:asciiTheme="minorHAnsi" w:eastAsia="Calibri" w:hAnsiTheme="minorHAnsi" w:cstheme="minorBidi"/>
                <w:b/>
                <w:bCs/>
                <w:i/>
                <w:iCs/>
              </w:rPr>
            </w:pPr>
            <w:r w:rsidRPr="37C1094C">
              <w:rPr>
                <w:rFonts w:asciiTheme="minorHAnsi" w:eastAsia="Calibri" w:hAnsiTheme="minorHAnsi" w:cstheme="minorBidi"/>
                <w:i/>
                <w:iCs/>
              </w:rPr>
              <w:t xml:space="preserve">Zadání: uskutečnění druhého rozhovoru a odevzdání přepisu </w:t>
            </w:r>
            <w:r w:rsidRPr="37C1094C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 xml:space="preserve">(do </w:t>
            </w:r>
            <w:r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>1</w:t>
            </w:r>
            <w:r w:rsidRPr="37C1094C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>.</w:t>
            </w:r>
            <w:r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>5.</w:t>
            </w:r>
            <w:r w:rsidRPr="37C1094C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>)</w:t>
            </w:r>
          </w:p>
          <w:p w14:paraId="59F5EBF5" w14:textId="5B96F51C" w:rsidR="00EE7742" w:rsidRPr="00491FC0" w:rsidRDefault="00EE7742" w:rsidP="00B2104E">
            <w:pPr>
              <w:widowControl w:val="0"/>
              <w:rPr>
                <w:rFonts w:asciiTheme="minorHAnsi" w:eastAsia="Calibri" w:hAnsiTheme="minorHAnsi" w:cstheme="minorHAnsi"/>
                <w:i/>
              </w:rPr>
            </w:pPr>
            <w:r w:rsidRPr="00B72C17">
              <w:rPr>
                <w:rFonts w:asciiTheme="minorHAnsi" w:eastAsia="Calibri" w:hAnsiTheme="minorHAnsi" w:cstheme="minorHAnsi"/>
                <w:i/>
              </w:rPr>
              <w:t xml:space="preserve">Zadání: </w:t>
            </w:r>
            <w:r>
              <w:rPr>
                <w:rFonts w:asciiTheme="minorHAnsi" w:eastAsia="Calibri" w:hAnsiTheme="minorHAnsi" w:cstheme="minorHAnsi"/>
                <w:i/>
              </w:rPr>
              <w:t xml:space="preserve">analýza dat a </w:t>
            </w:r>
            <w:r w:rsidRPr="00B72C17">
              <w:rPr>
                <w:rFonts w:asciiTheme="minorHAnsi" w:eastAsia="Calibri" w:hAnsiTheme="minorHAnsi" w:cstheme="minorHAnsi"/>
                <w:i/>
              </w:rPr>
              <w:t>vypracování výzkumné zprávy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 xml:space="preserve"> (do </w:t>
            </w:r>
            <w:r>
              <w:rPr>
                <w:rFonts w:asciiTheme="minorHAnsi" w:eastAsia="Calibri" w:hAnsiTheme="minorHAnsi" w:cstheme="minorHAnsi"/>
                <w:b/>
                <w:i/>
              </w:rPr>
              <w:t>22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>. 5.)</w:t>
            </w:r>
          </w:p>
        </w:tc>
      </w:tr>
      <w:tr w:rsidR="00B2104E" w:rsidRPr="00B72C17" w14:paraId="57C7675B" w14:textId="77777777" w:rsidTr="008A2EFC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EEBA" w14:textId="3BE0EF30" w:rsidR="00B2104E" w:rsidRPr="00B72C17" w:rsidRDefault="006264EF" w:rsidP="00B2104E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28</w:t>
            </w:r>
            <w:r w:rsidR="00B2104E" w:rsidRPr="00B72C17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4</w:t>
            </w:r>
            <w:r w:rsidR="00B2104E" w:rsidRPr="00B72C17">
              <w:rPr>
                <w:rFonts w:asciiTheme="minorHAnsi" w:eastAsia="Calibri" w:hAnsiTheme="minorHAnsi" w:cstheme="minorHAnsi"/>
              </w:rPr>
              <w:t>.</w:t>
            </w:r>
          </w:p>
          <w:p w14:paraId="39293DCC" w14:textId="77777777" w:rsidR="00B2104E" w:rsidRPr="00B72C17" w:rsidRDefault="00B2104E" w:rsidP="00B2104E">
            <w:pPr>
              <w:widowControl w:val="0"/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18428" w14:textId="74ECC27B" w:rsidR="00491FC0" w:rsidRDefault="00491FC0" w:rsidP="00B2104E">
            <w:pPr>
              <w:rPr>
                <w:rFonts w:asciiTheme="minorHAnsi" w:eastAsia="Calibri" w:hAnsiTheme="minorHAnsi" w:cstheme="minorHAnsi"/>
                <w:i/>
              </w:rPr>
            </w:pPr>
            <w:r>
              <w:rPr>
                <w:rFonts w:asciiTheme="minorHAnsi" w:eastAsia="Calibri" w:hAnsiTheme="minorHAnsi" w:cstheme="minorHAnsi"/>
                <w:b/>
                <w:u w:val="single"/>
              </w:rPr>
              <w:t>VÝUKA NEPROBÍHÁ</w:t>
            </w:r>
            <w:r w:rsidRPr="00B72C17">
              <w:rPr>
                <w:rFonts w:asciiTheme="minorHAnsi" w:eastAsia="Calibri" w:hAnsiTheme="minorHAnsi" w:cstheme="minorHAnsi"/>
                <w:i/>
              </w:rPr>
              <w:t xml:space="preserve"> </w:t>
            </w:r>
          </w:p>
          <w:p w14:paraId="39EDDC86" w14:textId="1E9D6411" w:rsidR="00EE7742" w:rsidRPr="00EE7742" w:rsidRDefault="00EE7742" w:rsidP="00EE7742">
            <w:pPr>
              <w:widowControl w:val="0"/>
              <w:rPr>
                <w:rFonts w:asciiTheme="minorHAnsi" w:eastAsia="Calibri" w:hAnsiTheme="minorHAnsi" w:cstheme="minorBidi"/>
                <w:b/>
                <w:bCs/>
                <w:i/>
                <w:iCs/>
              </w:rPr>
            </w:pPr>
            <w:r w:rsidRPr="37C1094C">
              <w:rPr>
                <w:rFonts w:asciiTheme="minorHAnsi" w:eastAsia="Calibri" w:hAnsiTheme="minorHAnsi" w:cstheme="minorBidi"/>
                <w:i/>
                <w:iCs/>
              </w:rPr>
              <w:t xml:space="preserve">Zadání: uskutečnění druhého rozhovoru a odevzdání přepisu </w:t>
            </w:r>
            <w:r w:rsidRPr="37C1094C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 xml:space="preserve">(do </w:t>
            </w:r>
            <w:r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>1</w:t>
            </w:r>
            <w:r w:rsidRPr="37C1094C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>.</w:t>
            </w:r>
            <w:r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>5.</w:t>
            </w:r>
            <w:r w:rsidRPr="37C1094C">
              <w:rPr>
                <w:rFonts w:asciiTheme="minorHAnsi" w:eastAsia="Calibri" w:hAnsiTheme="minorHAnsi" w:cstheme="minorBidi"/>
                <w:b/>
                <w:bCs/>
                <w:i/>
                <w:iCs/>
              </w:rPr>
              <w:t>)</w:t>
            </w:r>
          </w:p>
          <w:p w14:paraId="24A48D24" w14:textId="1695CF14" w:rsidR="00B2104E" w:rsidRPr="00B72C17" w:rsidRDefault="00EE7742" w:rsidP="00B2104E">
            <w:pPr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  <w:i/>
              </w:rPr>
              <w:t xml:space="preserve">Zadání: </w:t>
            </w:r>
            <w:r>
              <w:rPr>
                <w:rFonts w:asciiTheme="minorHAnsi" w:eastAsia="Calibri" w:hAnsiTheme="minorHAnsi" w:cstheme="minorHAnsi"/>
                <w:i/>
              </w:rPr>
              <w:t xml:space="preserve">analýza dat a </w:t>
            </w:r>
            <w:r w:rsidRPr="00B72C17">
              <w:rPr>
                <w:rFonts w:asciiTheme="minorHAnsi" w:eastAsia="Calibri" w:hAnsiTheme="minorHAnsi" w:cstheme="minorHAnsi"/>
                <w:i/>
              </w:rPr>
              <w:t>vypracování výzkumné zprávy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 xml:space="preserve"> (do </w:t>
            </w:r>
            <w:r>
              <w:rPr>
                <w:rFonts w:asciiTheme="minorHAnsi" w:eastAsia="Calibri" w:hAnsiTheme="minorHAnsi" w:cstheme="minorHAnsi"/>
                <w:b/>
                <w:i/>
              </w:rPr>
              <w:t>22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>. 5.)</w:t>
            </w:r>
          </w:p>
        </w:tc>
      </w:tr>
      <w:tr w:rsidR="00B2104E" w:rsidRPr="00B72C17" w14:paraId="08BE73F4" w14:textId="77777777" w:rsidTr="00856BC8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E55B" w14:textId="6E4A4436" w:rsidR="00B2104E" w:rsidRPr="00B72C17" w:rsidRDefault="006264EF" w:rsidP="00B2104E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</w:t>
            </w:r>
            <w:r w:rsidR="00B2104E" w:rsidRPr="00B72C17">
              <w:rPr>
                <w:rFonts w:asciiTheme="minorHAnsi" w:eastAsia="Calibri" w:hAnsiTheme="minorHAnsi" w:cstheme="minorHAnsi"/>
              </w:rPr>
              <w:t>. 5.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A0C14" w14:textId="77777777" w:rsidR="007D4C0E" w:rsidRPr="007665A1" w:rsidRDefault="007D4C0E" w:rsidP="007D4C0E">
            <w:pPr>
              <w:rPr>
                <w:rFonts w:asciiTheme="minorHAnsi" w:hAnsiTheme="minorHAnsi" w:cstheme="minorHAnsi"/>
              </w:rPr>
            </w:pPr>
            <w:r w:rsidRPr="007665A1">
              <w:rPr>
                <w:rFonts w:asciiTheme="minorHAnsi" w:eastAsia="Calibri" w:hAnsiTheme="minorHAnsi" w:cstheme="minorHAnsi"/>
                <w:b/>
                <w:u w:val="single"/>
              </w:rPr>
              <w:t>Analýza dat IV</w:t>
            </w:r>
          </w:p>
          <w:p w14:paraId="05AE2D8A" w14:textId="2E2E5B1F" w:rsidR="007D4C0E" w:rsidRPr="005E75CF" w:rsidRDefault="007D4C0E" w:rsidP="005E75CF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7665A1">
              <w:rPr>
                <w:rFonts w:asciiTheme="minorHAnsi" w:eastAsia="Calibri" w:hAnsiTheme="minorHAnsi" w:cstheme="minorHAnsi"/>
              </w:rPr>
              <w:t>Diskuse nad probíhající analýzou</w:t>
            </w:r>
          </w:p>
          <w:p w14:paraId="494E5A49" w14:textId="2D2AB429" w:rsidR="007D4C0E" w:rsidRPr="005E75CF" w:rsidRDefault="007D4C0E" w:rsidP="005E75CF">
            <w:pPr>
              <w:pStyle w:val="Odstavecseseznamem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</w:rPr>
            </w:pPr>
            <w:r w:rsidRPr="007665A1">
              <w:rPr>
                <w:rFonts w:asciiTheme="minorHAnsi" w:eastAsia="Calibri" w:hAnsiTheme="minorHAnsi" w:cstheme="minorHAnsi"/>
              </w:rPr>
              <w:t>Diskutování dílčích výsledků, zajímavostí</w:t>
            </w:r>
          </w:p>
          <w:p w14:paraId="07815C4C" w14:textId="3FBBA6A2" w:rsidR="00B2104E" w:rsidRPr="00B72C17" w:rsidRDefault="00B2104E" w:rsidP="00B2104E">
            <w:pPr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  <w:i/>
              </w:rPr>
              <w:t xml:space="preserve">Zadání: </w:t>
            </w:r>
            <w:r w:rsidR="00EE7742">
              <w:rPr>
                <w:rFonts w:asciiTheme="minorHAnsi" w:eastAsia="Calibri" w:hAnsiTheme="minorHAnsi" w:cstheme="minorHAnsi"/>
                <w:i/>
              </w:rPr>
              <w:t xml:space="preserve">analýza dat a </w:t>
            </w:r>
            <w:r w:rsidRPr="00B72C17">
              <w:rPr>
                <w:rFonts w:asciiTheme="minorHAnsi" w:eastAsia="Calibri" w:hAnsiTheme="minorHAnsi" w:cstheme="minorHAnsi"/>
                <w:i/>
              </w:rPr>
              <w:t>vypracování výzkumné zprávy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 xml:space="preserve"> (do </w:t>
            </w:r>
            <w:r w:rsidR="008A2EFC">
              <w:rPr>
                <w:rFonts w:asciiTheme="minorHAnsi" w:eastAsia="Calibri" w:hAnsiTheme="minorHAnsi" w:cstheme="minorHAnsi"/>
                <w:b/>
                <w:i/>
              </w:rPr>
              <w:t>22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>. 5.)</w:t>
            </w:r>
          </w:p>
        </w:tc>
      </w:tr>
      <w:tr w:rsidR="00147E99" w:rsidRPr="00B72C17" w14:paraId="2D713D20" w14:textId="77777777" w:rsidTr="008A2EFC">
        <w:tc>
          <w:tcPr>
            <w:tcW w:w="1455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30ECB" w14:textId="3A9536B1" w:rsidR="00147E99" w:rsidRPr="00B72C17" w:rsidRDefault="006264EF" w:rsidP="00147E9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12</w:t>
            </w:r>
            <w:r w:rsidR="00147E99" w:rsidRPr="00B72C17">
              <w:rPr>
                <w:rFonts w:asciiTheme="minorHAnsi" w:eastAsia="Calibri" w:hAnsiTheme="minorHAnsi" w:cstheme="minorHAnsi"/>
              </w:rPr>
              <w:t>.5</w:t>
            </w:r>
            <w:r w:rsidR="00147E99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410" w:type="dxa"/>
            <w:tcBorders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E4BF1" w14:textId="699AE472" w:rsidR="005E75CF" w:rsidRPr="005E75CF" w:rsidRDefault="005E75CF" w:rsidP="005E75CF">
            <w:pPr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b/>
                <w:u w:val="single"/>
              </w:rPr>
              <w:t>VÝUKA NEPROBÍHÁ</w:t>
            </w:r>
            <w:r w:rsidRPr="00B72C17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5E75CF">
              <w:rPr>
                <w:rFonts w:asciiTheme="minorHAnsi" w:eastAsia="Calibri" w:hAnsiTheme="minorHAnsi" w:cstheme="minorHAnsi"/>
                <w:iCs/>
              </w:rPr>
              <w:t>(</w:t>
            </w:r>
            <w:r>
              <w:rPr>
                <w:rFonts w:asciiTheme="minorHAnsi" w:eastAsia="Calibri" w:hAnsiTheme="minorHAnsi" w:cstheme="minorHAnsi"/>
                <w:iCs/>
              </w:rPr>
              <w:t xml:space="preserve">TÝMOVÉ </w:t>
            </w:r>
            <w:r w:rsidRPr="005E75CF">
              <w:rPr>
                <w:rFonts w:asciiTheme="minorHAnsi" w:eastAsia="Calibri" w:hAnsiTheme="minorHAnsi" w:cstheme="minorHAnsi"/>
                <w:iCs/>
              </w:rPr>
              <w:t>KONZULTACE)</w:t>
            </w:r>
          </w:p>
          <w:p w14:paraId="5139B212" w14:textId="4ADD33EA" w:rsidR="00147E99" w:rsidRPr="00B72C17" w:rsidRDefault="00EE7742" w:rsidP="00147E99">
            <w:pPr>
              <w:widowControl w:val="0"/>
              <w:rPr>
                <w:rFonts w:asciiTheme="minorHAnsi" w:hAnsiTheme="minorHAnsi" w:cstheme="minorHAnsi"/>
              </w:rPr>
            </w:pPr>
            <w:r w:rsidRPr="00B72C17">
              <w:rPr>
                <w:rFonts w:asciiTheme="minorHAnsi" w:eastAsia="Calibri" w:hAnsiTheme="minorHAnsi" w:cstheme="minorHAnsi"/>
                <w:i/>
              </w:rPr>
              <w:t xml:space="preserve">Zadání: </w:t>
            </w:r>
            <w:r>
              <w:rPr>
                <w:rFonts w:asciiTheme="minorHAnsi" w:eastAsia="Calibri" w:hAnsiTheme="minorHAnsi" w:cstheme="minorHAnsi"/>
                <w:i/>
              </w:rPr>
              <w:t xml:space="preserve">analýza dat a </w:t>
            </w:r>
            <w:r w:rsidRPr="00B72C17">
              <w:rPr>
                <w:rFonts w:asciiTheme="minorHAnsi" w:eastAsia="Calibri" w:hAnsiTheme="minorHAnsi" w:cstheme="minorHAnsi"/>
                <w:i/>
              </w:rPr>
              <w:t>vypracování výzkumné zprávy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 xml:space="preserve"> (do </w:t>
            </w:r>
            <w:r>
              <w:rPr>
                <w:rFonts w:asciiTheme="minorHAnsi" w:eastAsia="Calibri" w:hAnsiTheme="minorHAnsi" w:cstheme="minorHAnsi"/>
                <w:b/>
                <w:i/>
              </w:rPr>
              <w:t>22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>. 5.)</w:t>
            </w:r>
          </w:p>
        </w:tc>
      </w:tr>
      <w:tr w:rsidR="00B2104E" w:rsidRPr="00B72C17" w14:paraId="1A918ED7" w14:textId="77777777" w:rsidTr="37C1094C">
        <w:tc>
          <w:tcPr>
            <w:tcW w:w="14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14B7A" w14:textId="1232B337" w:rsidR="00B2104E" w:rsidRPr="00B72C17" w:rsidRDefault="006264EF" w:rsidP="00B2104E">
            <w:pPr>
              <w:widowControl w:val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19</w:t>
            </w:r>
            <w:r w:rsidR="00B2104E">
              <w:rPr>
                <w:rFonts w:asciiTheme="minorHAnsi" w:eastAsia="Calibri" w:hAnsiTheme="minorHAnsi" w:cstheme="minorHAnsi"/>
              </w:rPr>
              <w:t xml:space="preserve">. </w:t>
            </w:r>
            <w:r>
              <w:rPr>
                <w:rFonts w:asciiTheme="minorHAnsi" w:eastAsia="Calibri" w:hAnsiTheme="minorHAnsi" w:cstheme="minorHAnsi"/>
              </w:rPr>
              <w:t>5.</w:t>
            </w:r>
          </w:p>
        </w:tc>
        <w:tc>
          <w:tcPr>
            <w:tcW w:w="7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2FEB" w14:textId="77777777" w:rsidR="00B2104E" w:rsidRDefault="00B2104E" w:rsidP="00B2104E">
            <w:pPr>
              <w:rPr>
                <w:rFonts w:asciiTheme="minorHAnsi" w:eastAsia="Calibri" w:hAnsiTheme="minorHAnsi" w:cstheme="minorHAnsi"/>
                <w:b/>
                <w:u w:val="single"/>
              </w:rPr>
            </w:pPr>
            <w:r w:rsidRPr="007665A1">
              <w:rPr>
                <w:rFonts w:asciiTheme="minorHAnsi" w:eastAsia="Calibri" w:hAnsiTheme="minorHAnsi" w:cstheme="minorHAnsi"/>
                <w:b/>
                <w:u w:val="single"/>
              </w:rPr>
              <w:t>Prezentace týmových výsledků</w:t>
            </w:r>
            <w:r>
              <w:rPr>
                <w:rFonts w:asciiTheme="minorHAnsi" w:eastAsia="Calibri" w:hAnsiTheme="minorHAnsi" w:cstheme="minorHAnsi"/>
                <w:b/>
                <w:u w:val="single"/>
              </w:rPr>
              <w:t xml:space="preserve"> – závěrečných zpráv</w:t>
            </w:r>
          </w:p>
          <w:p w14:paraId="1E897671" w14:textId="1E7E1AB2" w:rsidR="00EE7742" w:rsidRPr="007665A1" w:rsidRDefault="00EE7742" w:rsidP="00B2104E">
            <w:pPr>
              <w:rPr>
                <w:rFonts w:asciiTheme="minorHAnsi" w:eastAsia="Calibri" w:hAnsiTheme="minorHAnsi" w:cstheme="minorHAnsi"/>
                <w:b/>
                <w:u w:val="single"/>
              </w:rPr>
            </w:pPr>
            <w:r w:rsidRPr="00B72C17">
              <w:rPr>
                <w:rFonts w:asciiTheme="minorHAnsi" w:eastAsia="Calibri" w:hAnsiTheme="minorHAnsi" w:cstheme="minorHAnsi"/>
                <w:i/>
              </w:rPr>
              <w:t xml:space="preserve">Zadání: </w:t>
            </w:r>
            <w:r>
              <w:rPr>
                <w:rFonts w:asciiTheme="minorHAnsi" w:eastAsia="Calibri" w:hAnsiTheme="minorHAnsi" w:cstheme="minorHAnsi"/>
                <w:i/>
              </w:rPr>
              <w:t xml:space="preserve">analýza dat a </w:t>
            </w:r>
            <w:r w:rsidRPr="00B72C17">
              <w:rPr>
                <w:rFonts w:asciiTheme="minorHAnsi" w:eastAsia="Calibri" w:hAnsiTheme="minorHAnsi" w:cstheme="minorHAnsi"/>
                <w:i/>
              </w:rPr>
              <w:t>vypracování výzkumné zprávy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 xml:space="preserve"> (do </w:t>
            </w:r>
            <w:r>
              <w:rPr>
                <w:rFonts w:asciiTheme="minorHAnsi" w:eastAsia="Calibri" w:hAnsiTheme="minorHAnsi" w:cstheme="minorHAnsi"/>
                <w:b/>
                <w:i/>
              </w:rPr>
              <w:t>22</w:t>
            </w:r>
            <w:r w:rsidRPr="00B72C17">
              <w:rPr>
                <w:rFonts w:asciiTheme="minorHAnsi" w:eastAsia="Calibri" w:hAnsiTheme="minorHAnsi" w:cstheme="minorHAnsi"/>
                <w:b/>
                <w:i/>
              </w:rPr>
              <w:t>. 5.)</w:t>
            </w:r>
          </w:p>
        </w:tc>
      </w:tr>
    </w:tbl>
    <w:p w14:paraId="6C42AD45" w14:textId="77777777" w:rsidR="00FB226A" w:rsidRPr="00B72C17" w:rsidRDefault="00C704D3">
      <w:pPr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 </w:t>
      </w:r>
    </w:p>
    <w:p w14:paraId="54FE1631" w14:textId="77777777" w:rsidR="00FB226A" w:rsidRPr="00B72C17" w:rsidRDefault="00C704D3">
      <w:pPr>
        <w:rPr>
          <w:rFonts w:asciiTheme="minorHAnsi" w:hAnsiTheme="minorHAnsi" w:cstheme="minorHAnsi"/>
        </w:rPr>
      </w:pPr>
      <w:r w:rsidRPr="00B72C17">
        <w:rPr>
          <w:rFonts w:asciiTheme="minorHAnsi" w:eastAsia="Calibri" w:hAnsiTheme="minorHAnsi" w:cstheme="minorHAnsi"/>
        </w:rPr>
        <w:t xml:space="preserve"> </w:t>
      </w:r>
    </w:p>
    <w:p w14:paraId="32A645D2" w14:textId="77777777" w:rsidR="00FB226A" w:rsidRPr="00B72C17" w:rsidRDefault="00FB226A">
      <w:pPr>
        <w:rPr>
          <w:rFonts w:asciiTheme="minorHAnsi" w:hAnsiTheme="minorHAnsi" w:cstheme="minorHAnsi"/>
        </w:rPr>
      </w:pPr>
    </w:p>
    <w:sectPr w:rsidR="00FB226A" w:rsidRPr="00B72C17">
      <w:footerReference w:type="default" r:id="rId26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8A04" w14:textId="77777777" w:rsidR="00646090" w:rsidRDefault="00646090" w:rsidP="00053FB4">
      <w:pPr>
        <w:spacing w:line="240" w:lineRule="auto"/>
      </w:pPr>
      <w:r>
        <w:separator/>
      </w:r>
    </w:p>
  </w:endnote>
  <w:endnote w:type="continuationSeparator" w:id="0">
    <w:p w14:paraId="5D918E4B" w14:textId="77777777" w:rsidR="00646090" w:rsidRDefault="00646090" w:rsidP="00053FB4">
      <w:pPr>
        <w:spacing w:line="240" w:lineRule="auto"/>
      </w:pPr>
      <w:r>
        <w:continuationSeparator/>
      </w:r>
    </w:p>
  </w:endnote>
  <w:endnote w:type="continuationNotice" w:id="1">
    <w:p w14:paraId="65AF32C8" w14:textId="77777777" w:rsidR="00646090" w:rsidRDefault="006460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620128"/>
      <w:docPartObj>
        <w:docPartGallery w:val="Page Numbers (Bottom of Page)"/>
        <w:docPartUnique/>
      </w:docPartObj>
    </w:sdtPr>
    <w:sdtEndPr/>
    <w:sdtContent>
      <w:p w14:paraId="3F62F2CE" w14:textId="0DD87E61" w:rsidR="00053FB4" w:rsidRDefault="00053FB4">
        <w:pPr>
          <w:pStyle w:val="Zpat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8D31AF">
          <w:rPr>
            <w:noProof/>
          </w:rPr>
          <w:t>3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5209A645" w14:textId="77777777" w:rsidR="00053FB4" w:rsidRDefault="00053F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3201" w14:textId="77777777" w:rsidR="00646090" w:rsidRDefault="00646090" w:rsidP="00053FB4">
      <w:pPr>
        <w:spacing w:line="240" w:lineRule="auto"/>
      </w:pPr>
      <w:r>
        <w:separator/>
      </w:r>
    </w:p>
  </w:footnote>
  <w:footnote w:type="continuationSeparator" w:id="0">
    <w:p w14:paraId="7D68EAF9" w14:textId="77777777" w:rsidR="00646090" w:rsidRDefault="00646090" w:rsidP="00053FB4">
      <w:pPr>
        <w:spacing w:line="240" w:lineRule="auto"/>
      </w:pPr>
      <w:r>
        <w:continuationSeparator/>
      </w:r>
    </w:p>
  </w:footnote>
  <w:footnote w:type="continuationNotice" w:id="1">
    <w:p w14:paraId="78299B39" w14:textId="77777777" w:rsidR="00646090" w:rsidRDefault="0064609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983"/>
    <w:multiLevelType w:val="hybridMultilevel"/>
    <w:tmpl w:val="CB7281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20E82"/>
    <w:multiLevelType w:val="multilevel"/>
    <w:tmpl w:val="913A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E6364"/>
    <w:multiLevelType w:val="hybridMultilevel"/>
    <w:tmpl w:val="4CEA2750"/>
    <w:lvl w:ilvl="0" w:tplc="DFBA7A4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 w:val="0"/>
        <w:color w:val="0A0A0A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F5AB5"/>
    <w:multiLevelType w:val="hybridMultilevel"/>
    <w:tmpl w:val="46CA25EE"/>
    <w:lvl w:ilvl="0" w:tplc="7F183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C9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E7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84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62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46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4D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EA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80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063E6"/>
    <w:multiLevelType w:val="hybridMultilevel"/>
    <w:tmpl w:val="87D44E68"/>
    <w:lvl w:ilvl="0" w:tplc="5F9A1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A7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66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6F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EF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EA9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B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C1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C0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B0A40"/>
    <w:multiLevelType w:val="hybridMultilevel"/>
    <w:tmpl w:val="E610B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7697F"/>
    <w:multiLevelType w:val="hybridMultilevel"/>
    <w:tmpl w:val="A712E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F556E"/>
    <w:multiLevelType w:val="multilevel"/>
    <w:tmpl w:val="54B8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27EF4"/>
    <w:multiLevelType w:val="multilevel"/>
    <w:tmpl w:val="7A4A10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8561C88"/>
    <w:multiLevelType w:val="hybridMultilevel"/>
    <w:tmpl w:val="71C88158"/>
    <w:lvl w:ilvl="0" w:tplc="927AE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48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25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AB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88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88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41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CA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E6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16BB"/>
    <w:multiLevelType w:val="hybridMultilevel"/>
    <w:tmpl w:val="23E8C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95567"/>
    <w:multiLevelType w:val="hybridMultilevel"/>
    <w:tmpl w:val="4CA4BA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43CFB"/>
    <w:multiLevelType w:val="multilevel"/>
    <w:tmpl w:val="3F563C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2D8F7554"/>
    <w:multiLevelType w:val="hybridMultilevel"/>
    <w:tmpl w:val="687020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AE7FC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47655"/>
    <w:multiLevelType w:val="multilevel"/>
    <w:tmpl w:val="DF8CC2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447875E1"/>
    <w:multiLevelType w:val="hybridMultilevel"/>
    <w:tmpl w:val="1A661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E7ABB"/>
    <w:multiLevelType w:val="hybridMultilevel"/>
    <w:tmpl w:val="52DC2C9C"/>
    <w:lvl w:ilvl="0" w:tplc="D1903D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 w:val="0"/>
        <w:color w:val="0A0A0A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76E16"/>
    <w:multiLevelType w:val="hybridMultilevel"/>
    <w:tmpl w:val="0EC60DE6"/>
    <w:lvl w:ilvl="0" w:tplc="0E98609C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B5735C"/>
    <w:multiLevelType w:val="hybridMultilevel"/>
    <w:tmpl w:val="CB4A8E2A"/>
    <w:lvl w:ilvl="0" w:tplc="7A244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80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67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23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86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5A9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C8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AA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2F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0761F"/>
    <w:multiLevelType w:val="multilevel"/>
    <w:tmpl w:val="BA56F4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62AE073E"/>
    <w:multiLevelType w:val="hybridMultilevel"/>
    <w:tmpl w:val="CADE30A8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F473D"/>
    <w:multiLevelType w:val="hybridMultilevel"/>
    <w:tmpl w:val="AF4C91F2"/>
    <w:lvl w:ilvl="0" w:tplc="0E98609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528BC"/>
    <w:multiLevelType w:val="hybridMultilevel"/>
    <w:tmpl w:val="ED94F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75FDD"/>
    <w:multiLevelType w:val="hybridMultilevel"/>
    <w:tmpl w:val="D966995A"/>
    <w:lvl w:ilvl="0" w:tplc="BB7E7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00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4A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8E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2B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828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4A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47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A8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01B04"/>
    <w:multiLevelType w:val="hybridMultilevel"/>
    <w:tmpl w:val="8C7E2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4"/>
  </w:num>
  <w:num w:numId="4">
    <w:abstractNumId w:val="18"/>
  </w:num>
  <w:num w:numId="5">
    <w:abstractNumId w:val="3"/>
  </w:num>
  <w:num w:numId="6">
    <w:abstractNumId w:val="8"/>
  </w:num>
  <w:num w:numId="7">
    <w:abstractNumId w:val="12"/>
  </w:num>
  <w:num w:numId="8">
    <w:abstractNumId w:val="19"/>
  </w:num>
  <w:num w:numId="9">
    <w:abstractNumId w:val="14"/>
  </w:num>
  <w:num w:numId="10">
    <w:abstractNumId w:val="21"/>
  </w:num>
  <w:num w:numId="11">
    <w:abstractNumId w:val="17"/>
  </w:num>
  <w:num w:numId="12">
    <w:abstractNumId w:val="6"/>
  </w:num>
  <w:num w:numId="13">
    <w:abstractNumId w:val="22"/>
  </w:num>
  <w:num w:numId="14">
    <w:abstractNumId w:val="5"/>
  </w:num>
  <w:num w:numId="15">
    <w:abstractNumId w:val="15"/>
  </w:num>
  <w:num w:numId="16">
    <w:abstractNumId w:val="11"/>
  </w:num>
  <w:num w:numId="17">
    <w:abstractNumId w:val="13"/>
  </w:num>
  <w:num w:numId="18">
    <w:abstractNumId w:val="0"/>
  </w:num>
  <w:num w:numId="19">
    <w:abstractNumId w:val="20"/>
  </w:num>
  <w:num w:numId="20">
    <w:abstractNumId w:val="16"/>
  </w:num>
  <w:num w:numId="21">
    <w:abstractNumId w:val="2"/>
  </w:num>
  <w:num w:numId="22">
    <w:abstractNumId w:val="24"/>
  </w:num>
  <w:num w:numId="23">
    <w:abstractNumId w:val="10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MDU2NDY2NTE2MjRS0lEKTi0uzszPAykwrAUAEuqL0iwAAAA="/>
  </w:docVars>
  <w:rsids>
    <w:rsidRoot w:val="00FB226A"/>
    <w:rsid w:val="00014558"/>
    <w:rsid w:val="00034E74"/>
    <w:rsid w:val="00053FB4"/>
    <w:rsid w:val="000A28E2"/>
    <w:rsid w:val="000A7851"/>
    <w:rsid w:val="000B49C9"/>
    <w:rsid w:val="000B5C0C"/>
    <w:rsid w:val="000C2473"/>
    <w:rsid w:val="000C76B4"/>
    <w:rsid w:val="00100E76"/>
    <w:rsid w:val="001058CF"/>
    <w:rsid w:val="00147E99"/>
    <w:rsid w:val="00171CF2"/>
    <w:rsid w:val="001752F3"/>
    <w:rsid w:val="001778B4"/>
    <w:rsid w:val="00197C7B"/>
    <w:rsid w:val="001A56AD"/>
    <w:rsid w:val="001B3C79"/>
    <w:rsid w:val="001B76BD"/>
    <w:rsid w:val="00200490"/>
    <w:rsid w:val="00237FDC"/>
    <w:rsid w:val="00243B10"/>
    <w:rsid w:val="0025753A"/>
    <w:rsid w:val="00264D45"/>
    <w:rsid w:val="00272A64"/>
    <w:rsid w:val="0028474C"/>
    <w:rsid w:val="002917B8"/>
    <w:rsid w:val="00293321"/>
    <w:rsid w:val="002C0B4E"/>
    <w:rsid w:val="00304E49"/>
    <w:rsid w:val="00333339"/>
    <w:rsid w:val="00354360"/>
    <w:rsid w:val="003E75F2"/>
    <w:rsid w:val="003F63F0"/>
    <w:rsid w:val="00401687"/>
    <w:rsid w:val="00422897"/>
    <w:rsid w:val="00423EF4"/>
    <w:rsid w:val="00491FC0"/>
    <w:rsid w:val="00492E76"/>
    <w:rsid w:val="004B098B"/>
    <w:rsid w:val="004B170F"/>
    <w:rsid w:val="004C1773"/>
    <w:rsid w:val="004E66EF"/>
    <w:rsid w:val="00525FDA"/>
    <w:rsid w:val="005E75CF"/>
    <w:rsid w:val="00620FAA"/>
    <w:rsid w:val="006239D3"/>
    <w:rsid w:val="006264EF"/>
    <w:rsid w:val="00627A06"/>
    <w:rsid w:val="00646090"/>
    <w:rsid w:val="006C0412"/>
    <w:rsid w:val="006C5EB6"/>
    <w:rsid w:val="006F747E"/>
    <w:rsid w:val="006FE6D8"/>
    <w:rsid w:val="00730CC1"/>
    <w:rsid w:val="007346C5"/>
    <w:rsid w:val="0074418C"/>
    <w:rsid w:val="007665A1"/>
    <w:rsid w:val="007D4C0E"/>
    <w:rsid w:val="00852069"/>
    <w:rsid w:val="00856BC8"/>
    <w:rsid w:val="00862AC5"/>
    <w:rsid w:val="008654D0"/>
    <w:rsid w:val="00887082"/>
    <w:rsid w:val="008A1A2C"/>
    <w:rsid w:val="008A2EFC"/>
    <w:rsid w:val="008A5120"/>
    <w:rsid w:val="008B3D33"/>
    <w:rsid w:val="008B7096"/>
    <w:rsid w:val="008C11CB"/>
    <w:rsid w:val="008D31AF"/>
    <w:rsid w:val="008F4894"/>
    <w:rsid w:val="00901F78"/>
    <w:rsid w:val="00954E22"/>
    <w:rsid w:val="009651EA"/>
    <w:rsid w:val="009C132E"/>
    <w:rsid w:val="00A12904"/>
    <w:rsid w:val="00A1463F"/>
    <w:rsid w:val="00A269FB"/>
    <w:rsid w:val="00A805A8"/>
    <w:rsid w:val="00AA0C89"/>
    <w:rsid w:val="00AB0BD0"/>
    <w:rsid w:val="00AE149C"/>
    <w:rsid w:val="00AE22D4"/>
    <w:rsid w:val="00B13FB6"/>
    <w:rsid w:val="00B14DF7"/>
    <w:rsid w:val="00B2104E"/>
    <w:rsid w:val="00B5790D"/>
    <w:rsid w:val="00B60601"/>
    <w:rsid w:val="00B72C17"/>
    <w:rsid w:val="00BA5313"/>
    <w:rsid w:val="00BC097E"/>
    <w:rsid w:val="00BD00F9"/>
    <w:rsid w:val="00BD34A8"/>
    <w:rsid w:val="00BE0A7F"/>
    <w:rsid w:val="00C5442B"/>
    <w:rsid w:val="00C704D3"/>
    <w:rsid w:val="00CF21CD"/>
    <w:rsid w:val="00D06060"/>
    <w:rsid w:val="00D11C9E"/>
    <w:rsid w:val="00D2228E"/>
    <w:rsid w:val="00D327CA"/>
    <w:rsid w:val="00D82121"/>
    <w:rsid w:val="00DD6A1B"/>
    <w:rsid w:val="00DE58B8"/>
    <w:rsid w:val="00E1213E"/>
    <w:rsid w:val="00EE7742"/>
    <w:rsid w:val="00EF4BF3"/>
    <w:rsid w:val="00F11751"/>
    <w:rsid w:val="00F644C9"/>
    <w:rsid w:val="00F756B0"/>
    <w:rsid w:val="00F977A5"/>
    <w:rsid w:val="00FA3D70"/>
    <w:rsid w:val="00FB226A"/>
    <w:rsid w:val="00FD0061"/>
    <w:rsid w:val="00FD0066"/>
    <w:rsid w:val="00FF10CC"/>
    <w:rsid w:val="00FF4110"/>
    <w:rsid w:val="021D17A0"/>
    <w:rsid w:val="02311309"/>
    <w:rsid w:val="0295409A"/>
    <w:rsid w:val="0303C907"/>
    <w:rsid w:val="030460C9"/>
    <w:rsid w:val="037D9D97"/>
    <w:rsid w:val="03E5EEC5"/>
    <w:rsid w:val="03EE2AF7"/>
    <w:rsid w:val="0420DB10"/>
    <w:rsid w:val="0475836A"/>
    <w:rsid w:val="0498CB7B"/>
    <w:rsid w:val="04C7B15E"/>
    <w:rsid w:val="04CC4769"/>
    <w:rsid w:val="04D443D4"/>
    <w:rsid w:val="0541DA17"/>
    <w:rsid w:val="062B6D7D"/>
    <w:rsid w:val="06813BEB"/>
    <w:rsid w:val="06F9F3F0"/>
    <w:rsid w:val="074DFDA3"/>
    <w:rsid w:val="07ABA72D"/>
    <w:rsid w:val="07E536CF"/>
    <w:rsid w:val="081B4F2D"/>
    <w:rsid w:val="0867BD60"/>
    <w:rsid w:val="089CC045"/>
    <w:rsid w:val="08B368E1"/>
    <w:rsid w:val="08D77A1A"/>
    <w:rsid w:val="08F6690E"/>
    <w:rsid w:val="08FDC838"/>
    <w:rsid w:val="09A5636A"/>
    <w:rsid w:val="09CAD48F"/>
    <w:rsid w:val="0A16DC00"/>
    <w:rsid w:val="0A73D103"/>
    <w:rsid w:val="0A7BA9FD"/>
    <w:rsid w:val="0AC6BD9A"/>
    <w:rsid w:val="0AE6EB41"/>
    <w:rsid w:val="0BE3FAEC"/>
    <w:rsid w:val="0C7FED34"/>
    <w:rsid w:val="0C851E0C"/>
    <w:rsid w:val="0C8AB1C1"/>
    <w:rsid w:val="0CE359A2"/>
    <w:rsid w:val="0CE43719"/>
    <w:rsid w:val="0D4D32B0"/>
    <w:rsid w:val="0D718076"/>
    <w:rsid w:val="0E7B8D9C"/>
    <w:rsid w:val="0E8C6250"/>
    <w:rsid w:val="0E8D174E"/>
    <w:rsid w:val="0E8EB7A4"/>
    <w:rsid w:val="0EA9DFD0"/>
    <w:rsid w:val="0ED3AB49"/>
    <w:rsid w:val="0EFC29B0"/>
    <w:rsid w:val="0F3E81C2"/>
    <w:rsid w:val="0FA3B158"/>
    <w:rsid w:val="0FA77A96"/>
    <w:rsid w:val="0FD9E698"/>
    <w:rsid w:val="106767F8"/>
    <w:rsid w:val="11073369"/>
    <w:rsid w:val="11790195"/>
    <w:rsid w:val="11AE7C05"/>
    <w:rsid w:val="121268E4"/>
    <w:rsid w:val="121ED730"/>
    <w:rsid w:val="121EDDEB"/>
    <w:rsid w:val="12CFB7AA"/>
    <w:rsid w:val="1333758E"/>
    <w:rsid w:val="1401DB55"/>
    <w:rsid w:val="14368CA4"/>
    <w:rsid w:val="14D54C6B"/>
    <w:rsid w:val="15123264"/>
    <w:rsid w:val="15424E7E"/>
    <w:rsid w:val="1562D8C5"/>
    <w:rsid w:val="15679A80"/>
    <w:rsid w:val="15B74758"/>
    <w:rsid w:val="15C6F6EE"/>
    <w:rsid w:val="15E7C95F"/>
    <w:rsid w:val="161DE7D7"/>
    <w:rsid w:val="16526D8D"/>
    <w:rsid w:val="16794CD9"/>
    <w:rsid w:val="17675022"/>
    <w:rsid w:val="185928B4"/>
    <w:rsid w:val="1870717F"/>
    <w:rsid w:val="18AE7B4F"/>
    <w:rsid w:val="18C27154"/>
    <w:rsid w:val="1A253820"/>
    <w:rsid w:val="1A9E463E"/>
    <w:rsid w:val="1B445AB9"/>
    <w:rsid w:val="1B69D72B"/>
    <w:rsid w:val="1B806BB9"/>
    <w:rsid w:val="1B89E036"/>
    <w:rsid w:val="1B9E7E0C"/>
    <w:rsid w:val="1C8F1B5A"/>
    <w:rsid w:val="1CC49D05"/>
    <w:rsid w:val="1CC7FB18"/>
    <w:rsid w:val="1CFB13D5"/>
    <w:rsid w:val="1D1EF77F"/>
    <w:rsid w:val="1D9667EF"/>
    <w:rsid w:val="1DA76323"/>
    <w:rsid w:val="1E02A80F"/>
    <w:rsid w:val="1E03A53A"/>
    <w:rsid w:val="1E5A5EB6"/>
    <w:rsid w:val="1EAE19E6"/>
    <w:rsid w:val="1EC68845"/>
    <w:rsid w:val="1ED458F0"/>
    <w:rsid w:val="1F34AB69"/>
    <w:rsid w:val="1F8ED3FB"/>
    <w:rsid w:val="1FF8C3F7"/>
    <w:rsid w:val="2013E651"/>
    <w:rsid w:val="20E48632"/>
    <w:rsid w:val="2113CD88"/>
    <w:rsid w:val="213A0E95"/>
    <w:rsid w:val="2273A59D"/>
    <w:rsid w:val="228D0D12"/>
    <w:rsid w:val="22AA315C"/>
    <w:rsid w:val="22B9E5CA"/>
    <w:rsid w:val="231740D5"/>
    <w:rsid w:val="235945A4"/>
    <w:rsid w:val="2390B292"/>
    <w:rsid w:val="242D549D"/>
    <w:rsid w:val="243AAB48"/>
    <w:rsid w:val="2453A74F"/>
    <w:rsid w:val="249A9530"/>
    <w:rsid w:val="2521D7A2"/>
    <w:rsid w:val="256D36AF"/>
    <w:rsid w:val="25831289"/>
    <w:rsid w:val="25CC2EEF"/>
    <w:rsid w:val="260F15A7"/>
    <w:rsid w:val="26188AED"/>
    <w:rsid w:val="2630CA41"/>
    <w:rsid w:val="2660626D"/>
    <w:rsid w:val="27251BEA"/>
    <w:rsid w:val="272ADDB2"/>
    <w:rsid w:val="273D2C61"/>
    <w:rsid w:val="274E9DBE"/>
    <w:rsid w:val="27595164"/>
    <w:rsid w:val="284ABB91"/>
    <w:rsid w:val="28578284"/>
    <w:rsid w:val="28A60808"/>
    <w:rsid w:val="28AB6F4F"/>
    <w:rsid w:val="2908DE44"/>
    <w:rsid w:val="2910A5A6"/>
    <w:rsid w:val="2934B5C2"/>
    <w:rsid w:val="294DBF08"/>
    <w:rsid w:val="298DAC6D"/>
    <w:rsid w:val="29D658F9"/>
    <w:rsid w:val="2A4847DD"/>
    <w:rsid w:val="2A4A9B6E"/>
    <w:rsid w:val="2A8D7861"/>
    <w:rsid w:val="2AFC07E4"/>
    <w:rsid w:val="2B3C8D0F"/>
    <w:rsid w:val="2B5C4EDD"/>
    <w:rsid w:val="2B807623"/>
    <w:rsid w:val="2BB70124"/>
    <w:rsid w:val="2BC2E179"/>
    <w:rsid w:val="2C2C1978"/>
    <w:rsid w:val="2CA642A7"/>
    <w:rsid w:val="2CD896FD"/>
    <w:rsid w:val="2D52C605"/>
    <w:rsid w:val="2D91E78D"/>
    <w:rsid w:val="2DBA00F1"/>
    <w:rsid w:val="2DE5B9FA"/>
    <w:rsid w:val="2E727527"/>
    <w:rsid w:val="2E7559BA"/>
    <w:rsid w:val="2E916AEE"/>
    <w:rsid w:val="2ECA7CC1"/>
    <w:rsid w:val="2EFF61CD"/>
    <w:rsid w:val="2F4B1FDC"/>
    <w:rsid w:val="2FCAB332"/>
    <w:rsid w:val="3037A5C3"/>
    <w:rsid w:val="3065AA71"/>
    <w:rsid w:val="30B9C3B5"/>
    <w:rsid w:val="30C63B1F"/>
    <w:rsid w:val="31557854"/>
    <w:rsid w:val="316A3E8F"/>
    <w:rsid w:val="31B1F8EA"/>
    <w:rsid w:val="323E73F6"/>
    <w:rsid w:val="32DDBCDF"/>
    <w:rsid w:val="3323F7AB"/>
    <w:rsid w:val="33788D44"/>
    <w:rsid w:val="339184A8"/>
    <w:rsid w:val="33A1D826"/>
    <w:rsid w:val="34487F1C"/>
    <w:rsid w:val="345C452A"/>
    <w:rsid w:val="34E84921"/>
    <w:rsid w:val="3516AA36"/>
    <w:rsid w:val="352763A0"/>
    <w:rsid w:val="358732E1"/>
    <w:rsid w:val="35E236F9"/>
    <w:rsid w:val="361D1A15"/>
    <w:rsid w:val="3676AE77"/>
    <w:rsid w:val="37428E78"/>
    <w:rsid w:val="375645B9"/>
    <w:rsid w:val="377BC451"/>
    <w:rsid w:val="37874139"/>
    <w:rsid w:val="37887D69"/>
    <w:rsid w:val="379FC5E2"/>
    <w:rsid w:val="37C1094C"/>
    <w:rsid w:val="37D1EA9A"/>
    <w:rsid w:val="380D0CB2"/>
    <w:rsid w:val="38B93C30"/>
    <w:rsid w:val="3938286E"/>
    <w:rsid w:val="3967353A"/>
    <w:rsid w:val="3991134C"/>
    <w:rsid w:val="39AAEFB4"/>
    <w:rsid w:val="39C63937"/>
    <w:rsid w:val="39C9BBEB"/>
    <w:rsid w:val="3ABE3396"/>
    <w:rsid w:val="3AE2B813"/>
    <w:rsid w:val="3AFB6A3A"/>
    <w:rsid w:val="3B6C4A2D"/>
    <w:rsid w:val="3B71AFF1"/>
    <w:rsid w:val="3B753E31"/>
    <w:rsid w:val="3B968BE4"/>
    <w:rsid w:val="3BB0DB79"/>
    <w:rsid w:val="3BDEFCC4"/>
    <w:rsid w:val="3BECAEB1"/>
    <w:rsid w:val="3C1B0F46"/>
    <w:rsid w:val="3C302284"/>
    <w:rsid w:val="3C3C0B4C"/>
    <w:rsid w:val="3C7E4377"/>
    <w:rsid w:val="3CC42CCA"/>
    <w:rsid w:val="3CF4B7A5"/>
    <w:rsid w:val="3DC176BD"/>
    <w:rsid w:val="3DD55A35"/>
    <w:rsid w:val="3E18B2A0"/>
    <w:rsid w:val="3E997A0F"/>
    <w:rsid w:val="3EB9E27B"/>
    <w:rsid w:val="3EDC2810"/>
    <w:rsid w:val="3F2518A3"/>
    <w:rsid w:val="3FC928DB"/>
    <w:rsid w:val="40039AEC"/>
    <w:rsid w:val="403DE471"/>
    <w:rsid w:val="404CA041"/>
    <w:rsid w:val="40D223CF"/>
    <w:rsid w:val="40E634C4"/>
    <w:rsid w:val="418D2493"/>
    <w:rsid w:val="419847B6"/>
    <w:rsid w:val="41CA1C47"/>
    <w:rsid w:val="41EB8721"/>
    <w:rsid w:val="423A0EA6"/>
    <w:rsid w:val="42665E1D"/>
    <w:rsid w:val="43276FCC"/>
    <w:rsid w:val="43489CF5"/>
    <w:rsid w:val="437D5072"/>
    <w:rsid w:val="439FBC53"/>
    <w:rsid w:val="43A90E6F"/>
    <w:rsid w:val="43ACB2C1"/>
    <w:rsid w:val="43E39D79"/>
    <w:rsid w:val="44A83ECD"/>
    <w:rsid w:val="4584D00A"/>
    <w:rsid w:val="45DBD2A8"/>
    <w:rsid w:val="45DFF6E5"/>
    <w:rsid w:val="4644B9FC"/>
    <w:rsid w:val="46712760"/>
    <w:rsid w:val="47326E3E"/>
    <w:rsid w:val="47BB8FD1"/>
    <w:rsid w:val="47D18D90"/>
    <w:rsid w:val="47D216C6"/>
    <w:rsid w:val="47D86280"/>
    <w:rsid w:val="4888A922"/>
    <w:rsid w:val="48FB3C21"/>
    <w:rsid w:val="4902429F"/>
    <w:rsid w:val="492A2964"/>
    <w:rsid w:val="49874F49"/>
    <w:rsid w:val="49A60E5F"/>
    <w:rsid w:val="49B9D51A"/>
    <w:rsid w:val="4B32A407"/>
    <w:rsid w:val="4B36367F"/>
    <w:rsid w:val="4C136F03"/>
    <w:rsid w:val="4D47E7A6"/>
    <w:rsid w:val="4D714949"/>
    <w:rsid w:val="4E12995F"/>
    <w:rsid w:val="4EA47050"/>
    <w:rsid w:val="4EBDDEA1"/>
    <w:rsid w:val="4EE3FBBC"/>
    <w:rsid w:val="4F517F68"/>
    <w:rsid w:val="4FB62B9B"/>
    <w:rsid w:val="50240FA0"/>
    <w:rsid w:val="5028D7D1"/>
    <w:rsid w:val="5041E22E"/>
    <w:rsid w:val="5056A46D"/>
    <w:rsid w:val="505EC552"/>
    <w:rsid w:val="508A2E31"/>
    <w:rsid w:val="511A8EE5"/>
    <w:rsid w:val="514C7533"/>
    <w:rsid w:val="51C7DE07"/>
    <w:rsid w:val="52D6CF5D"/>
    <w:rsid w:val="5318FBF8"/>
    <w:rsid w:val="53BF2A3A"/>
    <w:rsid w:val="53D81DC2"/>
    <w:rsid w:val="53F03E3C"/>
    <w:rsid w:val="541EF877"/>
    <w:rsid w:val="54B6280C"/>
    <w:rsid w:val="54C07E41"/>
    <w:rsid w:val="551A3140"/>
    <w:rsid w:val="55263EF4"/>
    <w:rsid w:val="557210C3"/>
    <w:rsid w:val="55E7889B"/>
    <w:rsid w:val="565A650F"/>
    <w:rsid w:val="56698C24"/>
    <w:rsid w:val="567A49A0"/>
    <w:rsid w:val="567EDDA9"/>
    <w:rsid w:val="56803314"/>
    <w:rsid w:val="5684DCD7"/>
    <w:rsid w:val="56BB06D9"/>
    <w:rsid w:val="56C1DF13"/>
    <w:rsid w:val="5731D99C"/>
    <w:rsid w:val="57FC331F"/>
    <w:rsid w:val="58030BF7"/>
    <w:rsid w:val="5838422A"/>
    <w:rsid w:val="59E4F063"/>
    <w:rsid w:val="5A0B8D1A"/>
    <w:rsid w:val="5A54EAB3"/>
    <w:rsid w:val="5A9094A3"/>
    <w:rsid w:val="5ACD2852"/>
    <w:rsid w:val="5AFBB0EE"/>
    <w:rsid w:val="5B114B56"/>
    <w:rsid w:val="5BAFC046"/>
    <w:rsid w:val="5BB259CD"/>
    <w:rsid w:val="5BD7D8A0"/>
    <w:rsid w:val="5BF62E04"/>
    <w:rsid w:val="5C076E7C"/>
    <w:rsid w:val="5C257F06"/>
    <w:rsid w:val="5C43FB33"/>
    <w:rsid w:val="5C825DA3"/>
    <w:rsid w:val="5CDCF26A"/>
    <w:rsid w:val="5D029EB9"/>
    <w:rsid w:val="5D04DE3D"/>
    <w:rsid w:val="5D3DF9B5"/>
    <w:rsid w:val="5D4D3EB5"/>
    <w:rsid w:val="5D663B70"/>
    <w:rsid w:val="5D67946D"/>
    <w:rsid w:val="5DA877CA"/>
    <w:rsid w:val="5E0514BF"/>
    <w:rsid w:val="5EED3411"/>
    <w:rsid w:val="5EF8A64F"/>
    <w:rsid w:val="5F4AEF4D"/>
    <w:rsid w:val="5F5A59AA"/>
    <w:rsid w:val="5F8CAB28"/>
    <w:rsid w:val="5F98D239"/>
    <w:rsid w:val="5FDBC5B7"/>
    <w:rsid w:val="5FEFCD3A"/>
    <w:rsid w:val="606398D0"/>
    <w:rsid w:val="608C90A1"/>
    <w:rsid w:val="60FF240B"/>
    <w:rsid w:val="625F17B6"/>
    <w:rsid w:val="62C1AAF5"/>
    <w:rsid w:val="62E903CD"/>
    <w:rsid w:val="632B31B5"/>
    <w:rsid w:val="638F8562"/>
    <w:rsid w:val="63AB7010"/>
    <w:rsid w:val="640BD99E"/>
    <w:rsid w:val="6472D356"/>
    <w:rsid w:val="64FBE87E"/>
    <w:rsid w:val="65709A12"/>
    <w:rsid w:val="659C2DCE"/>
    <w:rsid w:val="65A675C5"/>
    <w:rsid w:val="6609D085"/>
    <w:rsid w:val="67D546FF"/>
    <w:rsid w:val="67EB5033"/>
    <w:rsid w:val="682396A6"/>
    <w:rsid w:val="686B4416"/>
    <w:rsid w:val="688EE295"/>
    <w:rsid w:val="68D43595"/>
    <w:rsid w:val="68EE7FC0"/>
    <w:rsid w:val="69630883"/>
    <w:rsid w:val="6969FA9E"/>
    <w:rsid w:val="699D71D7"/>
    <w:rsid w:val="69A5D66C"/>
    <w:rsid w:val="6A4AF4DE"/>
    <w:rsid w:val="6A54D865"/>
    <w:rsid w:val="6A8E8762"/>
    <w:rsid w:val="6A95EDB1"/>
    <w:rsid w:val="6ADA8693"/>
    <w:rsid w:val="6B0D990F"/>
    <w:rsid w:val="6B505EB7"/>
    <w:rsid w:val="6B51261C"/>
    <w:rsid w:val="6B76DD16"/>
    <w:rsid w:val="6B8B0C31"/>
    <w:rsid w:val="6BBDF9CD"/>
    <w:rsid w:val="6C1B6775"/>
    <w:rsid w:val="6C3BD657"/>
    <w:rsid w:val="6C9D9475"/>
    <w:rsid w:val="6CB6817D"/>
    <w:rsid w:val="6CC8FAA6"/>
    <w:rsid w:val="6D3AA427"/>
    <w:rsid w:val="6DFEC9A9"/>
    <w:rsid w:val="6E4E9CB3"/>
    <w:rsid w:val="6E7DF6E6"/>
    <w:rsid w:val="6E88C1E7"/>
    <w:rsid w:val="6EC94CBE"/>
    <w:rsid w:val="6F0573A1"/>
    <w:rsid w:val="6F4F44FE"/>
    <w:rsid w:val="6F589510"/>
    <w:rsid w:val="70E696F3"/>
    <w:rsid w:val="70E87408"/>
    <w:rsid w:val="7141A5BE"/>
    <w:rsid w:val="7210AB4E"/>
    <w:rsid w:val="72695943"/>
    <w:rsid w:val="72AA3020"/>
    <w:rsid w:val="72AC76B2"/>
    <w:rsid w:val="72BD9759"/>
    <w:rsid w:val="72BE51AE"/>
    <w:rsid w:val="72CA9953"/>
    <w:rsid w:val="737A59A9"/>
    <w:rsid w:val="7412D3A4"/>
    <w:rsid w:val="74BA327D"/>
    <w:rsid w:val="74C0C397"/>
    <w:rsid w:val="74E3BC95"/>
    <w:rsid w:val="755A2D61"/>
    <w:rsid w:val="760449AE"/>
    <w:rsid w:val="766445F4"/>
    <w:rsid w:val="768A9284"/>
    <w:rsid w:val="76C494EB"/>
    <w:rsid w:val="77E31AA1"/>
    <w:rsid w:val="77EAFFA5"/>
    <w:rsid w:val="780FD8CA"/>
    <w:rsid w:val="788F831B"/>
    <w:rsid w:val="790E3D6D"/>
    <w:rsid w:val="7942561A"/>
    <w:rsid w:val="797C5BD3"/>
    <w:rsid w:val="798E8427"/>
    <w:rsid w:val="79947536"/>
    <w:rsid w:val="7A31D5F0"/>
    <w:rsid w:val="7A4AB0FA"/>
    <w:rsid w:val="7A936888"/>
    <w:rsid w:val="7AA04A11"/>
    <w:rsid w:val="7AF15D99"/>
    <w:rsid w:val="7B00DF94"/>
    <w:rsid w:val="7B5937F9"/>
    <w:rsid w:val="7B60DA3B"/>
    <w:rsid w:val="7BE5943C"/>
    <w:rsid w:val="7C0AFB0F"/>
    <w:rsid w:val="7C2663B0"/>
    <w:rsid w:val="7C718108"/>
    <w:rsid w:val="7CAE28B1"/>
    <w:rsid w:val="7D1B1E88"/>
    <w:rsid w:val="7D4352BE"/>
    <w:rsid w:val="7D580031"/>
    <w:rsid w:val="7D7542EC"/>
    <w:rsid w:val="7DDF097F"/>
    <w:rsid w:val="7DFC2AB8"/>
    <w:rsid w:val="7DFC7934"/>
    <w:rsid w:val="7E159538"/>
    <w:rsid w:val="7E162BE4"/>
    <w:rsid w:val="7E3DADBC"/>
    <w:rsid w:val="7E754F5C"/>
    <w:rsid w:val="7E75628A"/>
    <w:rsid w:val="7E78DDA8"/>
    <w:rsid w:val="7EB4C766"/>
    <w:rsid w:val="7ED67F68"/>
    <w:rsid w:val="7EFC0F91"/>
    <w:rsid w:val="7F53EE97"/>
    <w:rsid w:val="7FD5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1AA6"/>
  <w15:docId w15:val="{5FE21421-65EE-435A-A109-87D1E213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E7742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B0B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B0B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B0B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</w:tblPr>
  </w:style>
  <w:style w:type="character" w:customStyle="1" w:styleId="Nadpis7Char">
    <w:name w:val="Nadpis 7 Char"/>
    <w:basedOn w:val="Standardnpsmoodstavce"/>
    <w:link w:val="Nadpis7"/>
    <w:uiPriority w:val="9"/>
    <w:rsid w:val="00AB0BD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AB0B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AB0B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draznnjemn">
    <w:name w:val="Subtle Emphasis"/>
    <w:basedOn w:val="Standardnpsmoodstavce"/>
    <w:uiPriority w:val="19"/>
    <w:qFormat/>
    <w:rsid w:val="00AB0BD0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AB0BD0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AB0BD0"/>
    <w:rPr>
      <w:i/>
      <w:iCs/>
      <w:color w:val="4472C4" w:themeColor="accent1"/>
    </w:rPr>
  </w:style>
  <w:style w:type="character" w:styleId="Siln">
    <w:name w:val="Strong"/>
    <w:basedOn w:val="Standardnpsmoodstavce"/>
    <w:uiPriority w:val="22"/>
    <w:qFormat/>
    <w:rsid w:val="00AB0BD0"/>
    <w:rPr>
      <w:b/>
      <w:bCs/>
    </w:rPr>
  </w:style>
  <w:style w:type="paragraph" w:styleId="Bezmezer">
    <w:name w:val="No Spacing"/>
    <w:uiPriority w:val="1"/>
    <w:qFormat/>
    <w:rsid w:val="00AB0BD0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423E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3FB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FB4"/>
  </w:style>
  <w:style w:type="paragraph" w:styleId="Zpat">
    <w:name w:val="footer"/>
    <w:basedOn w:val="Normln"/>
    <w:link w:val="ZpatChar"/>
    <w:uiPriority w:val="99"/>
    <w:unhideWhenUsed/>
    <w:rsid w:val="00053FB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FB4"/>
  </w:style>
  <w:style w:type="paragraph" w:styleId="Textbubliny">
    <w:name w:val="Balloon Text"/>
    <w:basedOn w:val="Normln"/>
    <w:link w:val="TextbublinyChar"/>
    <w:uiPriority w:val="99"/>
    <w:semiHidden/>
    <w:unhideWhenUsed/>
    <w:rsid w:val="00053F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FB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20FA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327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27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27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7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27CA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B13FB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4B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ublicationcontentepubdate">
    <w:name w:val="publicationcontentepubdate"/>
    <w:basedOn w:val="Standardnpsmoodstavce"/>
    <w:rsid w:val="00FF4110"/>
  </w:style>
  <w:style w:type="character" w:customStyle="1" w:styleId="articletype">
    <w:name w:val="articletype"/>
    <w:basedOn w:val="Standardnpsmoodstavce"/>
    <w:rsid w:val="00FF4110"/>
  </w:style>
  <w:style w:type="character" w:customStyle="1" w:styleId="crossmark">
    <w:name w:val="crossmark"/>
    <w:basedOn w:val="Standardnpsmoodstavce"/>
    <w:rsid w:val="00FF4110"/>
  </w:style>
  <w:style w:type="paragraph" w:customStyle="1" w:styleId="dx-doi">
    <w:name w:val="dx-doi"/>
    <w:basedOn w:val="Normln"/>
    <w:rsid w:val="00FF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ribdegrees">
    <w:name w:val="contribdegrees"/>
    <w:basedOn w:val="Standardnpsmoodstavce"/>
    <w:rsid w:val="00FF4110"/>
  </w:style>
  <w:style w:type="character" w:styleId="Sledovanodkaz">
    <w:name w:val="FollowedHyperlink"/>
    <w:basedOn w:val="Standardnpsmoodstavce"/>
    <w:uiPriority w:val="99"/>
    <w:semiHidden/>
    <w:unhideWhenUsed/>
    <w:rsid w:val="000145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920">
          <w:marLeft w:val="0"/>
          <w:marRight w:val="0"/>
          <w:marTop w:val="30"/>
          <w:marBottom w:val="10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268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008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53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2397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i.org/10.1177/1461444819899879" TargetMode="External"/><Relationship Id="rId18" Type="http://schemas.openxmlformats.org/officeDocument/2006/relationships/hyperlink" Target="https://ebookcentral.proquest.com/lib/masaryk-ebooks/detail.action?docID=6379882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80/19312458.2020.1784402" TargetMode="External"/><Relationship Id="rId7" Type="http://schemas.openxmlformats.org/officeDocument/2006/relationships/styles" Target="styles.xml"/><Relationship Id="rId12" Type="http://schemas.openxmlformats.org/officeDocument/2006/relationships/hyperlink" Target="mailto:amackova@fss.muni.cz" TargetMode="External"/><Relationship Id="rId17" Type="http://schemas.openxmlformats.org/officeDocument/2006/relationships/hyperlink" Target="https://www.tandfonline.com/doi/full/10.1080/13645579.2016.1269505" TargetMode="External"/><Relationship Id="rId25" Type="http://schemas.openxmlformats.org/officeDocument/2006/relationships/hyperlink" Target="https://docs.google.com/document/d/1clGjGABB2h2qbduTgfqribHmog9B6P0NvMgVuiHZCl8/preview?fbclid=IwAR3-4TES2KGg-poDu5ockPq5EOD3EiOPC6QVD-OuHm0wdGofH25qhaVS6Z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77%2F0192512117692136" TargetMode="External"/><Relationship Id="rId20" Type="http://schemas.openxmlformats.org/officeDocument/2006/relationships/hyperlink" Target="https://doi.org/10.1080/1461670x.2020.1716829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doi.org/10.1177%2F1367549420973207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novom\Downloads\Vol%2040,%20Issue%201," TargetMode="External"/><Relationship Id="rId23" Type="http://schemas.openxmlformats.org/officeDocument/2006/relationships/hyperlink" Target="https://journals.sagepub.com/toc/ecsa/24/1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doi.org/10.1080/21670811.2020.1864219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i.org/10.1080/21670811.2020.1743194" TargetMode="External"/><Relationship Id="rId22" Type="http://schemas.openxmlformats.org/officeDocument/2006/relationships/hyperlink" Target="https://www.tandfonline.com/doi/abs/10.1191/1478088706qp063o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A1E710A6A52B469E997AF7660EDC3E" ma:contentTypeVersion="3" ma:contentTypeDescription="Vytvoří nový dokument" ma:contentTypeScope="" ma:versionID="a34b35afeeb1e3e777d502e054aee1d0">
  <xsd:schema xmlns:xsd="http://www.w3.org/2001/XMLSchema" xmlns:xs="http://www.w3.org/2001/XMLSchema" xmlns:p="http://schemas.microsoft.com/office/2006/metadata/properties" xmlns:ns2="862b8fc0-2345-4988-9c56-159c12ce7dbe" targetNamespace="http://schemas.microsoft.com/office/2006/metadata/properties" ma:root="true" ma:fieldsID="634270f9e92d3d8c050440b259e2bfc2" ns2:_="">
    <xsd:import namespace="862b8fc0-2345-4988-9c56-159c12ce7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b8fc0-2345-4988-9c56-159c12ce7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writefull-cache xmlns="urn:writefull-cache:Suggestions">{"suggestions":{},"typeOfAccount":"freemium"}</writefull-cach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0530A-0483-41C7-8EB9-E3BAE94D0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CA471-5C29-4981-AEAD-A003BE80C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b8fc0-2345-4988-9c56-159c12ce7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A88CD-D42C-4061-BB29-4760A39D45BB}">
  <ds:schemaRefs>
    <ds:schemaRef ds:uri="urn:writefull-cache:Suggestions"/>
  </ds:schemaRefs>
</ds:datastoreItem>
</file>

<file path=customXml/itemProps4.xml><?xml version="1.0" encoding="utf-8"?>
<ds:datastoreItem xmlns:ds="http://schemas.openxmlformats.org/officeDocument/2006/customXml" ds:itemID="{53AE9CC8-0147-4732-A7A0-8D832110C8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659D359-27C1-45B9-A75D-A2782E26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2311</Words>
  <Characters>13637</Characters>
  <Application>Microsoft Office Word</Application>
  <DocSecurity>0</DocSecurity>
  <Lines>113</Lines>
  <Paragraphs>31</Paragraphs>
  <ScaleCrop>false</ScaleCrop>
  <Company/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Macková</dc:creator>
  <cp:keywords/>
  <cp:lastModifiedBy>Alena Macková</cp:lastModifiedBy>
  <cp:revision>27</cp:revision>
  <cp:lastPrinted>2019-02-08T09:50:00Z</cp:lastPrinted>
  <dcterms:created xsi:type="dcterms:W3CDTF">2021-02-28T15:50:00Z</dcterms:created>
  <dcterms:modified xsi:type="dcterms:W3CDTF">2022-02-15T17:22:00Z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0x01010014A1E710A6A52B469E997AF7660EDC3E</vt:lpwstr>
  </property>
</Properties>
</file>