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4608" w14:textId="12CD50CE" w:rsidR="00B820CD" w:rsidRPr="00F35948" w:rsidRDefault="00B820CD" w:rsidP="00F35948">
      <w:pPr>
        <w:pStyle w:val="Nadpis2"/>
        <w:spacing w:line="276" w:lineRule="auto"/>
        <w:jc w:val="center"/>
        <w:rPr>
          <w:sz w:val="36"/>
          <w:szCs w:val="24"/>
          <w:u w:val="single"/>
        </w:rPr>
      </w:pPr>
      <w:r w:rsidRPr="00F8402D">
        <w:rPr>
          <w:sz w:val="36"/>
          <w:szCs w:val="24"/>
          <w:u w:val="single"/>
        </w:rPr>
        <w:t>ZUR</w:t>
      </w:r>
      <w:r>
        <w:rPr>
          <w:sz w:val="36"/>
          <w:szCs w:val="24"/>
          <w:u w:val="single"/>
        </w:rPr>
        <w:t>n6301</w:t>
      </w:r>
      <w:r w:rsidRPr="00F8402D">
        <w:rPr>
          <w:sz w:val="36"/>
          <w:szCs w:val="24"/>
          <w:u w:val="single"/>
        </w:rPr>
        <w:t xml:space="preserve"> </w:t>
      </w:r>
      <w:r>
        <w:rPr>
          <w:sz w:val="36"/>
          <w:szCs w:val="24"/>
          <w:u w:val="single"/>
        </w:rPr>
        <w:t>Výzkumný projekt</w:t>
      </w:r>
    </w:p>
    <w:p w14:paraId="24AD2EF8" w14:textId="69A198F2" w:rsidR="00F35948" w:rsidRDefault="00F35948" w:rsidP="00F35948">
      <w:pPr>
        <w:spacing w:line="276" w:lineRule="auto"/>
        <w:jc w:val="center"/>
        <w:rPr>
          <w:rFonts w:ascii="Arial" w:hAnsi="Arial" w:cs="Arial"/>
        </w:rPr>
      </w:pPr>
      <w:r w:rsidRPr="00D0616B">
        <w:rPr>
          <w:rFonts w:ascii="Arial" w:hAnsi="Arial" w:cs="Arial"/>
        </w:rPr>
        <w:t>Sylabus předmětu</w:t>
      </w:r>
    </w:p>
    <w:p w14:paraId="777558E6" w14:textId="7CB9FB60" w:rsidR="00F35948" w:rsidRDefault="00F35948" w:rsidP="00F35948">
      <w:pPr>
        <w:spacing w:line="276" w:lineRule="auto"/>
        <w:jc w:val="center"/>
        <w:rPr>
          <w:rFonts w:ascii="Arial" w:hAnsi="Arial" w:cs="Arial"/>
        </w:rPr>
      </w:pPr>
    </w:p>
    <w:p w14:paraId="05ED8139" w14:textId="77777777" w:rsidR="00F35948" w:rsidRPr="00D0616B" w:rsidRDefault="00F35948" w:rsidP="00F35948">
      <w:pPr>
        <w:spacing w:line="276" w:lineRule="auto"/>
        <w:jc w:val="center"/>
        <w:rPr>
          <w:rFonts w:ascii="Arial" w:hAnsi="Arial" w:cs="Arial"/>
        </w:rPr>
      </w:pPr>
    </w:p>
    <w:p w14:paraId="5809EE21" w14:textId="5AE03510" w:rsidR="00B820CD" w:rsidRPr="00B820CD" w:rsidRDefault="00B820CD" w:rsidP="00F35948">
      <w:pPr>
        <w:pStyle w:val="Nadpis4"/>
        <w:spacing w:before="0" w:after="0" w:line="276" w:lineRule="auto"/>
        <w:rPr>
          <w:b w:val="0"/>
          <w:bCs/>
          <w:color w:val="auto"/>
        </w:rPr>
      </w:pPr>
      <w:r>
        <w:t xml:space="preserve">Semestr: </w:t>
      </w:r>
      <w:r>
        <w:tab/>
      </w:r>
      <w:r>
        <w:tab/>
      </w:r>
      <w:r w:rsidRPr="008D7456">
        <w:rPr>
          <w:rFonts w:ascii="Arial" w:hAnsi="Arial" w:cs="Arial"/>
          <w:b w:val="0"/>
          <w:color w:val="auto"/>
        </w:rPr>
        <w:t>jaro 202</w:t>
      </w:r>
      <w:r w:rsidR="00E82151">
        <w:rPr>
          <w:rFonts w:ascii="Arial" w:hAnsi="Arial" w:cs="Arial"/>
          <w:b w:val="0"/>
          <w:color w:val="auto"/>
        </w:rPr>
        <w:t>3</w:t>
      </w:r>
    </w:p>
    <w:p w14:paraId="10014CEC" w14:textId="30001ED8" w:rsidR="00B820CD" w:rsidRPr="00F8402D" w:rsidRDefault="00B820CD" w:rsidP="00F35948">
      <w:pPr>
        <w:pStyle w:val="Nadpis4"/>
        <w:spacing w:before="0" w:after="0" w:line="276" w:lineRule="auto"/>
      </w:pPr>
      <w:r w:rsidRPr="00F8402D">
        <w:t>Čas</w:t>
      </w:r>
      <w:r>
        <w:t xml:space="preserve"> a místo: </w:t>
      </w:r>
      <w:r>
        <w:tab/>
      </w:r>
      <w:r w:rsidRPr="008D7456">
        <w:rPr>
          <w:rFonts w:ascii="Arial" w:hAnsi="Arial" w:cs="Arial"/>
          <w:b w:val="0"/>
          <w:color w:val="auto"/>
        </w:rPr>
        <w:t>přednáška/seminář: čtvrtek 12:00 - 13:40</w:t>
      </w:r>
      <w:r w:rsidR="000A3CD3">
        <w:rPr>
          <w:rFonts w:ascii="Arial" w:hAnsi="Arial" w:cs="Arial"/>
          <w:b w:val="0"/>
          <w:color w:val="auto"/>
        </w:rPr>
        <w:t xml:space="preserve">, </w:t>
      </w:r>
      <w:r w:rsidR="00CB7AD4">
        <w:rPr>
          <w:rFonts w:ascii="Arial" w:hAnsi="Arial" w:cs="Arial"/>
          <w:b w:val="0"/>
          <w:color w:val="auto"/>
        </w:rPr>
        <w:t>M117 (</w:t>
      </w:r>
      <w:r w:rsidR="006F452C" w:rsidRPr="006F452C">
        <w:rPr>
          <w:rFonts w:ascii="Arial" w:hAnsi="Arial" w:cs="Arial"/>
          <w:b w:val="0"/>
          <w:color w:val="FF0000"/>
        </w:rPr>
        <w:t>23.3.: PC25</w:t>
      </w:r>
      <w:r w:rsidR="00CB7AD4">
        <w:rPr>
          <w:rFonts w:ascii="Arial" w:hAnsi="Arial" w:cs="Arial"/>
          <w:b w:val="0"/>
          <w:color w:val="auto"/>
        </w:rPr>
        <w:t>)</w:t>
      </w:r>
    </w:p>
    <w:p w14:paraId="1CF0A08D" w14:textId="167A160E" w:rsidR="00B820CD" w:rsidRPr="00F8402D" w:rsidRDefault="00B820CD" w:rsidP="00F35948">
      <w:pPr>
        <w:pStyle w:val="Nadpis4"/>
        <w:spacing w:before="0" w:after="0" w:line="276" w:lineRule="auto"/>
      </w:pPr>
      <w:r w:rsidRPr="00F8402D">
        <w:t xml:space="preserve">Vyučující: </w:t>
      </w:r>
      <w:r w:rsidRPr="00F8402D">
        <w:tab/>
      </w:r>
      <w:r>
        <w:tab/>
      </w:r>
      <w:r w:rsidRPr="008D7456">
        <w:rPr>
          <w:rFonts w:ascii="Arial" w:hAnsi="Arial" w:cs="Arial"/>
          <w:b w:val="0"/>
          <w:color w:val="auto"/>
        </w:rPr>
        <w:t>Mgr. et Mgr. Marína Urbániková, Ph.D., Mgr. Iveta Jansová, Ph.D.</w:t>
      </w:r>
    </w:p>
    <w:p w14:paraId="564BF825" w14:textId="66DA64DE" w:rsidR="00B820CD" w:rsidRPr="00F8402D" w:rsidRDefault="00B820CD" w:rsidP="00F35948">
      <w:pPr>
        <w:spacing w:line="276" w:lineRule="auto"/>
      </w:pPr>
      <w:r w:rsidRPr="00B820CD">
        <w:rPr>
          <w:rFonts w:asciiTheme="majorHAnsi" w:eastAsiaTheme="majorEastAsia" w:hAnsiTheme="majorHAnsi" w:cstheme="majorBidi"/>
          <w:b/>
          <w:iCs/>
          <w:color w:val="0000DC"/>
        </w:rPr>
        <w:t>Kontakt:</w:t>
      </w:r>
      <w:r w:rsidRPr="00F8402D">
        <w:rPr>
          <w:b/>
        </w:rPr>
        <w:t xml:space="preserve"> </w:t>
      </w:r>
      <w:r w:rsidRPr="00F8402D">
        <w:rPr>
          <w:b/>
        </w:rPr>
        <w:tab/>
      </w:r>
      <w:r>
        <w:rPr>
          <w:b/>
        </w:rPr>
        <w:tab/>
      </w:r>
      <w:hyperlink r:id="rId11" w:history="1">
        <w:r w:rsidRPr="008D7456">
          <w:rPr>
            <w:rStyle w:val="Hypertextovodkaz"/>
            <w:rFonts w:ascii="Arial" w:hAnsi="Arial" w:cs="Arial"/>
          </w:rPr>
          <w:t>urbaniko@fss.muni.cz</w:t>
        </w:r>
      </w:hyperlink>
      <w:r w:rsidRPr="008D7456">
        <w:rPr>
          <w:rStyle w:val="Hypertextovodkaz"/>
          <w:rFonts w:ascii="Arial" w:hAnsi="Arial" w:cs="Arial"/>
        </w:rPr>
        <w:t xml:space="preserve">, </w:t>
      </w:r>
      <w:r w:rsidR="00061FB1">
        <w:rPr>
          <w:rStyle w:val="Hypertextovodkaz"/>
          <w:rFonts w:ascii="Arial" w:hAnsi="Arial" w:cs="Arial"/>
        </w:rPr>
        <w:t>jansova</w:t>
      </w:r>
      <w:r w:rsidR="006C638F">
        <w:rPr>
          <w:rStyle w:val="Hypertextovodkaz"/>
          <w:rFonts w:ascii="Arial" w:hAnsi="Arial" w:cs="Arial"/>
        </w:rPr>
        <w:t>@fss.muni.cz</w:t>
      </w:r>
    </w:p>
    <w:p w14:paraId="0814446D" w14:textId="77777777" w:rsidR="00B820CD" w:rsidRDefault="00B820CD" w:rsidP="00F35948">
      <w:pPr>
        <w:spacing w:line="276" w:lineRule="auto"/>
        <w:rPr>
          <w:b/>
          <w:bCs/>
          <w:u w:val="single"/>
        </w:rPr>
      </w:pPr>
    </w:p>
    <w:p w14:paraId="3ED6EDCF" w14:textId="77777777" w:rsidR="00784850" w:rsidRDefault="00B820CD" w:rsidP="00F35948">
      <w:pPr>
        <w:spacing w:line="276" w:lineRule="auto"/>
        <w:rPr>
          <w:b/>
          <w:bCs/>
        </w:rPr>
      </w:pPr>
      <w:r w:rsidRPr="00B820CD">
        <w:rPr>
          <w:rFonts w:asciiTheme="majorHAnsi" w:eastAsiaTheme="majorEastAsia" w:hAnsiTheme="majorHAnsi" w:cstheme="majorBidi"/>
          <w:b/>
          <w:iCs/>
          <w:color w:val="0000DC"/>
        </w:rPr>
        <w:t>Obsah a cíl:</w:t>
      </w:r>
      <w:r w:rsidRPr="00F8402D">
        <w:rPr>
          <w:b/>
          <w:bCs/>
        </w:rPr>
        <w:t xml:space="preserve"> </w:t>
      </w:r>
      <w:r w:rsidRPr="00F8402D">
        <w:rPr>
          <w:b/>
          <w:bCs/>
        </w:rPr>
        <w:tab/>
      </w:r>
    </w:p>
    <w:p w14:paraId="0C91CCD0" w14:textId="29D3CB7E" w:rsidR="00B820CD" w:rsidRPr="008D7456" w:rsidRDefault="00B820CD" w:rsidP="00F35948">
      <w:pPr>
        <w:spacing w:line="276" w:lineRule="auto"/>
        <w:rPr>
          <w:rFonts w:ascii="Arial" w:hAnsi="Arial" w:cs="Arial"/>
        </w:rPr>
      </w:pPr>
      <w:r w:rsidRPr="008D7456">
        <w:rPr>
          <w:rFonts w:ascii="Arial" w:hAnsi="Arial" w:cs="Arial"/>
        </w:rPr>
        <w:t>Cílem tohoto kurzu je seznámit studující s vybranými kvantitativními a kvalitativními výzkumnými metodami a technikami používanými v oboru mediálních studií (zejména dotazníkové šetření, obsahová analýza, polostrukturované a hloubkové rozhovory a kvalitativní analýzy obsahu) a vybavit je schopnostmi a dovednostmi tak, aby byli schopni navrhnout a realizovat vlastní empirický výzkum. Kurz provede studující jednotlivými fázemi výzkumného procesu – od volby výzkumného tématu přes specifikaci výzkumného cíle a výzkumné otázky, až po volbu metody, výběr výzkumného souboru a tvorbu výzkumného nástroje. Současně se bude věnovat také problémům a rizikům, s nimiž se výzkumníci a výzkumnice nejčastěji setkávají. V průběhu kurzu budou studující zpracovávat projekt vlastního empirického výzkumu, kterému budou věnovány praktické workshopy v průběhu semestru a který bude rovněž hlavním výstupem z kurzu.</w:t>
      </w:r>
    </w:p>
    <w:p w14:paraId="25928F8A" w14:textId="687791C9" w:rsidR="00B820CD" w:rsidRPr="001529FB" w:rsidRDefault="00B820CD" w:rsidP="00F35948">
      <w:pPr>
        <w:spacing w:line="276" w:lineRule="auto"/>
        <w:rPr>
          <w:rFonts w:ascii="Arial" w:eastAsiaTheme="majorEastAsia" w:hAnsi="Arial" w:cs="Arial"/>
          <w:bCs/>
          <w:color w:val="0000DC"/>
          <w:szCs w:val="28"/>
          <w:lang w:eastAsia="ar-SA"/>
        </w:rPr>
      </w:pPr>
      <w:r w:rsidRPr="00E14474">
        <w:rPr>
          <w:b/>
          <w:noProof/>
          <w:lang w:val="sk-SK" w:eastAsia="sk-SK"/>
        </w:rPr>
        <mc:AlternateContent>
          <mc:Choice Requires="wps">
            <w:drawing>
              <wp:anchor distT="45720" distB="45720" distL="114300" distR="114300" simplePos="0" relativeHeight="251661312" behindDoc="0" locked="0" layoutInCell="1" allowOverlap="1" wp14:anchorId="1FDAF52C" wp14:editId="2DFC6317">
                <wp:simplePos x="0" y="0"/>
                <wp:positionH relativeFrom="column">
                  <wp:posOffset>0</wp:posOffset>
                </wp:positionH>
                <wp:positionV relativeFrom="paragraph">
                  <wp:posOffset>243840</wp:posOffset>
                </wp:positionV>
                <wp:extent cx="601980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00399DB1" w14:textId="77777777" w:rsidR="00B820CD" w:rsidRPr="00ED04CF" w:rsidRDefault="00B820CD" w:rsidP="00F35948">
                            <w:pPr>
                              <w:spacing w:line="276" w:lineRule="auto"/>
                              <w:rPr>
                                <w:rFonts w:ascii="Arial" w:hAnsi="Arial" w:cs="Arial"/>
                                <w:b/>
                                <w:color w:val="FF0000"/>
                              </w:rPr>
                            </w:pPr>
                            <w:r w:rsidRPr="00ED04CF">
                              <w:rPr>
                                <w:rFonts w:ascii="Arial" w:hAnsi="Arial" w:cs="Arial"/>
                                <w:b/>
                                <w:color w:val="FF0000"/>
                              </w:rPr>
                              <w:t>Organizace výuky</w:t>
                            </w:r>
                          </w:p>
                          <w:p w14:paraId="3D6337EA" w14:textId="593894C5" w:rsidR="00B820CD" w:rsidRPr="00ED04CF" w:rsidRDefault="004E2075" w:rsidP="00F35948">
                            <w:pPr>
                              <w:spacing w:line="276" w:lineRule="auto"/>
                              <w:rPr>
                                <w:rFonts w:ascii="Arial" w:hAnsi="Arial" w:cs="Arial"/>
                                <w:color w:val="FF0000"/>
                              </w:rPr>
                            </w:pPr>
                            <w:r>
                              <w:rPr>
                                <w:rFonts w:ascii="Arial" w:hAnsi="Arial" w:cs="Arial"/>
                                <w:color w:val="FF0000"/>
                              </w:rPr>
                              <w:t xml:space="preserve">Výuka probíhá živě. </w:t>
                            </w:r>
                            <w:r w:rsidR="00B820CD" w:rsidRPr="00ED04CF">
                              <w:rPr>
                                <w:rFonts w:ascii="Arial" w:hAnsi="Arial" w:cs="Arial"/>
                                <w:color w:val="FF0000"/>
                              </w:rPr>
                              <w:t xml:space="preserve">Lekce </w:t>
                            </w:r>
                            <w:r>
                              <w:rPr>
                                <w:rFonts w:ascii="Arial" w:hAnsi="Arial" w:cs="Arial"/>
                                <w:color w:val="FF0000"/>
                              </w:rPr>
                              <w:t>ne</w:t>
                            </w:r>
                            <w:r w:rsidR="00B820CD" w:rsidRPr="00ED04CF">
                              <w:rPr>
                                <w:rFonts w:ascii="Arial" w:hAnsi="Arial" w:cs="Arial"/>
                                <w:color w:val="FF0000"/>
                              </w:rPr>
                              <w:t>bud</w:t>
                            </w:r>
                            <w:r w:rsidR="00F60239">
                              <w:rPr>
                                <w:rFonts w:ascii="Arial" w:hAnsi="Arial" w:cs="Arial"/>
                                <w:color w:val="FF0000"/>
                              </w:rPr>
                              <w:t xml:space="preserve">eme nahrávat.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DAF52C" id="_x0000_t202" coordsize="21600,21600" o:spt="202" path="m,l,21600r21600,l21600,xe">
                <v:stroke joinstyle="miter"/>
                <v:path gradientshapeok="t" o:connecttype="rect"/>
              </v:shapetype>
              <v:shape id="Text Box 2" o:spid="_x0000_s1026" type="#_x0000_t202" style="position:absolute;left:0;text-align:left;margin-left:0;margin-top:19.2pt;width:4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">
                <v:textbox style="mso-fit-shape-to-text:t">
                  <w:txbxContent>
                    <w:p w14:paraId="00399DB1" w14:textId="77777777" w:rsidR="00B820CD" w:rsidRPr="00ED04CF" w:rsidRDefault="00B820CD" w:rsidP="00F35948">
                      <w:pPr>
                        <w:spacing w:line="276" w:lineRule="auto"/>
                        <w:rPr>
                          <w:rFonts w:ascii="Arial" w:hAnsi="Arial" w:cs="Arial"/>
                          <w:b/>
                          <w:color w:val="FF0000"/>
                        </w:rPr>
                      </w:pPr>
                      <w:r w:rsidRPr="00ED04CF">
                        <w:rPr>
                          <w:rFonts w:ascii="Arial" w:hAnsi="Arial" w:cs="Arial"/>
                          <w:b/>
                          <w:color w:val="FF0000"/>
                        </w:rPr>
                        <w:t>Organizace výuky</w:t>
                      </w:r>
                    </w:p>
                    <w:p w14:paraId="3D6337EA" w14:textId="593894C5" w:rsidR="00B820CD" w:rsidRPr="00ED04CF" w:rsidRDefault="004E2075" w:rsidP="00F35948">
                      <w:pPr>
                        <w:spacing w:line="276" w:lineRule="auto"/>
                        <w:rPr>
                          <w:rFonts w:ascii="Arial" w:hAnsi="Arial" w:cs="Arial"/>
                          <w:color w:val="FF0000"/>
                        </w:rPr>
                      </w:pPr>
                      <w:r>
                        <w:rPr>
                          <w:rFonts w:ascii="Arial" w:hAnsi="Arial" w:cs="Arial"/>
                          <w:color w:val="FF0000"/>
                        </w:rPr>
                        <w:t xml:space="preserve">Výuka probíhá živě. </w:t>
                      </w:r>
                      <w:r w:rsidR="00B820CD" w:rsidRPr="00ED04CF">
                        <w:rPr>
                          <w:rFonts w:ascii="Arial" w:hAnsi="Arial" w:cs="Arial"/>
                          <w:color w:val="FF0000"/>
                        </w:rPr>
                        <w:t xml:space="preserve">Lekce </w:t>
                      </w:r>
                      <w:r>
                        <w:rPr>
                          <w:rFonts w:ascii="Arial" w:hAnsi="Arial" w:cs="Arial"/>
                          <w:color w:val="FF0000"/>
                        </w:rPr>
                        <w:t>ne</w:t>
                      </w:r>
                      <w:r w:rsidR="00B820CD" w:rsidRPr="00ED04CF">
                        <w:rPr>
                          <w:rFonts w:ascii="Arial" w:hAnsi="Arial" w:cs="Arial"/>
                          <w:color w:val="FF0000"/>
                        </w:rPr>
                        <w:t>bud</w:t>
                      </w:r>
                      <w:r w:rsidR="00F60239">
                        <w:rPr>
                          <w:rFonts w:ascii="Arial" w:hAnsi="Arial" w:cs="Arial"/>
                          <w:color w:val="FF0000"/>
                        </w:rPr>
                        <w:t xml:space="preserve">eme nahrávat. </w:t>
                      </w:r>
                    </w:p>
                  </w:txbxContent>
                </v:textbox>
                <w10:wrap type="square"/>
              </v:shape>
            </w:pict>
          </mc:Fallback>
        </mc:AlternateContent>
      </w:r>
    </w:p>
    <w:p w14:paraId="57F49EA8" w14:textId="77777777" w:rsidR="001529FB" w:rsidRDefault="001529FB" w:rsidP="00F35948">
      <w:pPr>
        <w:spacing w:line="276" w:lineRule="auto"/>
        <w:ind w:left="2830" w:hanging="2830"/>
        <w:rPr>
          <w:rFonts w:asciiTheme="majorHAnsi" w:eastAsiaTheme="majorEastAsia" w:hAnsiTheme="majorHAnsi" w:cstheme="majorBidi"/>
          <w:b/>
          <w:iCs/>
          <w:color w:val="0000DC"/>
        </w:rPr>
      </w:pPr>
    </w:p>
    <w:p w14:paraId="0C83422E" w14:textId="5630901E" w:rsidR="00281DB7" w:rsidRDefault="00281DB7" w:rsidP="00281DB7">
      <w:pPr>
        <w:spacing w:line="276" w:lineRule="auto"/>
        <w:ind w:left="2830" w:hanging="2830"/>
        <w:rPr>
          <w:rFonts w:ascii="Arial" w:eastAsiaTheme="majorEastAsia" w:hAnsi="Arial" w:cs="Arial"/>
          <w:bCs/>
          <w:color w:val="0000DC"/>
          <w:szCs w:val="28"/>
          <w:lang w:eastAsia="ar-SA"/>
        </w:rPr>
      </w:pPr>
      <w:r w:rsidRPr="00B820CD">
        <w:rPr>
          <w:rFonts w:asciiTheme="majorHAnsi" w:eastAsiaTheme="majorEastAsia" w:hAnsiTheme="majorHAnsi" w:cstheme="majorBidi"/>
          <w:b/>
          <w:iCs/>
          <w:color w:val="0000DC"/>
        </w:rPr>
        <w:t>Dotazy a interakce:</w:t>
      </w:r>
      <w:r>
        <w:rPr>
          <w:rFonts w:ascii="Arial" w:eastAsiaTheme="majorEastAsia" w:hAnsi="Arial" w:cs="Arial"/>
          <w:bCs/>
          <w:color w:val="0000DC"/>
          <w:szCs w:val="28"/>
          <w:lang w:eastAsia="ar-SA"/>
        </w:rPr>
        <w:t xml:space="preserve"> </w:t>
      </w:r>
      <w:r>
        <w:rPr>
          <w:rFonts w:ascii="Arial" w:eastAsiaTheme="majorEastAsia" w:hAnsi="Arial" w:cs="Arial"/>
          <w:bCs/>
          <w:color w:val="0000DC"/>
          <w:szCs w:val="28"/>
          <w:lang w:eastAsia="ar-SA"/>
        </w:rPr>
        <w:tab/>
      </w:r>
      <w:r w:rsidRPr="00281DB7">
        <w:rPr>
          <w:rFonts w:ascii="Arial" w:eastAsiaTheme="majorEastAsia" w:hAnsi="Arial" w:cs="Arial"/>
          <w:bCs/>
          <w:szCs w:val="28"/>
          <w:lang w:eastAsia="ar-SA"/>
        </w:rPr>
        <w:t>osobně v průběhu živé výuky</w:t>
      </w:r>
      <w:r w:rsidR="00C52F93">
        <w:rPr>
          <w:rFonts w:ascii="Arial" w:eastAsiaTheme="majorEastAsia" w:hAnsi="Arial" w:cs="Arial"/>
          <w:bCs/>
          <w:szCs w:val="28"/>
          <w:lang w:eastAsia="ar-SA"/>
        </w:rPr>
        <w:t xml:space="preserve"> (příp. na konci lekce)</w:t>
      </w:r>
      <w:r w:rsidRPr="00281DB7">
        <w:rPr>
          <w:rFonts w:ascii="Arial" w:eastAsiaTheme="majorEastAsia" w:hAnsi="Arial" w:cs="Arial"/>
          <w:bCs/>
          <w:szCs w:val="28"/>
          <w:lang w:eastAsia="ar-SA"/>
        </w:rPr>
        <w:t xml:space="preserve">; </w:t>
      </w:r>
      <w:r w:rsidRPr="006C4E41">
        <w:rPr>
          <w:rFonts w:ascii="Arial" w:eastAsiaTheme="majorEastAsia" w:hAnsi="Arial" w:cs="Arial"/>
          <w:bCs/>
          <w:szCs w:val="28"/>
          <w:lang w:eastAsia="ar-SA"/>
        </w:rPr>
        <w:t xml:space="preserve">e-mailem jednotlivým vyučujícím; </w:t>
      </w:r>
      <w:r w:rsidR="00C52F93">
        <w:rPr>
          <w:rFonts w:ascii="Arial" w:eastAsiaTheme="majorEastAsia" w:hAnsi="Arial" w:cs="Arial"/>
          <w:bCs/>
          <w:szCs w:val="28"/>
          <w:lang w:eastAsia="ar-SA"/>
        </w:rPr>
        <w:t>v průběhu konzultačních hodin (</w:t>
      </w:r>
      <w:r w:rsidR="004060C5">
        <w:rPr>
          <w:rFonts w:ascii="Arial" w:eastAsiaTheme="majorEastAsia" w:hAnsi="Arial" w:cs="Arial"/>
          <w:bCs/>
          <w:szCs w:val="28"/>
          <w:lang w:eastAsia="ar-SA"/>
        </w:rPr>
        <w:t>po předchozí dohodě)</w:t>
      </w:r>
    </w:p>
    <w:p w14:paraId="50888442" w14:textId="77777777" w:rsidR="00281DB7" w:rsidRDefault="00281DB7" w:rsidP="00F35948">
      <w:pPr>
        <w:spacing w:line="276" w:lineRule="auto"/>
        <w:ind w:left="2830" w:hanging="2830"/>
        <w:rPr>
          <w:rFonts w:asciiTheme="majorHAnsi" w:eastAsiaTheme="majorEastAsia" w:hAnsiTheme="majorHAnsi" w:cstheme="majorBidi"/>
          <w:b/>
          <w:iCs/>
          <w:color w:val="0000DC"/>
        </w:rPr>
      </w:pPr>
    </w:p>
    <w:p w14:paraId="029966D2" w14:textId="228E84C7" w:rsidR="00B820CD" w:rsidRPr="00F60239" w:rsidRDefault="00B820CD" w:rsidP="00F35948">
      <w:pPr>
        <w:spacing w:line="276" w:lineRule="auto"/>
        <w:ind w:left="2830" w:hanging="2830"/>
        <w:rPr>
          <w:rFonts w:asciiTheme="majorHAnsi" w:eastAsiaTheme="majorEastAsia" w:hAnsiTheme="majorHAnsi" w:cstheme="majorBidi"/>
          <w:b/>
          <w:iCs/>
          <w:color w:val="0000DC"/>
        </w:rPr>
      </w:pPr>
      <w:r w:rsidRPr="00F60239">
        <w:rPr>
          <w:rFonts w:asciiTheme="majorHAnsi" w:eastAsiaTheme="majorEastAsia" w:hAnsiTheme="majorHAnsi" w:cstheme="majorBidi"/>
          <w:b/>
          <w:iCs/>
          <w:color w:val="0000DC"/>
        </w:rPr>
        <w:t>Požadavky a bodování:</w:t>
      </w:r>
    </w:p>
    <w:p w14:paraId="520A36EB" w14:textId="2C6D46CE" w:rsidR="00B820CD" w:rsidRPr="00F60239" w:rsidRDefault="00B820CD" w:rsidP="00F35948">
      <w:pPr>
        <w:spacing w:line="276" w:lineRule="auto"/>
        <w:rPr>
          <w:rFonts w:ascii="Arial" w:hAnsi="Arial" w:cs="Arial"/>
        </w:rPr>
      </w:pPr>
      <w:r w:rsidRPr="00F60239">
        <w:rPr>
          <w:rFonts w:ascii="Arial" w:hAnsi="Arial" w:cs="Arial"/>
        </w:rPr>
        <w:t>Zápočet je udělen po splnění průběžných úkolů a po závěrečné ústní obhajobě výzkumného projektu</w:t>
      </w:r>
      <w:r w:rsidR="00A80603">
        <w:rPr>
          <w:rFonts w:ascii="Arial" w:hAnsi="Arial" w:cs="Arial"/>
        </w:rPr>
        <w:t>. Podmínky absolvování jsou následující:</w:t>
      </w:r>
    </w:p>
    <w:p w14:paraId="6CE9AACA" w14:textId="77777777" w:rsidR="00B820CD" w:rsidRPr="00F60239" w:rsidRDefault="00B820CD" w:rsidP="00F60239">
      <w:pPr>
        <w:pStyle w:val="Odstavecseseznamem"/>
        <w:numPr>
          <w:ilvl w:val="0"/>
          <w:numId w:val="39"/>
        </w:numPr>
        <w:spacing w:line="276" w:lineRule="auto"/>
        <w:jc w:val="both"/>
        <w:rPr>
          <w:rFonts w:ascii="Arial" w:hAnsi="Arial" w:cs="Arial"/>
          <w:bCs/>
        </w:rPr>
      </w:pPr>
      <w:r w:rsidRPr="00F60239">
        <w:rPr>
          <w:rFonts w:ascii="Arial" w:hAnsi="Arial" w:cs="Arial"/>
          <w:bCs/>
        </w:rPr>
        <w:t xml:space="preserve">účast a aktivní participace v hodinách: absence a jejich omluvy se řídí pravidly uvedenými ve studijním řádu; jedna absence bez omluvy je akceptována  </w:t>
      </w:r>
    </w:p>
    <w:p w14:paraId="5B49FAEC" w14:textId="77777777" w:rsidR="00B820CD" w:rsidRPr="00F60239" w:rsidRDefault="00B820CD" w:rsidP="00F60239">
      <w:pPr>
        <w:pStyle w:val="Odstavecseseznamem"/>
        <w:numPr>
          <w:ilvl w:val="0"/>
          <w:numId w:val="39"/>
        </w:numPr>
        <w:spacing w:line="276" w:lineRule="auto"/>
        <w:jc w:val="both"/>
        <w:rPr>
          <w:rFonts w:ascii="Arial" w:hAnsi="Arial" w:cs="Arial"/>
          <w:bCs/>
        </w:rPr>
      </w:pPr>
      <w:r w:rsidRPr="00F60239">
        <w:rPr>
          <w:rFonts w:ascii="Arial" w:hAnsi="Arial" w:cs="Arial"/>
          <w:bCs/>
        </w:rPr>
        <w:t xml:space="preserve">vypracování vlastního výzkumného projektu, odevzdávání průběžných verzí a ústní obhajoba finální verze (pozn.: projekt je možné zpracovávat ve dvojicích): </w:t>
      </w:r>
    </w:p>
    <w:p w14:paraId="0D54165C" w14:textId="77777777" w:rsidR="00A124D8" w:rsidRDefault="00B820CD" w:rsidP="00A124D8">
      <w:pPr>
        <w:pStyle w:val="Odstavecseseznamem"/>
        <w:spacing w:line="276" w:lineRule="auto"/>
        <w:ind w:left="993" w:hanging="426"/>
        <w:rPr>
          <w:rFonts w:ascii="Arial" w:hAnsi="Arial" w:cs="Arial"/>
        </w:rPr>
      </w:pPr>
      <w:r w:rsidRPr="00A80603">
        <w:rPr>
          <w:rFonts w:ascii="Arial" w:hAnsi="Arial" w:cs="Arial"/>
        </w:rPr>
        <w:lastRenderedPageBreak/>
        <w:t xml:space="preserve">do </w:t>
      </w:r>
      <w:r w:rsidR="00B33301">
        <w:rPr>
          <w:rFonts w:ascii="Arial" w:hAnsi="Arial" w:cs="Arial"/>
        </w:rPr>
        <w:t>čtvrtku</w:t>
      </w:r>
      <w:r w:rsidR="002C3C5D">
        <w:rPr>
          <w:rFonts w:ascii="Arial" w:hAnsi="Arial" w:cs="Arial"/>
        </w:rPr>
        <w:t xml:space="preserve"> </w:t>
      </w:r>
      <w:r w:rsidR="00E349C7">
        <w:rPr>
          <w:rStyle w:val="modrChar"/>
          <w:b/>
        </w:rPr>
        <w:t>2</w:t>
      </w:r>
      <w:r w:rsidRPr="00A80603">
        <w:rPr>
          <w:rStyle w:val="modrChar"/>
          <w:b/>
          <w:bCs w:val="0"/>
        </w:rPr>
        <w:t xml:space="preserve">. </w:t>
      </w:r>
      <w:r w:rsidR="002344D7">
        <w:rPr>
          <w:rStyle w:val="modrChar"/>
          <w:b/>
          <w:bCs w:val="0"/>
        </w:rPr>
        <w:t>3</w:t>
      </w:r>
      <w:r w:rsidRPr="00A80603">
        <w:rPr>
          <w:rStyle w:val="modrChar"/>
          <w:b/>
          <w:bCs w:val="0"/>
        </w:rPr>
        <w:t>.</w:t>
      </w:r>
      <w:r w:rsidRPr="00A80603">
        <w:rPr>
          <w:rFonts w:ascii="Arial" w:hAnsi="Arial" w:cs="Arial"/>
        </w:rPr>
        <w:t xml:space="preserve">: promyslet výzkumné téma a výzkumný problém; </w:t>
      </w:r>
      <w:r w:rsidRPr="00AE03F8">
        <w:rPr>
          <w:rFonts w:ascii="Arial" w:hAnsi="Arial" w:cs="Arial"/>
          <w:u w:val="single"/>
        </w:rPr>
        <w:t>ústní prezentace</w:t>
      </w:r>
      <w:r w:rsidRPr="00A80603">
        <w:rPr>
          <w:rFonts w:ascii="Arial" w:hAnsi="Arial" w:cs="Arial"/>
        </w:rPr>
        <w:t xml:space="preserve"> na hodině, nebodováno</w:t>
      </w:r>
    </w:p>
    <w:p w14:paraId="51EF22EC" w14:textId="28FA9D9C" w:rsidR="00C854F7" w:rsidRPr="00C07C62" w:rsidRDefault="00B820CD" w:rsidP="00C07C62">
      <w:pPr>
        <w:pStyle w:val="Odstavecseseznamem"/>
        <w:spacing w:line="276" w:lineRule="auto"/>
        <w:ind w:left="993" w:hanging="426"/>
        <w:rPr>
          <w:rFonts w:ascii="Arial" w:hAnsi="Arial" w:cs="Arial"/>
        </w:rPr>
      </w:pPr>
      <w:r w:rsidRPr="00A124D8">
        <w:rPr>
          <w:rFonts w:ascii="Arial" w:hAnsi="Arial" w:cs="Arial"/>
        </w:rPr>
        <w:t xml:space="preserve">do </w:t>
      </w:r>
      <w:r w:rsidR="0074082D" w:rsidRPr="00A124D8">
        <w:rPr>
          <w:rFonts w:ascii="Arial" w:hAnsi="Arial" w:cs="Arial"/>
        </w:rPr>
        <w:t>neděle</w:t>
      </w:r>
      <w:r w:rsidR="009E0286" w:rsidRPr="00A124D8">
        <w:rPr>
          <w:rFonts w:ascii="Arial" w:hAnsi="Arial" w:cs="Arial"/>
        </w:rPr>
        <w:t xml:space="preserve"> </w:t>
      </w:r>
      <w:r w:rsidR="00B36F21" w:rsidRPr="00A124D8">
        <w:rPr>
          <w:rStyle w:val="modrChar"/>
          <w:b/>
          <w:bCs w:val="0"/>
        </w:rPr>
        <w:t>26</w:t>
      </w:r>
      <w:r w:rsidRPr="00A124D8">
        <w:rPr>
          <w:rStyle w:val="modrChar"/>
          <w:b/>
          <w:bCs w:val="0"/>
        </w:rPr>
        <w:t>. 3.</w:t>
      </w:r>
      <w:r w:rsidRPr="00A124D8">
        <w:rPr>
          <w:rFonts w:ascii="Arial" w:hAnsi="Arial" w:cs="Arial"/>
        </w:rPr>
        <w:t>: odevzdání první části vlastního výzkumného projektu</w:t>
      </w:r>
      <w:r w:rsidR="00A124D8" w:rsidRPr="00A124D8">
        <w:rPr>
          <w:rFonts w:ascii="Arial" w:hAnsi="Arial" w:cs="Arial"/>
        </w:rPr>
        <w:t xml:space="preserve"> </w:t>
      </w:r>
      <w:r w:rsidR="00A124D8" w:rsidRPr="00A124D8">
        <w:rPr>
          <w:rFonts w:ascii="Arial" w:hAnsi="Arial" w:cs="Arial"/>
          <w:u w:val="single"/>
        </w:rPr>
        <w:t xml:space="preserve">do </w:t>
      </w:r>
      <w:proofErr w:type="spellStart"/>
      <w:r w:rsidR="00A124D8" w:rsidRPr="00A124D8">
        <w:rPr>
          <w:rFonts w:ascii="Arial" w:hAnsi="Arial" w:cs="Arial"/>
          <w:u w:val="single"/>
        </w:rPr>
        <w:t>ISu</w:t>
      </w:r>
      <w:proofErr w:type="spellEnd"/>
      <w:r w:rsidR="00A124D8" w:rsidRPr="00A124D8">
        <w:rPr>
          <w:rFonts w:ascii="Arial" w:hAnsi="Arial" w:cs="Arial"/>
        </w:rPr>
        <w:t>; prezentace na hodině; nebodováno</w:t>
      </w:r>
      <w:r w:rsidR="00A124D8">
        <w:rPr>
          <w:rFonts w:ascii="Arial" w:hAnsi="Arial" w:cs="Arial"/>
        </w:rPr>
        <w:t xml:space="preserve">; odevzdává se 1. </w:t>
      </w:r>
      <w:r w:rsidR="00A124D8" w:rsidRPr="00A124D8">
        <w:rPr>
          <w:rFonts w:ascii="Arial" w:hAnsi="Arial" w:cs="Arial"/>
        </w:rPr>
        <w:t xml:space="preserve">úvod (celkem cca 800 slov; a) představení a </w:t>
      </w:r>
      <w:proofErr w:type="spellStart"/>
      <w:r w:rsidR="00A124D8" w:rsidRPr="00A124D8">
        <w:rPr>
          <w:rFonts w:ascii="Arial" w:hAnsi="Arial" w:cs="Arial"/>
        </w:rPr>
        <w:t>kontextualizace</w:t>
      </w:r>
      <w:proofErr w:type="spellEnd"/>
      <w:r w:rsidR="00A124D8" w:rsidRPr="00A124D8">
        <w:rPr>
          <w:rFonts w:ascii="Arial" w:hAnsi="Arial" w:cs="Arial"/>
        </w:rPr>
        <w:t xml:space="preserve"> výzkumného tématu; </w:t>
      </w:r>
      <w:r w:rsidR="00A26373">
        <w:rPr>
          <w:rFonts w:ascii="Arial" w:hAnsi="Arial" w:cs="Arial"/>
        </w:rPr>
        <w:t xml:space="preserve">b) </w:t>
      </w:r>
      <w:r w:rsidR="00A124D8" w:rsidRPr="00A124D8">
        <w:rPr>
          <w:rFonts w:ascii="Arial" w:hAnsi="Arial" w:cs="Arial"/>
        </w:rPr>
        <w:t xml:space="preserve">formulace výzkumného problému; </w:t>
      </w:r>
      <w:r w:rsidR="00A26373">
        <w:rPr>
          <w:rFonts w:ascii="Arial" w:hAnsi="Arial" w:cs="Arial"/>
        </w:rPr>
        <w:t xml:space="preserve">c) </w:t>
      </w:r>
      <w:r w:rsidR="00A124D8" w:rsidRPr="00A124D8">
        <w:rPr>
          <w:rFonts w:ascii="Arial" w:hAnsi="Arial" w:cs="Arial"/>
        </w:rPr>
        <w:t xml:space="preserve">zdůvodnění volby tématu – akademická relevance a sociální relevance) a </w:t>
      </w:r>
      <w:r w:rsidR="00A124D8">
        <w:rPr>
          <w:rFonts w:ascii="Arial" w:hAnsi="Arial" w:cs="Arial"/>
        </w:rPr>
        <w:t xml:space="preserve">2. </w:t>
      </w:r>
      <w:r w:rsidR="00A124D8" w:rsidRPr="00A124D8">
        <w:rPr>
          <w:rFonts w:ascii="Arial" w:hAnsi="Arial" w:cs="Arial"/>
        </w:rPr>
        <w:t xml:space="preserve">teoretický kontext výzkumu (cca 1000 slov; klíčové koncepty a přehled domácích i zahraničních studií na dané téma) </w:t>
      </w:r>
    </w:p>
    <w:p w14:paraId="6C5A730B" w14:textId="768D364A" w:rsidR="00B820CD" w:rsidRPr="00A80603" w:rsidRDefault="00B820CD" w:rsidP="00A80603">
      <w:pPr>
        <w:pStyle w:val="Odstavecseseznamem"/>
        <w:spacing w:line="276" w:lineRule="auto"/>
        <w:ind w:left="993" w:hanging="426"/>
        <w:rPr>
          <w:rFonts w:ascii="Arial" w:hAnsi="Arial" w:cs="Arial"/>
        </w:rPr>
      </w:pPr>
      <w:r w:rsidRPr="00A80603">
        <w:rPr>
          <w:rFonts w:ascii="Arial" w:hAnsi="Arial" w:cs="Arial"/>
        </w:rPr>
        <w:t xml:space="preserve">do </w:t>
      </w:r>
      <w:r w:rsidR="0074082D">
        <w:rPr>
          <w:rFonts w:ascii="Arial" w:hAnsi="Arial" w:cs="Arial"/>
        </w:rPr>
        <w:t>neděle</w:t>
      </w:r>
      <w:r w:rsidR="00CD58EF">
        <w:rPr>
          <w:rFonts w:ascii="Arial" w:hAnsi="Arial" w:cs="Arial"/>
        </w:rPr>
        <w:t xml:space="preserve"> </w:t>
      </w:r>
      <w:r w:rsidR="00521C77">
        <w:rPr>
          <w:rStyle w:val="modrChar"/>
          <w:b/>
          <w:bCs w:val="0"/>
        </w:rPr>
        <w:t>2</w:t>
      </w:r>
      <w:r w:rsidR="00780159">
        <w:rPr>
          <w:rStyle w:val="modrChar"/>
          <w:b/>
          <w:bCs w:val="0"/>
        </w:rPr>
        <w:t>3</w:t>
      </w:r>
      <w:r w:rsidRPr="00A80603">
        <w:rPr>
          <w:rStyle w:val="modrChar"/>
          <w:b/>
          <w:bCs w:val="0"/>
        </w:rPr>
        <w:t xml:space="preserve">. </w:t>
      </w:r>
      <w:r w:rsidR="00521C77">
        <w:rPr>
          <w:rStyle w:val="modrChar"/>
          <w:b/>
          <w:bCs w:val="0"/>
        </w:rPr>
        <w:t>4</w:t>
      </w:r>
      <w:r w:rsidRPr="00A80603">
        <w:rPr>
          <w:rStyle w:val="modrChar"/>
          <w:b/>
          <w:bCs w:val="0"/>
        </w:rPr>
        <w:t>.</w:t>
      </w:r>
      <w:r w:rsidRPr="00A80603">
        <w:rPr>
          <w:rFonts w:ascii="Arial" w:hAnsi="Arial" w:cs="Arial"/>
        </w:rPr>
        <w:t xml:space="preserve">: odevzdání druhé části vlastního výzkumného projektu (opravená první část projektu + cíl, výzkumné otázky, v případě kvantitativního výzkumu hypotézy a operacionalizace, metoda výzkumu, technika sběru dat, popis výzkumného souboru) </w:t>
      </w:r>
      <w:r w:rsidRPr="005557F6">
        <w:rPr>
          <w:rFonts w:ascii="Arial" w:hAnsi="Arial" w:cs="Arial"/>
          <w:u w:val="single"/>
        </w:rPr>
        <w:t xml:space="preserve">do </w:t>
      </w:r>
      <w:proofErr w:type="spellStart"/>
      <w:r w:rsidRPr="005557F6">
        <w:rPr>
          <w:rFonts w:ascii="Arial" w:hAnsi="Arial" w:cs="Arial"/>
          <w:u w:val="single"/>
        </w:rPr>
        <w:t>ISu</w:t>
      </w:r>
      <w:proofErr w:type="spellEnd"/>
      <w:r w:rsidRPr="00A80603">
        <w:rPr>
          <w:rFonts w:ascii="Arial" w:hAnsi="Arial" w:cs="Arial"/>
        </w:rPr>
        <w:t>; nebodováno</w:t>
      </w:r>
    </w:p>
    <w:p w14:paraId="64FC4D47" w14:textId="2708F288" w:rsidR="00B820CD" w:rsidRPr="00A80603" w:rsidRDefault="00B820CD" w:rsidP="00A80603">
      <w:pPr>
        <w:pStyle w:val="Odstavecseseznamem"/>
        <w:spacing w:line="276" w:lineRule="auto"/>
        <w:ind w:left="993" w:hanging="426"/>
        <w:rPr>
          <w:rFonts w:ascii="Arial" w:hAnsi="Arial" w:cs="Arial"/>
        </w:rPr>
      </w:pPr>
      <w:r w:rsidRPr="00A80603">
        <w:rPr>
          <w:rFonts w:ascii="Arial" w:hAnsi="Arial" w:cs="Arial"/>
        </w:rPr>
        <w:t xml:space="preserve">do </w:t>
      </w:r>
      <w:r w:rsidR="006938E5">
        <w:rPr>
          <w:rFonts w:ascii="Arial" w:hAnsi="Arial" w:cs="Arial"/>
        </w:rPr>
        <w:t xml:space="preserve">neděle </w:t>
      </w:r>
      <w:r w:rsidR="00471A81">
        <w:rPr>
          <w:rStyle w:val="modrChar"/>
          <w:b/>
          <w:bCs w:val="0"/>
        </w:rPr>
        <w:t>2</w:t>
      </w:r>
      <w:r w:rsidR="00780159">
        <w:rPr>
          <w:rStyle w:val="modrChar"/>
          <w:b/>
          <w:bCs w:val="0"/>
        </w:rPr>
        <w:t>1</w:t>
      </w:r>
      <w:r w:rsidR="006938E5">
        <w:rPr>
          <w:rStyle w:val="modrChar"/>
          <w:b/>
          <w:bCs w:val="0"/>
        </w:rPr>
        <w:t>.</w:t>
      </w:r>
      <w:r w:rsidRPr="00A80603">
        <w:rPr>
          <w:rStyle w:val="modrChar"/>
          <w:b/>
          <w:bCs w:val="0"/>
        </w:rPr>
        <w:t xml:space="preserve"> 5.</w:t>
      </w:r>
      <w:r w:rsidRPr="00A80603">
        <w:rPr>
          <w:rFonts w:ascii="Arial" w:hAnsi="Arial" w:cs="Arial"/>
        </w:rPr>
        <w:t xml:space="preserve">: odevzdání kompletní verze projektu v elektronické verzi </w:t>
      </w:r>
      <w:r w:rsidRPr="00F35948">
        <w:rPr>
          <w:rFonts w:ascii="Arial" w:hAnsi="Arial" w:cs="Arial"/>
          <w:u w:val="single"/>
        </w:rPr>
        <w:t xml:space="preserve">do </w:t>
      </w:r>
      <w:proofErr w:type="spellStart"/>
      <w:r w:rsidRPr="00F35948">
        <w:rPr>
          <w:rFonts w:ascii="Arial" w:hAnsi="Arial" w:cs="Arial"/>
          <w:u w:val="single"/>
        </w:rPr>
        <w:t>ISu</w:t>
      </w:r>
      <w:proofErr w:type="spellEnd"/>
      <w:r w:rsidRPr="00A80603">
        <w:rPr>
          <w:rFonts w:ascii="Arial" w:hAnsi="Arial" w:cs="Arial"/>
        </w:rPr>
        <w:t xml:space="preserve"> a jeho následná ústní obhajoba (termíny budou vypsány ve zkouškovém období); je třeba získat min. 50 b (max. 80 b)</w:t>
      </w:r>
    </w:p>
    <w:p w14:paraId="3E2D865E" w14:textId="77777777" w:rsidR="00B820CD" w:rsidRDefault="00B820CD" w:rsidP="00B820CD">
      <w:pPr>
        <w:rPr>
          <w:b/>
          <w:u w:val="single"/>
        </w:rPr>
      </w:pPr>
    </w:p>
    <w:p w14:paraId="5ABD291B" w14:textId="5DCD9B08" w:rsidR="00B820CD" w:rsidRPr="008A23BC" w:rsidRDefault="00B820CD" w:rsidP="008A23BC">
      <w:pPr>
        <w:spacing w:line="276" w:lineRule="auto"/>
        <w:ind w:left="2830" w:hanging="2830"/>
        <w:rPr>
          <w:rFonts w:asciiTheme="majorHAnsi" w:eastAsiaTheme="majorEastAsia" w:hAnsiTheme="majorHAnsi" w:cstheme="majorBidi"/>
          <w:b/>
          <w:iCs/>
          <w:color w:val="0000DC"/>
        </w:rPr>
      </w:pPr>
      <w:r w:rsidRPr="008A23BC">
        <w:rPr>
          <w:rFonts w:asciiTheme="majorHAnsi" w:eastAsiaTheme="majorEastAsia" w:hAnsiTheme="majorHAnsi" w:cstheme="majorBidi"/>
          <w:b/>
          <w:iCs/>
          <w:color w:val="0000DC"/>
        </w:rPr>
        <w:t>Celkové hodnocení:</w:t>
      </w:r>
    </w:p>
    <w:p w14:paraId="25DEE76C" w14:textId="77777777" w:rsidR="00B820CD" w:rsidRPr="008A23BC" w:rsidRDefault="00B820CD" w:rsidP="00B820CD">
      <w:pPr>
        <w:rPr>
          <w:rFonts w:ascii="Arial" w:hAnsi="Arial" w:cs="Arial"/>
          <w:b/>
        </w:rPr>
      </w:pPr>
      <w:r w:rsidRPr="008A23BC">
        <w:rPr>
          <w:rFonts w:asciiTheme="majorHAnsi" w:eastAsiaTheme="majorEastAsia" w:hAnsiTheme="majorHAnsi" w:cstheme="majorBidi"/>
          <w:b/>
          <w:iCs/>
          <w:color w:val="0000DC"/>
        </w:rPr>
        <w:t>Z:</w:t>
      </w:r>
      <w:r w:rsidRPr="008A23BC">
        <w:rPr>
          <w:rFonts w:ascii="Arial" w:hAnsi="Arial" w:cs="Arial"/>
        </w:rPr>
        <w:t xml:space="preserve"> </w:t>
      </w:r>
      <w:proofErr w:type="gramStart"/>
      <w:r w:rsidRPr="008A23BC">
        <w:rPr>
          <w:rFonts w:ascii="Arial" w:hAnsi="Arial" w:cs="Arial"/>
        </w:rPr>
        <w:t>50 – 80</w:t>
      </w:r>
      <w:proofErr w:type="gramEnd"/>
      <w:r w:rsidRPr="008A23BC">
        <w:rPr>
          <w:rFonts w:ascii="Arial" w:hAnsi="Arial" w:cs="Arial"/>
        </w:rPr>
        <w:t xml:space="preserve"> bodů</w:t>
      </w:r>
    </w:p>
    <w:p w14:paraId="7360E250" w14:textId="77777777" w:rsidR="00B820CD" w:rsidRPr="008A23BC" w:rsidRDefault="00B820CD" w:rsidP="00B820CD">
      <w:pPr>
        <w:rPr>
          <w:rFonts w:ascii="Arial" w:hAnsi="Arial" w:cs="Arial"/>
        </w:rPr>
      </w:pPr>
      <w:r w:rsidRPr="008A23BC">
        <w:rPr>
          <w:rFonts w:asciiTheme="majorHAnsi" w:eastAsiaTheme="majorEastAsia" w:hAnsiTheme="majorHAnsi" w:cstheme="majorBidi"/>
          <w:b/>
          <w:iCs/>
          <w:color w:val="0000DC"/>
        </w:rPr>
        <w:t>NZ:</w:t>
      </w:r>
      <w:r w:rsidRPr="008A23BC">
        <w:rPr>
          <w:rFonts w:ascii="Arial" w:hAnsi="Arial" w:cs="Arial"/>
        </w:rPr>
        <w:t xml:space="preserve"> méně než 50 bodů</w:t>
      </w:r>
    </w:p>
    <w:p w14:paraId="73EE3EA5" w14:textId="77777777" w:rsidR="00B820CD" w:rsidRDefault="00B820CD" w:rsidP="00B820CD"/>
    <w:p w14:paraId="3CE44104" w14:textId="4CA44A25" w:rsidR="00B820CD" w:rsidRPr="00AE03F8" w:rsidRDefault="00B820CD" w:rsidP="00AE03F8">
      <w:pPr>
        <w:spacing w:line="276" w:lineRule="auto"/>
        <w:ind w:left="2830" w:hanging="2830"/>
        <w:rPr>
          <w:rFonts w:asciiTheme="majorHAnsi" w:eastAsiaTheme="majorEastAsia" w:hAnsiTheme="majorHAnsi" w:cstheme="majorBidi"/>
          <w:b/>
          <w:iCs/>
          <w:color w:val="0000DC"/>
        </w:rPr>
      </w:pPr>
      <w:r w:rsidRPr="00A80603">
        <w:rPr>
          <w:rFonts w:asciiTheme="majorHAnsi" w:eastAsiaTheme="majorEastAsia" w:hAnsiTheme="majorHAnsi" w:cstheme="majorBidi"/>
          <w:b/>
          <w:iCs/>
          <w:color w:val="0000DC"/>
        </w:rPr>
        <w:t xml:space="preserve">Program lekcí: </w:t>
      </w:r>
    </w:p>
    <w:tbl>
      <w:tblPr>
        <w:tblW w:w="9444" w:type="dxa"/>
        <w:tblInd w:w="-5" w:type="dxa"/>
        <w:tblLayout w:type="fixed"/>
        <w:tblLook w:val="0000" w:firstRow="0" w:lastRow="0" w:firstColumn="0" w:lastColumn="0" w:noHBand="0" w:noVBand="0"/>
      </w:tblPr>
      <w:tblGrid>
        <w:gridCol w:w="567"/>
        <w:gridCol w:w="993"/>
        <w:gridCol w:w="7884"/>
      </w:tblGrid>
      <w:tr w:rsidR="00B820CD" w:rsidRPr="00A80603" w14:paraId="12729DB6" w14:textId="77777777" w:rsidTr="003944A3">
        <w:tc>
          <w:tcPr>
            <w:tcW w:w="567" w:type="dxa"/>
            <w:tcBorders>
              <w:top w:val="single" w:sz="4" w:space="0" w:color="000000"/>
              <w:left w:val="single" w:sz="4" w:space="0" w:color="000000"/>
              <w:bottom w:val="single" w:sz="4" w:space="0" w:color="000000"/>
            </w:tcBorders>
            <w:shd w:val="clear" w:color="auto" w:fill="auto"/>
          </w:tcPr>
          <w:p w14:paraId="1B9EFBD7" w14:textId="77777777" w:rsidR="00B820CD" w:rsidRPr="00A80603" w:rsidRDefault="00B820CD" w:rsidP="00965520">
            <w:pPr>
              <w:spacing w:line="276" w:lineRule="auto"/>
              <w:rPr>
                <w:rFonts w:ascii="Arial" w:hAnsi="Arial" w:cs="Arial"/>
                <w:b/>
                <w:color w:val="000000"/>
              </w:rPr>
            </w:pPr>
            <w:r w:rsidRPr="00A80603">
              <w:rPr>
                <w:rFonts w:ascii="Arial" w:hAnsi="Arial" w:cs="Arial"/>
                <w:b/>
                <w:color w:val="000000"/>
              </w:rPr>
              <w:t>1.</w:t>
            </w:r>
          </w:p>
        </w:tc>
        <w:tc>
          <w:tcPr>
            <w:tcW w:w="993" w:type="dxa"/>
            <w:tcBorders>
              <w:top w:val="single" w:sz="4" w:space="0" w:color="000000"/>
              <w:left w:val="single" w:sz="4" w:space="0" w:color="000000"/>
              <w:bottom w:val="single" w:sz="4" w:space="0" w:color="000000"/>
              <w:right w:val="single" w:sz="4" w:space="0" w:color="000000"/>
            </w:tcBorders>
          </w:tcPr>
          <w:p w14:paraId="3D302239" w14:textId="43DAA990" w:rsidR="00B820CD" w:rsidRPr="00A80603" w:rsidRDefault="0074082D" w:rsidP="00965520">
            <w:pPr>
              <w:spacing w:line="276" w:lineRule="auto"/>
              <w:rPr>
                <w:rFonts w:ascii="Arial" w:hAnsi="Arial" w:cs="Arial"/>
                <w:b/>
              </w:rPr>
            </w:pPr>
            <w:r>
              <w:rPr>
                <w:rFonts w:ascii="Arial" w:hAnsi="Arial" w:cs="Arial"/>
                <w:b/>
                <w:color w:val="000000"/>
              </w:rPr>
              <w:t>1</w:t>
            </w:r>
            <w:r w:rsidR="00F44142">
              <w:rPr>
                <w:rFonts w:ascii="Arial" w:hAnsi="Arial" w:cs="Arial"/>
                <w:b/>
                <w:color w:val="000000"/>
              </w:rPr>
              <w:t>6</w:t>
            </w:r>
            <w:r w:rsidR="00B820CD" w:rsidRPr="00A80603">
              <w:rPr>
                <w:rFonts w:ascii="Arial" w:hAnsi="Arial" w:cs="Arial"/>
                <w:b/>
                <w:color w:val="000000"/>
              </w:rPr>
              <w:t xml:space="preserve">. </w:t>
            </w:r>
            <w:r>
              <w:rPr>
                <w:rFonts w:ascii="Arial" w:hAnsi="Arial" w:cs="Arial"/>
                <w:b/>
                <w:color w:val="000000"/>
              </w:rPr>
              <w:t>2</w:t>
            </w:r>
            <w:r w:rsidR="00B820CD" w:rsidRPr="00A80603">
              <w:rPr>
                <w:rFonts w:ascii="Arial" w:hAnsi="Arial" w:cs="Arial"/>
                <w:b/>
                <w:color w:val="000000"/>
              </w:rPr>
              <w:t>.</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2B6BFC92" w14:textId="77777777" w:rsidR="00B820CD" w:rsidRDefault="00B820CD" w:rsidP="00965520">
            <w:pPr>
              <w:pStyle w:val="Odstavecseseznamem"/>
              <w:numPr>
                <w:ilvl w:val="0"/>
                <w:numId w:val="0"/>
              </w:numPr>
              <w:spacing w:before="0" w:after="0" w:line="276" w:lineRule="auto"/>
              <w:jc w:val="both"/>
              <w:rPr>
                <w:rFonts w:ascii="Arial" w:hAnsi="Arial" w:cs="Arial"/>
              </w:rPr>
            </w:pPr>
            <w:r w:rsidRPr="00A80603">
              <w:rPr>
                <w:rFonts w:ascii="Arial" w:hAnsi="Arial" w:cs="Arial"/>
                <w:b/>
              </w:rPr>
              <w:t>Úvod do kurzu.</w:t>
            </w:r>
            <w:r w:rsidRPr="00A80603">
              <w:rPr>
                <w:rFonts w:ascii="Arial" w:hAnsi="Arial" w:cs="Arial"/>
              </w:rPr>
              <w:t xml:space="preserve"> Představení sylabu. Podmínky absolvování.</w:t>
            </w:r>
          </w:p>
          <w:p w14:paraId="7A9DCA9B" w14:textId="2E6AD9F6" w:rsidR="00493C1C" w:rsidRPr="00493C1C" w:rsidRDefault="00493C1C" w:rsidP="00965520">
            <w:pPr>
              <w:pStyle w:val="Odstavecseseznamem"/>
              <w:numPr>
                <w:ilvl w:val="0"/>
                <w:numId w:val="0"/>
              </w:numPr>
              <w:spacing w:before="0" w:after="0" w:line="276" w:lineRule="auto"/>
              <w:ind w:left="35"/>
              <w:rPr>
                <w:rFonts w:ascii="Arial" w:hAnsi="Arial" w:cs="Arial"/>
                <w:iCs/>
              </w:rPr>
            </w:pPr>
            <w:r w:rsidRPr="00493C1C">
              <w:rPr>
                <w:rFonts w:ascii="Arial" w:hAnsi="Arial" w:cs="Arial"/>
                <w:iCs/>
              </w:rPr>
              <w:t xml:space="preserve">Vyučující: </w:t>
            </w:r>
            <w:r>
              <w:rPr>
                <w:rFonts w:ascii="Arial" w:hAnsi="Arial" w:cs="Arial"/>
                <w:iCs/>
              </w:rPr>
              <w:t>Marína Urbániková a Iveta Jansová</w:t>
            </w:r>
          </w:p>
        </w:tc>
      </w:tr>
      <w:tr w:rsidR="00B820CD" w:rsidRPr="00A80603" w14:paraId="2884A4DA" w14:textId="77777777" w:rsidTr="002F2585">
        <w:tc>
          <w:tcPr>
            <w:tcW w:w="94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191D44" w14:textId="77777777" w:rsidR="00B820CD" w:rsidRPr="00A80603" w:rsidRDefault="00B820CD" w:rsidP="00965520">
            <w:pPr>
              <w:pStyle w:val="Odstavecseseznamem"/>
              <w:widowControl w:val="0"/>
              <w:numPr>
                <w:ilvl w:val="0"/>
                <w:numId w:val="33"/>
              </w:numPr>
              <w:suppressAutoHyphens/>
              <w:spacing w:before="0" w:line="276" w:lineRule="auto"/>
              <w:contextualSpacing w:val="0"/>
              <w:jc w:val="both"/>
              <w:rPr>
                <w:rFonts w:ascii="Arial" w:hAnsi="Arial" w:cs="Arial"/>
                <w:b/>
                <w:color w:val="000000"/>
              </w:rPr>
            </w:pPr>
            <w:r w:rsidRPr="00A80603">
              <w:rPr>
                <w:rFonts w:ascii="Arial" w:hAnsi="Arial" w:cs="Arial"/>
                <w:b/>
                <w:color w:val="000000"/>
              </w:rPr>
              <w:t>ZÁKLADY PSANÍ NÁVRHU VÝZKUMU</w:t>
            </w:r>
          </w:p>
        </w:tc>
      </w:tr>
      <w:tr w:rsidR="00B820CD" w:rsidRPr="00A80603" w14:paraId="5AB03C13" w14:textId="77777777" w:rsidTr="003944A3">
        <w:tc>
          <w:tcPr>
            <w:tcW w:w="567" w:type="dxa"/>
            <w:tcBorders>
              <w:top w:val="single" w:sz="4" w:space="0" w:color="000000"/>
              <w:left w:val="single" w:sz="4" w:space="0" w:color="000000"/>
              <w:bottom w:val="single" w:sz="4" w:space="0" w:color="000000"/>
            </w:tcBorders>
            <w:shd w:val="clear" w:color="auto" w:fill="auto"/>
          </w:tcPr>
          <w:p w14:paraId="03B50F4C" w14:textId="77777777" w:rsidR="00B820CD" w:rsidRPr="00A80603" w:rsidRDefault="00B820CD" w:rsidP="00965520">
            <w:pPr>
              <w:spacing w:line="276" w:lineRule="auto"/>
              <w:rPr>
                <w:rFonts w:ascii="Arial" w:hAnsi="Arial" w:cs="Arial"/>
                <w:b/>
                <w:color w:val="000000"/>
              </w:rPr>
            </w:pPr>
            <w:r w:rsidRPr="00A80603">
              <w:rPr>
                <w:rFonts w:ascii="Arial" w:hAnsi="Arial" w:cs="Arial"/>
                <w:b/>
                <w:color w:val="000000"/>
              </w:rPr>
              <w:t>2.</w:t>
            </w:r>
          </w:p>
        </w:tc>
        <w:tc>
          <w:tcPr>
            <w:tcW w:w="993" w:type="dxa"/>
            <w:tcBorders>
              <w:top w:val="single" w:sz="4" w:space="0" w:color="000000"/>
              <w:left w:val="single" w:sz="4" w:space="0" w:color="000000"/>
              <w:bottom w:val="single" w:sz="4" w:space="0" w:color="000000"/>
              <w:right w:val="single" w:sz="4" w:space="0" w:color="000000"/>
            </w:tcBorders>
          </w:tcPr>
          <w:p w14:paraId="541890C1" w14:textId="6133BBA1" w:rsidR="00B820CD" w:rsidRPr="00A80603" w:rsidRDefault="0074082D" w:rsidP="00965520">
            <w:pPr>
              <w:spacing w:line="276" w:lineRule="auto"/>
              <w:rPr>
                <w:rFonts w:ascii="Arial" w:hAnsi="Arial" w:cs="Arial"/>
                <w:b/>
              </w:rPr>
            </w:pPr>
            <w:r>
              <w:rPr>
                <w:rFonts w:ascii="Arial" w:hAnsi="Arial" w:cs="Arial"/>
                <w:b/>
                <w:color w:val="000000"/>
              </w:rPr>
              <w:t>2</w:t>
            </w:r>
            <w:r w:rsidR="00F44142">
              <w:rPr>
                <w:rFonts w:ascii="Arial" w:hAnsi="Arial" w:cs="Arial"/>
                <w:b/>
                <w:color w:val="000000"/>
              </w:rPr>
              <w:t>3</w:t>
            </w:r>
            <w:r w:rsidR="00B820CD" w:rsidRPr="00A80603">
              <w:rPr>
                <w:rFonts w:ascii="Arial" w:hAnsi="Arial" w:cs="Arial"/>
                <w:b/>
                <w:color w:val="000000"/>
              </w:rPr>
              <w:t xml:space="preserve">. </w:t>
            </w:r>
            <w:r>
              <w:rPr>
                <w:rFonts w:ascii="Arial" w:hAnsi="Arial" w:cs="Arial"/>
                <w:b/>
                <w:color w:val="000000"/>
              </w:rPr>
              <w:t>2</w:t>
            </w:r>
            <w:r w:rsidR="00B820CD" w:rsidRPr="00A80603">
              <w:rPr>
                <w:rFonts w:ascii="Arial" w:hAnsi="Arial" w:cs="Arial"/>
                <w:b/>
                <w:color w:val="000000"/>
              </w:rPr>
              <w:t>.</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4D761427" w14:textId="77777777" w:rsidR="00B820CD" w:rsidRPr="00A80603" w:rsidRDefault="00B820CD" w:rsidP="00965520">
            <w:pPr>
              <w:pStyle w:val="Odstavecseseznamem"/>
              <w:numPr>
                <w:ilvl w:val="0"/>
                <w:numId w:val="0"/>
              </w:numPr>
              <w:spacing w:before="0" w:after="0" w:line="276" w:lineRule="auto"/>
              <w:ind w:left="35"/>
              <w:rPr>
                <w:rFonts w:ascii="Arial" w:hAnsi="Arial" w:cs="Arial"/>
                <w:i/>
              </w:rPr>
            </w:pPr>
            <w:r w:rsidRPr="00A80603">
              <w:rPr>
                <w:rFonts w:ascii="Arial" w:hAnsi="Arial" w:cs="Arial"/>
                <w:b/>
              </w:rPr>
              <w:t xml:space="preserve">Design empirického výzkumu. Tvorba návrhu výzkumu. Kritéria kvality výzkumu. Zásady výzkumné etiky. Výzkumné téma a výzkumný problém. Jak napsat úvod. </w:t>
            </w:r>
          </w:p>
          <w:p w14:paraId="45F0066B" w14:textId="4D6DE136" w:rsidR="00B820CD" w:rsidRDefault="00B820CD" w:rsidP="00965520">
            <w:pPr>
              <w:pStyle w:val="Odstavecseseznamem"/>
              <w:numPr>
                <w:ilvl w:val="0"/>
                <w:numId w:val="0"/>
              </w:numPr>
              <w:spacing w:before="0" w:after="0" w:line="276" w:lineRule="auto"/>
              <w:ind w:left="35"/>
              <w:rPr>
                <w:rFonts w:ascii="Arial" w:hAnsi="Arial" w:cs="Arial"/>
                <w:i/>
              </w:rPr>
            </w:pPr>
            <w:r w:rsidRPr="00A80603">
              <w:rPr>
                <w:rFonts w:ascii="Arial" w:hAnsi="Arial" w:cs="Arial"/>
                <w:i/>
              </w:rPr>
              <w:t xml:space="preserve">Klíčová slova: věda, empirický výzkum, mediální studia, projekt výzkumu, návrh výzkumu, kvalita výzkumu a její kritéria, zásady výzkumné etiky, výzkumné téma, výzkumný problém, sociální a akademická relevance, </w:t>
            </w:r>
            <w:proofErr w:type="spellStart"/>
            <w:r w:rsidRPr="00A80603">
              <w:rPr>
                <w:rFonts w:ascii="Arial" w:hAnsi="Arial" w:cs="Arial"/>
                <w:i/>
              </w:rPr>
              <w:t>purpose</w:t>
            </w:r>
            <w:proofErr w:type="spellEnd"/>
            <w:r w:rsidRPr="00A80603">
              <w:rPr>
                <w:rFonts w:ascii="Arial" w:hAnsi="Arial" w:cs="Arial"/>
                <w:i/>
              </w:rPr>
              <w:t xml:space="preserve"> </w:t>
            </w:r>
            <w:proofErr w:type="spellStart"/>
            <w:r w:rsidRPr="00A80603">
              <w:rPr>
                <w:rFonts w:ascii="Arial" w:hAnsi="Arial" w:cs="Arial"/>
                <w:i/>
              </w:rPr>
              <w:t>statement</w:t>
            </w:r>
            <w:proofErr w:type="spellEnd"/>
            <w:r w:rsidRPr="00A80603">
              <w:rPr>
                <w:rFonts w:ascii="Arial" w:hAnsi="Arial" w:cs="Arial"/>
                <w:i/>
              </w:rPr>
              <w:t>.</w:t>
            </w:r>
          </w:p>
          <w:p w14:paraId="0B65A4A5" w14:textId="1AC8DFBC" w:rsidR="00493C1C" w:rsidRPr="00493C1C" w:rsidRDefault="00493C1C" w:rsidP="00965520">
            <w:pPr>
              <w:pStyle w:val="Odstavecseseznamem"/>
              <w:numPr>
                <w:ilvl w:val="0"/>
                <w:numId w:val="0"/>
              </w:numPr>
              <w:spacing w:before="0" w:after="0" w:line="276" w:lineRule="auto"/>
              <w:ind w:left="35"/>
              <w:rPr>
                <w:rFonts w:ascii="Arial" w:hAnsi="Arial" w:cs="Arial"/>
                <w:iCs/>
              </w:rPr>
            </w:pPr>
            <w:r w:rsidRPr="00493C1C">
              <w:rPr>
                <w:rFonts w:ascii="Arial" w:hAnsi="Arial" w:cs="Arial"/>
                <w:iCs/>
              </w:rPr>
              <w:t xml:space="preserve">Vyučující: </w:t>
            </w:r>
            <w:r>
              <w:rPr>
                <w:rFonts w:ascii="Arial" w:hAnsi="Arial" w:cs="Arial"/>
                <w:iCs/>
              </w:rPr>
              <w:t xml:space="preserve">Marína Urbániková </w:t>
            </w:r>
          </w:p>
          <w:p w14:paraId="24330014" w14:textId="77777777" w:rsidR="00B820CD" w:rsidRPr="00A80603" w:rsidRDefault="00B820CD" w:rsidP="00965520">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 xml:space="preserve">Povinná literatura: </w:t>
            </w:r>
          </w:p>
          <w:p w14:paraId="5396C480" w14:textId="77777777" w:rsidR="00B820CD" w:rsidRPr="00A80603" w:rsidRDefault="00B820CD" w:rsidP="00965520">
            <w:pPr>
              <w:pStyle w:val="Odstavecseseznamem"/>
              <w:numPr>
                <w:ilvl w:val="0"/>
                <w:numId w:val="0"/>
              </w:numPr>
              <w:spacing w:before="0" w:after="0" w:line="276" w:lineRule="auto"/>
              <w:ind w:left="1311"/>
              <w:rPr>
                <w:rFonts w:ascii="Arial" w:hAnsi="Arial" w:cs="Arial"/>
              </w:rPr>
            </w:pPr>
            <w:r w:rsidRPr="00A80603">
              <w:rPr>
                <w:rFonts w:ascii="Arial" w:hAnsi="Arial" w:cs="Arial"/>
              </w:rPr>
              <w:t xml:space="preserve">* </w:t>
            </w:r>
            <w:proofErr w:type="spellStart"/>
            <w:r w:rsidRPr="00A80603">
              <w:rPr>
                <w:rFonts w:ascii="Arial" w:hAnsi="Arial" w:cs="Arial"/>
              </w:rPr>
              <w:t>Creswell</w:t>
            </w:r>
            <w:proofErr w:type="spellEnd"/>
            <w:r w:rsidRPr="00A80603">
              <w:rPr>
                <w:rFonts w:ascii="Arial" w:hAnsi="Arial" w:cs="Arial"/>
              </w:rPr>
              <w:t xml:space="preserve">, J.W. (2009): </w:t>
            </w:r>
            <w:proofErr w:type="spellStart"/>
            <w:r w:rsidRPr="00A80603">
              <w:rPr>
                <w:rFonts w:ascii="Arial" w:hAnsi="Arial" w:cs="Arial"/>
              </w:rPr>
              <w:t>Research</w:t>
            </w:r>
            <w:proofErr w:type="spellEnd"/>
            <w:r w:rsidRPr="00A80603">
              <w:rPr>
                <w:rFonts w:ascii="Arial" w:hAnsi="Arial" w:cs="Arial"/>
              </w:rPr>
              <w:t xml:space="preserve"> Design. </w:t>
            </w:r>
            <w:proofErr w:type="spellStart"/>
            <w:r w:rsidRPr="00A80603">
              <w:rPr>
                <w:rFonts w:ascii="Arial" w:hAnsi="Arial" w:cs="Arial"/>
              </w:rPr>
              <w:t>Qualitative</w:t>
            </w:r>
            <w:proofErr w:type="spellEnd"/>
            <w:r w:rsidRPr="00A80603">
              <w:rPr>
                <w:rFonts w:ascii="Arial" w:hAnsi="Arial" w:cs="Arial"/>
              </w:rPr>
              <w:t xml:space="preserve">, </w:t>
            </w:r>
            <w:proofErr w:type="spellStart"/>
            <w:r w:rsidRPr="00A80603">
              <w:rPr>
                <w:rFonts w:ascii="Arial" w:hAnsi="Arial" w:cs="Arial"/>
              </w:rPr>
              <w:t>Quantitative</w:t>
            </w:r>
            <w:proofErr w:type="spellEnd"/>
            <w:r w:rsidRPr="00A80603">
              <w:rPr>
                <w:rFonts w:ascii="Arial" w:hAnsi="Arial" w:cs="Arial"/>
              </w:rPr>
              <w:t xml:space="preserve"> and </w:t>
            </w:r>
            <w:proofErr w:type="spellStart"/>
            <w:r w:rsidRPr="00A80603">
              <w:rPr>
                <w:rFonts w:ascii="Arial" w:hAnsi="Arial" w:cs="Arial"/>
              </w:rPr>
              <w:t>Mixed</w:t>
            </w:r>
            <w:proofErr w:type="spellEnd"/>
            <w:r w:rsidRPr="00A80603">
              <w:rPr>
                <w:rFonts w:ascii="Arial" w:hAnsi="Arial" w:cs="Arial"/>
              </w:rPr>
              <w:t xml:space="preserve"> </w:t>
            </w:r>
            <w:proofErr w:type="spellStart"/>
            <w:r w:rsidRPr="00A80603">
              <w:rPr>
                <w:rFonts w:ascii="Arial" w:hAnsi="Arial" w:cs="Arial"/>
              </w:rPr>
              <w:t>Methods</w:t>
            </w:r>
            <w:proofErr w:type="spellEnd"/>
            <w:r w:rsidRPr="00A80603">
              <w:rPr>
                <w:rFonts w:ascii="Arial" w:hAnsi="Arial" w:cs="Arial"/>
              </w:rPr>
              <w:t xml:space="preserve"> and </w:t>
            </w:r>
            <w:proofErr w:type="spellStart"/>
            <w:r w:rsidRPr="00A80603">
              <w:rPr>
                <w:rFonts w:ascii="Arial" w:hAnsi="Arial" w:cs="Arial"/>
              </w:rPr>
              <w:t>Approaches</w:t>
            </w:r>
            <w:proofErr w:type="spellEnd"/>
            <w:r w:rsidRPr="00A80603">
              <w:rPr>
                <w:rFonts w:ascii="Arial" w:hAnsi="Arial" w:cs="Arial"/>
              </w:rPr>
              <w:t xml:space="preserve">. </w:t>
            </w:r>
            <w:proofErr w:type="spellStart"/>
            <w:r w:rsidRPr="00A80603">
              <w:rPr>
                <w:rFonts w:ascii="Arial" w:hAnsi="Arial" w:cs="Arial"/>
              </w:rPr>
              <w:t>Third</w:t>
            </w:r>
            <w:proofErr w:type="spellEnd"/>
            <w:r w:rsidRPr="00A80603">
              <w:rPr>
                <w:rFonts w:ascii="Arial" w:hAnsi="Arial" w:cs="Arial"/>
              </w:rPr>
              <w:t xml:space="preserve"> </w:t>
            </w:r>
            <w:proofErr w:type="spellStart"/>
            <w:r w:rsidRPr="00A80603">
              <w:rPr>
                <w:rFonts w:ascii="Arial" w:hAnsi="Arial" w:cs="Arial"/>
              </w:rPr>
              <w:t>Edition</w:t>
            </w:r>
            <w:proofErr w:type="spellEnd"/>
            <w:r w:rsidRPr="00A80603">
              <w:rPr>
                <w:rFonts w:ascii="Arial" w:hAnsi="Arial" w:cs="Arial"/>
              </w:rPr>
              <w:t xml:space="preserve">. London: SAGE. Kap. 5: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Introduction</w:t>
            </w:r>
            <w:proofErr w:type="spellEnd"/>
            <w:r w:rsidRPr="00A80603">
              <w:rPr>
                <w:rFonts w:ascii="Arial" w:hAnsi="Arial" w:cs="Arial"/>
              </w:rPr>
              <w:t>, str.</w:t>
            </w:r>
            <w:r w:rsidRPr="00A80603">
              <w:rPr>
                <w:rFonts w:ascii="Arial" w:hAnsi="Arial" w:cs="Arial"/>
                <w:color w:val="FF0000"/>
              </w:rPr>
              <w:t xml:space="preserve"> </w:t>
            </w:r>
            <w:r w:rsidRPr="00A80603">
              <w:rPr>
                <w:rFonts w:ascii="Arial" w:hAnsi="Arial" w:cs="Arial"/>
              </w:rPr>
              <w:t>97-110.</w:t>
            </w:r>
          </w:p>
          <w:p w14:paraId="59FD360B" w14:textId="77777777" w:rsidR="00B820CD" w:rsidRPr="00A80603" w:rsidRDefault="00B820CD" w:rsidP="00965520">
            <w:pPr>
              <w:pStyle w:val="Odstavecseseznamem"/>
              <w:numPr>
                <w:ilvl w:val="0"/>
                <w:numId w:val="0"/>
              </w:numPr>
              <w:spacing w:before="0" w:after="0" w:line="276" w:lineRule="auto"/>
              <w:ind w:left="1311"/>
              <w:rPr>
                <w:rFonts w:ascii="Arial" w:hAnsi="Arial" w:cs="Arial"/>
                <w:bCs/>
              </w:rPr>
            </w:pPr>
            <w:r w:rsidRPr="00A80603">
              <w:rPr>
                <w:rFonts w:ascii="Arial" w:hAnsi="Arial" w:cs="Arial"/>
                <w:bCs/>
              </w:rPr>
              <w:t xml:space="preserve">* Tracy, S. J. (2010): </w:t>
            </w:r>
            <w:proofErr w:type="spellStart"/>
            <w:r w:rsidRPr="00A80603">
              <w:rPr>
                <w:rFonts w:ascii="Arial" w:hAnsi="Arial" w:cs="Arial"/>
                <w:bCs/>
              </w:rPr>
              <w:t>Qualitative</w:t>
            </w:r>
            <w:proofErr w:type="spellEnd"/>
            <w:r w:rsidRPr="00A80603">
              <w:rPr>
                <w:rFonts w:ascii="Arial" w:hAnsi="Arial" w:cs="Arial"/>
                <w:bCs/>
              </w:rPr>
              <w:t xml:space="preserve"> </w:t>
            </w:r>
            <w:proofErr w:type="spellStart"/>
            <w:r w:rsidRPr="00A80603">
              <w:rPr>
                <w:rFonts w:ascii="Arial" w:hAnsi="Arial" w:cs="Arial"/>
                <w:bCs/>
              </w:rPr>
              <w:t>Quality</w:t>
            </w:r>
            <w:proofErr w:type="spellEnd"/>
            <w:r w:rsidRPr="00A80603">
              <w:rPr>
                <w:rFonts w:ascii="Arial" w:hAnsi="Arial" w:cs="Arial"/>
                <w:bCs/>
              </w:rPr>
              <w:t xml:space="preserve">. </w:t>
            </w:r>
            <w:proofErr w:type="spellStart"/>
            <w:r w:rsidRPr="00A80603">
              <w:rPr>
                <w:rFonts w:ascii="Arial" w:hAnsi="Arial" w:cs="Arial"/>
                <w:bCs/>
              </w:rPr>
              <w:t>Eight</w:t>
            </w:r>
            <w:proofErr w:type="spellEnd"/>
            <w:r w:rsidRPr="00A80603">
              <w:rPr>
                <w:rFonts w:ascii="Arial" w:hAnsi="Arial" w:cs="Arial"/>
                <w:bCs/>
              </w:rPr>
              <w:t xml:space="preserve"> “big-</w:t>
            </w:r>
            <w:proofErr w:type="spellStart"/>
            <w:r w:rsidRPr="00A80603">
              <w:rPr>
                <w:rFonts w:ascii="Arial" w:hAnsi="Arial" w:cs="Arial"/>
                <w:bCs/>
              </w:rPr>
              <w:t>tent</w:t>
            </w:r>
            <w:proofErr w:type="spellEnd"/>
            <w:r w:rsidRPr="00A80603">
              <w:rPr>
                <w:rFonts w:ascii="Arial" w:hAnsi="Arial" w:cs="Arial"/>
                <w:bCs/>
              </w:rPr>
              <w:t xml:space="preserve">” </w:t>
            </w:r>
            <w:proofErr w:type="spellStart"/>
            <w:r w:rsidRPr="00A80603">
              <w:rPr>
                <w:rFonts w:ascii="Arial" w:hAnsi="Arial" w:cs="Arial"/>
                <w:bCs/>
              </w:rPr>
              <w:t>Criteria</w:t>
            </w:r>
            <w:proofErr w:type="spellEnd"/>
            <w:r w:rsidRPr="00A80603">
              <w:rPr>
                <w:rFonts w:ascii="Arial" w:hAnsi="Arial" w:cs="Arial"/>
                <w:bCs/>
              </w:rPr>
              <w:t xml:space="preserve"> </w:t>
            </w:r>
            <w:proofErr w:type="spellStart"/>
            <w:r w:rsidRPr="00A80603">
              <w:rPr>
                <w:rFonts w:ascii="Arial" w:hAnsi="Arial" w:cs="Arial"/>
                <w:bCs/>
              </w:rPr>
              <w:t>for</w:t>
            </w:r>
            <w:proofErr w:type="spellEnd"/>
            <w:r w:rsidRPr="00A80603">
              <w:rPr>
                <w:rFonts w:ascii="Arial" w:hAnsi="Arial" w:cs="Arial"/>
                <w:bCs/>
              </w:rPr>
              <w:t xml:space="preserve"> </w:t>
            </w:r>
            <w:proofErr w:type="spellStart"/>
            <w:r w:rsidRPr="00A80603">
              <w:rPr>
                <w:rFonts w:ascii="Arial" w:hAnsi="Arial" w:cs="Arial"/>
                <w:bCs/>
              </w:rPr>
              <w:t>Excellent</w:t>
            </w:r>
            <w:proofErr w:type="spellEnd"/>
            <w:r w:rsidRPr="00A80603">
              <w:rPr>
                <w:rFonts w:ascii="Arial" w:hAnsi="Arial" w:cs="Arial"/>
                <w:bCs/>
              </w:rPr>
              <w:t xml:space="preserve"> </w:t>
            </w:r>
            <w:proofErr w:type="spellStart"/>
            <w:r w:rsidRPr="00A80603">
              <w:rPr>
                <w:rFonts w:ascii="Arial" w:hAnsi="Arial" w:cs="Arial"/>
                <w:bCs/>
              </w:rPr>
              <w:t>Qualitative</w:t>
            </w:r>
            <w:proofErr w:type="spellEnd"/>
            <w:r w:rsidRPr="00A80603">
              <w:rPr>
                <w:rFonts w:ascii="Arial" w:hAnsi="Arial" w:cs="Arial"/>
                <w:bCs/>
              </w:rPr>
              <w:t xml:space="preserve"> </w:t>
            </w:r>
            <w:proofErr w:type="spellStart"/>
            <w:r w:rsidRPr="00A80603">
              <w:rPr>
                <w:rFonts w:ascii="Arial" w:hAnsi="Arial" w:cs="Arial"/>
                <w:bCs/>
              </w:rPr>
              <w:t>Research</w:t>
            </w:r>
            <w:proofErr w:type="spellEnd"/>
            <w:r w:rsidRPr="00A80603">
              <w:rPr>
                <w:rFonts w:ascii="Arial" w:hAnsi="Arial" w:cs="Arial"/>
                <w:bCs/>
              </w:rPr>
              <w:t xml:space="preserve">. </w:t>
            </w:r>
            <w:proofErr w:type="spellStart"/>
            <w:r w:rsidRPr="00A80603">
              <w:rPr>
                <w:rFonts w:ascii="Arial" w:hAnsi="Arial" w:cs="Arial"/>
                <w:bCs/>
                <w:i/>
                <w:iCs/>
              </w:rPr>
              <w:t>Qualitative</w:t>
            </w:r>
            <w:proofErr w:type="spellEnd"/>
            <w:r w:rsidRPr="00A80603">
              <w:rPr>
                <w:rFonts w:ascii="Arial" w:hAnsi="Arial" w:cs="Arial"/>
                <w:bCs/>
                <w:i/>
                <w:iCs/>
              </w:rPr>
              <w:t xml:space="preserve"> </w:t>
            </w:r>
            <w:proofErr w:type="spellStart"/>
            <w:r w:rsidRPr="00A80603">
              <w:rPr>
                <w:rFonts w:ascii="Arial" w:hAnsi="Arial" w:cs="Arial"/>
                <w:bCs/>
                <w:i/>
                <w:iCs/>
              </w:rPr>
              <w:t>Inquiry</w:t>
            </w:r>
            <w:proofErr w:type="spellEnd"/>
            <w:r w:rsidRPr="00A80603">
              <w:rPr>
                <w:rFonts w:ascii="Arial" w:hAnsi="Arial" w:cs="Arial"/>
                <w:bCs/>
              </w:rPr>
              <w:t>, 16(10), str. 837-851.</w:t>
            </w:r>
          </w:p>
          <w:p w14:paraId="620F3224" w14:textId="77777777" w:rsidR="00B820CD" w:rsidRPr="00A80603" w:rsidRDefault="00B820CD" w:rsidP="00965520">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Doporučená literatura:</w:t>
            </w:r>
          </w:p>
          <w:p w14:paraId="7C03695D" w14:textId="77777777" w:rsidR="00B820CD" w:rsidRPr="00A80603" w:rsidRDefault="00B820CD" w:rsidP="00965520">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Babbie</w:t>
            </w:r>
            <w:proofErr w:type="spellEnd"/>
            <w:r w:rsidRPr="00A80603">
              <w:rPr>
                <w:rFonts w:ascii="Arial" w:hAnsi="Arial" w:cs="Arial"/>
              </w:rPr>
              <w:t xml:space="preserve">, E. (2015):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Practice</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Social</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14th </w:t>
            </w:r>
            <w:proofErr w:type="spellStart"/>
            <w:r w:rsidRPr="00A80603">
              <w:rPr>
                <w:rFonts w:ascii="Arial" w:hAnsi="Arial" w:cs="Arial"/>
              </w:rPr>
              <w:t>Edition</w:t>
            </w:r>
            <w:proofErr w:type="spellEnd"/>
            <w:r w:rsidRPr="00A80603">
              <w:rPr>
                <w:rFonts w:ascii="Arial" w:hAnsi="Arial" w:cs="Arial"/>
              </w:rPr>
              <w:t xml:space="preserve">. </w:t>
            </w:r>
            <w:proofErr w:type="spellStart"/>
            <w:r w:rsidRPr="00A80603">
              <w:rPr>
                <w:rFonts w:ascii="Arial" w:hAnsi="Arial" w:cs="Arial"/>
              </w:rPr>
              <w:t>Belmont</w:t>
            </w:r>
            <w:proofErr w:type="spellEnd"/>
            <w:r w:rsidRPr="00A80603">
              <w:rPr>
                <w:rFonts w:ascii="Arial" w:hAnsi="Arial" w:cs="Arial"/>
              </w:rPr>
              <w:t xml:space="preserve">: </w:t>
            </w:r>
            <w:proofErr w:type="spellStart"/>
            <w:r w:rsidRPr="00A80603">
              <w:rPr>
                <w:rFonts w:ascii="Arial" w:hAnsi="Arial" w:cs="Arial"/>
              </w:rPr>
              <w:t>Wadsworth</w:t>
            </w:r>
            <w:proofErr w:type="spellEnd"/>
            <w:r w:rsidRPr="00A80603">
              <w:rPr>
                <w:rFonts w:ascii="Arial" w:hAnsi="Arial" w:cs="Arial"/>
              </w:rPr>
              <w:t xml:space="preserve"> </w:t>
            </w:r>
            <w:proofErr w:type="spellStart"/>
            <w:r w:rsidRPr="00A80603">
              <w:rPr>
                <w:rFonts w:ascii="Arial" w:hAnsi="Arial" w:cs="Arial"/>
              </w:rPr>
              <w:t>Publishing</w:t>
            </w:r>
            <w:proofErr w:type="spellEnd"/>
            <w:r w:rsidRPr="00A80603">
              <w:rPr>
                <w:rFonts w:ascii="Arial" w:hAnsi="Arial" w:cs="Arial"/>
              </w:rPr>
              <w:t xml:space="preserve"> </w:t>
            </w:r>
            <w:proofErr w:type="spellStart"/>
            <w:r w:rsidRPr="00A80603">
              <w:rPr>
                <w:rFonts w:ascii="Arial" w:hAnsi="Arial" w:cs="Arial"/>
              </w:rPr>
              <w:t>Company</w:t>
            </w:r>
            <w:proofErr w:type="spellEnd"/>
            <w:r w:rsidRPr="00A80603">
              <w:rPr>
                <w:rFonts w:ascii="Arial" w:hAnsi="Arial" w:cs="Arial"/>
              </w:rPr>
              <w:t xml:space="preserve">. Kap. 1: </w:t>
            </w:r>
            <w:r w:rsidRPr="00A80603">
              <w:rPr>
                <w:rFonts w:ascii="Arial" w:hAnsi="Arial" w:cs="Arial"/>
              </w:rPr>
              <w:lastRenderedPageBreak/>
              <w:t xml:space="preserve">An </w:t>
            </w:r>
            <w:proofErr w:type="spellStart"/>
            <w:r w:rsidRPr="00A80603">
              <w:rPr>
                <w:rFonts w:ascii="Arial" w:hAnsi="Arial" w:cs="Arial"/>
              </w:rPr>
              <w:t>Introduction</w:t>
            </w:r>
            <w:proofErr w:type="spellEnd"/>
            <w:r w:rsidRPr="00A80603">
              <w:rPr>
                <w:rFonts w:ascii="Arial" w:hAnsi="Arial" w:cs="Arial"/>
              </w:rPr>
              <w:t xml:space="preserve"> to </w:t>
            </w:r>
            <w:proofErr w:type="spellStart"/>
            <w:r w:rsidRPr="00A80603">
              <w:rPr>
                <w:rFonts w:ascii="Arial" w:hAnsi="Arial" w:cs="Arial"/>
              </w:rPr>
              <w:t>Inquiry</w:t>
            </w:r>
            <w:proofErr w:type="spellEnd"/>
            <w:r w:rsidRPr="00A80603">
              <w:rPr>
                <w:rFonts w:ascii="Arial" w:hAnsi="Arial" w:cs="Arial"/>
              </w:rPr>
              <w:t>, str. 3-85.</w:t>
            </w:r>
          </w:p>
          <w:p w14:paraId="29EE1045" w14:textId="77777777" w:rsidR="00B820CD" w:rsidRPr="00A80603" w:rsidRDefault="00B820CD" w:rsidP="00965520">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bCs/>
              </w:rPr>
              <w:t>Blaikie</w:t>
            </w:r>
            <w:proofErr w:type="spellEnd"/>
            <w:r w:rsidRPr="00A80603">
              <w:rPr>
                <w:rFonts w:ascii="Arial" w:hAnsi="Arial" w:cs="Arial"/>
                <w:bCs/>
              </w:rPr>
              <w:t xml:space="preserve">, N. (2000): </w:t>
            </w:r>
            <w:proofErr w:type="spellStart"/>
            <w:r w:rsidRPr="00A80603">
              <w:rPr>
                <w:rFonts w:ascii="Arial" w:hAnsi="Arial" w:cs="Arial"/>
                <w:bCs/>
              </w:rPr>
              <w:t>Designing</w:t>
            </w:r>
            <w:proofErr w:type="spellEnd"/>
            <w:r w:rsidRPr="00A80603">
              <w:rPr>
                <w:rFonts w:ascii="Arial" w:hAnsi="Arial" w:cs="Arial"/>
                <w:bCs/>
              </w:rPr>
              <w:t xml:space="preserve"> </w:t>
            </w:r>
            <w:proofErr w:type="spellStart"/>
            <w:r w:rsidRPr="00A80603">
              <w:rPr>
                <w:rFonts w:ascii="Arial" w:hAnsi="Arial" w:cs="Arial"/>
                <w:bCs/>
              </w:rPr>
              <w:t>Social</w:t>
            </w:r>
            <w:proofErr w:type="spellEnd"/>
            <w:r w:rsidRPr="00A80603">
              <w:rPr>
                <w:rFonts w:ascii="Arial" w:hAnsi="Arial" w:cs="Arial"/>
                <w:bCs/>
              </w:rPr>
              <w:t xml:space="preserve"> </w:t>
            </w:r>
            <w:proofErr w:type="spellStart"/>
            <w:r w:rsidRPr="00A80603">
              <w:rPr>
                <w:rFonts w:ascii="Arial" w:hAnsi="Arial" w:cs="Arial"/>
                <w:bCs/>
              </w:rPr>
              <w:t>Research</w:t>
            </w:r>
            <w:proofErr w:type="spellEnd"/>
            <w:r w:rsidRPr="00A80603">
              <w:rPr>
                <w:rFonts w:ascii="Arial" w:hAnsi="Arial" w:cs="Arial"/>
              </w:rPr>
              <w:t xml:space="preserve">: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Logic</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Anticipation</w:t>
            </w:r>
            <w:proofErr w:type="spellEnd"/>
            <w:r w:rsidRPr="00A80603">
              <w:rPr>
                <w:rFonts w:ascii="Arial" w:hAnsi="Arial" w:cs="Arial"/>
              </w:rPr>
              <w:t xml:space="preserve">. Cambridge: Polity </w:t>
            </w:r>
            <w:proofErr w:type="spellStart"/>
            <w:r w:rsidRPr="00A80603">
              <w:rPr>
                <w:rFonts w:ascii="Arial" w:hAnsi="Arial" w:cs="Arial"/>
              </w:rPr>
              <w:t>Press</w:t>
            </w:r>
            <w:proofErr w:type="spellEnd"/>
            <w:r w:rsidRPr="00A80603">
              <w:rPr>
                <w:rFonts w:ascii="Arial" w:hAnsi="Arial" w:cs="Arial"/>
              </w:rPr>
              <w:t xml:space="preserve">. </w:t>
            </w:r>
            <w:r w:rsidRPr="00A80603">
              <w:rPr>
                <w:rFonts w:ascii="Arial" w:hAnsi="Arial" w:cs="Arial"/>
                <w:bCs/>
              </w:rPr>
              <w:t xml:space="preserve"> Kap. 1: </w:t>
            </w:r>
            <w:proofErr w:type="spellStart"/>
            <w:r w:rsidRPr="00A80603">
              <w:rPr>
                <w:rFonts w:ascii="Arial" w:hAnsi="Arial" w:cs="Arial"/>
                <w:bCs/>
              </w:rPr>
              <w:t>Preparing</w:t>
            </w:r>
            <w:proofErr w:type="spellEnd"/>
            <w:r w:rsidRPr="00A80603">
              <w:rPr>
                <w:rFonts w:ascii="Arial" w:hAnsi="Arial" w:cs="Arial"/>
                <w:bCs/>
              </w:rPr>
              <w:t xml:space="preserve"> </w:t>
            </w:r>
            <w:proofErr w:type="spellStart"/>
            <w:r w:rsidRPr="00A80603">
              <w:rPr>
                <w:rFonts w:ascii="Arial" w:hAnsi="Arial" w:cs="Arial"/>
                <w:bCs/>
              </w:rPr>
              <w:t>Research</w:t>
            </w:r>
            <w:proofErr w:type="spellEnd"/>
            <w:r w:rsidRPr="00A80603">
              <w:rPr>
                <w:rFonts w:ascii="Arial" w:hAnsi="Arial" w:cs="Arial"/>
                <w:bCs/>
              </w:rPr>
              <w:t xml:space="preserve"> </w:t>
            </w:r>
            <w:proofErr w:type="spellStart"/>
            <w:r w:rsidRPr="00A80603">
              <w:rPr>
                <w:rFonts w:ascii="Arial" w:hAnsi="Arial" w:cs="Arial"/>
                <w:bCs/>
              </w:rPr>
              <w:t>Proposals</w:t>
            </w:r>
            <w:proofErr w:type="spellEnd"/>
            <w:r w:rsidRPr="00A80603">
              <w:rPr>
                <w:rFonts w:ascii="Arial" w:hAnsi="Arial" w:cs="Arial"/>
                <w:bCs/>
              </w:rPr>
              <w:t xml:space="preserve"> and </w:t>
            </w:r>
            <w:proofErr w:type="spellStart"/>
            <w:r w:rsidRPr="00A80603">
              <w:rPr>
                <w:rFonts w:ascii="Arial" w:hAnsi="Arial" w:cs="Arial"/>
                <w:bCs/>
              </w:rPr>
              <w:t>Research</w:t>
            </w:r>
            <w:proofErr w:type="spellEnd"/>
            <w:r w:rsidRPr="00A80603">
              <w:rPr>
                <w:rFonts w:ascii="Arial" w:hAnsi="Arial" w:cs="Arial"/>
                <w:bCs/>
              </w:rPr>
              <w:t xml:space="preserve"> </w:t>
            </w:r>
            <w:proofErr w:type="spellStart"/>
            <w:r w:rsidRPr="00A80603">
              <w:rPr>
                <w:rFonts w:ascii="Arial" w:hAnsi="Arial" w:cs="Arial"/>
                <w:bCs/>
              </w:rPr>
              <w:t>Designs</w:t>
            </w:r>
            <w:proofErr w:type="spellEnd"/>
            <w:r w:rsidRPr="00A80603">
              <w:rPr>
                <w:rFonts w:ascii="Arial" w:hAnsi="Arial" w:cs="Arial"/>
                <w:bCs/>
              </w:rPr>
              <w:t>, str. 12-34.</w:t>
            </w:r>
          </w:p>
          <w:p w14:paraId="2CF2E7BB" w14:textId="77777777" w:rsidR="00B820CD" w:rsidRPr="00A80603" w:rsidRDefault="00B820CD" w:rsidP="00965520">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Bourdieu</w:t>
            </w:r>
            <w:proofErr w:type="spellEnd"/>
            <w:r w:rsidRPr="00A80603">
              <w:rPr>
                <w:rFonts w:ascii="Arial" w:hAnsi="Arial" w:cs="Arial"/>
              </w:rPr>
              <w:t xml:space="preserve">, P. (2003): Participant </w:t>
            </w:r>
            <w:proofErr w:type="spellStart"/>
            <w:r w:rsidRPr="00A80603">
              <w:rPr>
                <w:rFonts w:ascii="Arial" w:hAnsi="Arial" w:cs="Arial"/>
              </w:rPr>
              <w:t>Objectivation</w:t>
            </w:r>
            <w:proofErr w:type="spellEnd"/>
            <w:r w:rsidRPr="00A80603">
              <w:rPr>
                <w:rFonts w:ascii="Arial" w:hAnsi="Arial" w:cs="Arial"/>
              </w:rPr>
              <w:t xml:space="preserve">. </w:t>
            </w:r>
            <w:proofErr w:type="spellStart"/>
            <w:r w:rsidRPr="00A80603">
              <w:rPr>
                <w:rFonts w:ascii="Arial" w:hAnsi="Arial" w:cs="Arial"/>
                <w:i/>
                <w:iCs/>
              </w:rPr>
              <w:t>Journal</w:t>
            </w:r>
            <w:proofErr w:type="spellEnd"/>
            <w:r w:rsidRPr="00A80603">
              <w:rPr>
                <w:rFonts w:ascii="Arial" w:hAnsi="Arial" w:cs="Arial"/>
                <w:i/>
                <w:iCs/>
              </w:rPr>
              <w:t xml:space="preserve"> </w:t>
            </w:r>
            <w:proofErr w:type="spellStart"/>
            <w:r w:rsidRPr="00A80603">
              <w:rPr>
                <w:rFonts w:ascii="Arial" w:hAnsi="Arial" w:cs="Arial"/>
                <w:i/>
                <w:iCs/>
              </w:rPr>
              <w:t>of</w:t>
            </w:r>
            <w:proofErr w:type="spellEnd"/>
            <w:r w:rsidRPr="00A80603">
              <w:rPr>
                <w:rFonts w:ascii="Arial" w:hAnsi="Arial" w:cs="Arial"/>
                <w:i/>
                <w:iCs/>
              </w:rPr>
              <w:t xml:space="preserve"> </w:t>
            </w:r>
            <w:proofErr w:type="spellStart"/>
            <w:r w:rsidRPr="00A80603">
              <w:rPr>
                <w:rFonts w:ascii="Arial" w:hAnsi="Arial" w:cs="Arial"/>
                <w:i/>
                <w:iCs/>
              </w:rPr>
              <w:t>the</w:t>
            </w:r>
            <w:proofErr w:type="spellEnd"/>
            <w:r w:rsidRPr="00A80603">
              <w:rPr>
                <w:rFonts w:ascii="Arial" w:hAnsi="Arial" w:cs="Arial"/>
                <w:i/>
                <w:iCs/>
              </w:rPr>
              <w:t xml:space="preserve"> </w:t>
            </w:r>
            <w:proofErr w:type="spellStart"/>
            <w:r w:rsidRPr="00A80603">
              <w:rPr>
                <w:rFonts w:ascii="Arial" w:hAnsi="Arial" w:cs="Arial"/>
                <w:i/>
                <w:iCs/>
              </w:rPr>
              <w:t>Royal</w:t>
            </w:r>
            <w:proofErr w:type="spellEnd"/>
            <w:r w:rsidRPr="00A80603">
              <w:rPr>
                <w:rFonts w:ascii="Arial" w:hAnsi="Arial" w:cs="Arial"/>
                <w:i/>
                <w:iCs/>
              </w:rPr>
              <w:t xml:space="preserve"> </w:t>
            </w:r>
            <w:proofErr w:type="spellStart"/>
            <w:r w:rsidRPr="00A80603">
              <w:rPr>
                <w:rFonts w:ascii="Arial" w:hAnsi="Arial" w:cs="Arial"/>
                <w:i/>
                <w:iCs/>
              </w:rPr>
              <w:t>Anthropological</w:t>
            </w:r>
            <w:proofErr w:type="spellEnd"/>
            <w:r w:rsidRPr="00A80603">
              <w:rPr>
                <w:rFonts w:ascii="Arial" w:hAnsi="Arial" w:cs="Arial"/>
                <w:i/>
                <w:iCs/>
              </w:rPr>
              <w:t xml:space="preserve"> Institute, </w:t>
            </w:r>
            <w:r w:rsidRPr="00A80603">
              <w:rPr>
                <w:rFonts w:ascii="Arial" w:hAnsi="Arial" w:cs="Arial"/>
              </w:rPr>
              <w:t>9(2), str. 281-294.</w:t>
            </w:r>
          </w:p>
          <w:p w14:paraId="36838F2A" w14:textId="77777777" w:rsidR="00B33301" w:rsidRDefault="00B820CD" w:rsidP="00B33301">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Disman</w:t>
            </w:r>
            <w:proofErr w:type="spellEnd"/>
            <w:r w:rsidRPr="00A80603">
              <w:rPr>
                <w:rFonts w:ascii="Arial" w:hAnsi="Arial" w:cs="Arial"/>
              </w:rPr>
              <w:t>, M. (1993): Jak se vyrábí sociologická znalost. Praha: Karolinum. Kap. 4.: Jak si nakreslit plán, str. 73-90.</w:t>
            </w:r>
          </w:p>
          <w:p w14:paraId="00F88FC5" w14:textId="5BA07A60" w:rsidR="00B820CD" w:rsidRPr="00B33301" w:rsidRDefault="00B820CD" w:rsidP="00B33301">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B33301">
              <w:rPr>
                <w:rFonts w:ascii="Arial" w:hAnsi="Arial" w:cs="Arial"/>
              </w:rPr>
              <w:t>Ezzy</w:t>
            </w:r>
            <w:proofErr w:type="spellEnd"/>
            <w:r w:rsidRPr="00B33301">
              <w:rPr>
                <w:rFonts w:ascii="Arial" w:hAnsi="Arial" w:cs="Arial"/>
              </w:rPr>
              <w:t xml:space="preserve">, D. (2002): </w:t>
            </w:r>
            <w:proofErr w:type="spellStart"/>
            <w:r w:rsidRPr="00B33301">
              <w:rPr>
                <w:rFonts w:ascii="Arial" w:hAnsi="Arial" w:cs="Arial"/>
              </w:rPr>
              <w:t>Qualitative</w:t>
            </w:r>
            <w:proofErr w:type="spellEnd"/>
            <w:r w:rsidRPr="00B33301">
              <w:rPr>
                <w:rFonts w:ascii="Arial" w:hAnsi="Arial" w:cs="Arial"/>
              </w:rPr>
              <w:t xml:space="preserve"> </w:t>
            </w:r>
            <w:proofErr w:type="spellStart"/>
            <w:r w:rsidRPr="00B33301">
              <w:rPr>
                <w:rFonts w:ascii="Arial" w:hAnsi="Arial" w:cs="Arial"/>
              </w:rPr>
              <w:t>Analysis</w:t>
            </w:r>
            <w:proofErr w:type="spellEnd"/>
            <w:r w:rsidRPr="00B33301">
              <w:rPr>
                <w:rFonts w:ascii="Arial" w:hAnsi="Arial" w:cs="Arial"/>
              </w:rPr>
              <w:t xml:space="preserve">. </w:t>
            </w:r>
            <w:proofErr w:type="spellStart"/>
            <w:r w:rsidRPr="00B33301">
              <w:rPr>
                <w:rFonts w:ascii="Arial" w:hAnsi="Arial" w:cs="Arial"/>
              </w:rPr>
              <w:t>Practice</w:t>
            </w:r>
            <w:proofErr w:type="spellEnd"/>
            <w:r w:rsidRPr="00B33301">
              <w:rPr>
                <w:rFonts w:ascii="Arial" w:hAnsi="Arial" w:cs="Arial"/>
              </w:rPr>
              <w:t xml:space="preserve"> and Innovation</w:t>
            </w:r>
            <w:r w:rsidRPr="00B33301">
              <w:rPr>
                <w:rFonts w:ascii="Arial" w:hAnsi="Arial" w:cs="Arial"/>
                <w:i/>
                <w:iCs/>
              </w:rPr>
              <w:t xml:space="preserve">. </w:t>
            </w:r>
            <w:r w:rsidRPr="00B33301">
              <w:rPr>
                <w:rFonts w:ascii="Arial" w:hAnsi="Arial" w:cs="Arial"/>
              </w:rPr>
              <w:t xml:space="preserve">London: </w:t>
            </w:r>
            <w:proofErr w:type="spellStart"/>
            <w:r w:rsidRPr="00B33301">
              <w:rPr>
                <w:rFonts w:ascii="Arial" w:hAnsi="Arial" w:cs="Arial"/>
              </w:rPr>
              <w:t>Routledge</w:t>
            </w:r>
            <w:proofErr w:type="spellEnd"/>
            <w:r w:rsidRPr="00B33301">
              <w:rPr>
                <w:rFonts w:ascii="Arial" w:hAnsi="Arial" w:cs="Arial"/>
              </w:rPr>
              <w:t xml:space="preserve">. Kap. 2: </w:t>
            </w:r>
            <w:proofErr w:type="spellStart"/>
            <w:r w:rsidRPr="00B33301">
              <w:rPr>
                <w:rFonts w:ascii="Arial" w:hAnsi="Arial" w:cs="Arial"/>
              </w:rPr>
              <w:t>Politics</w:t>
            </w:r>
            <w:proofErr w:type="spellEnd"/>
            <w:r w:rsidRPr="00B33301">
              <w:rPr>
                <w:rFonts w:ascii="Arial" w:hAnsi="Arial" w:cs="Arial"/>
              </w:rPr>
              <w:t xml:space="preserve">, </w:t>
            </w:r>
            <w:proofErr w:type="spellStart"/>
            <w:r w:rsidRPr="00B33301">
              <w:rPr>
                <w:rFonts w:ascii="Arial" w:hAnsi="Arial" w:cs="Arial"/>
              </w:rPr>
              <w:t>Rigour</w:t>
            </w:r>
            <w:proofErr w:type="spellEnd"/>
            <w:r w:rsidRPr="00B33301">
              <w:rPr>
                <w:rFonts w:ascii="Arial" w:hAnsi="Arial" w:cs="Arial"/>
              </w:rPr>
              <w:t xml:space="preserve"> and </w:t>
            </w:r>
            <w:proofErr w:type="spellStart"/>
            <w:r w:rsidRPr="00B33301">
              <w:rPr>
                <w:rFonts w:ascii="Arial" w:hAnsi="Arial" w:cs="Arial"/>
              </w:rPr>
              <w:t>Ethics</w:t>
            </w:r>
            <w:proofErr w:type="spellEnd"/>
            <w:r w:rsidRPr="00B33301">
              <w:rPr>
                <w:rFonts w:ascii="Arial" w:hAnsi="Arial" w:cs="Arial"/>
              </w:rPr>
              <w:t>, str. 33-58.</w:t>
            </w:r>
          </w:p>
        </w:tc>
      </w:tr>
      <w:tr w:rsidR="0074082D" w:rsidRPr="00A80603" w14:paraId="22B33EE6" w14:textId="77777777" w:rsidTr="003944A3">
        <w:tc>
          <w:tcPr>
            <w:tcW w:w="567" w:type="dxa"/>
            <w:tcBorders>
              <w:top w:val="single" w:sz="4" w:space="0" w:color="000000"/>
              <w:left w:val="single" w:sz="4" w:space="0" w:color="000000"/>
              <w:bottom w:val="single" w:sz="4" w:space="0" w:color="000000"/>
            </w:tcBorders>
            <w:shd w:val="clear" w:color="auto" w:fill="auto"/>
          </w:tcPr>
          <w:p w14:paraId="7B0F86D3" w14:textId="562D56DD" w:rsidR="0074082D" w:rsidRPr="00A80603" w:rsidRDefault="0074082D" w:rsidP="00965520">
            <w:pPr>
              <w:spacing w:line="276" w:lineRule="auto"/>
              <w:rPr>
                <w:rFonts w:ascii="Arial" w:hAnsi="Arial" w:cs="Arial"/>
                <w:b/>
                <w:color w:val="000000"/>
              </w:rPr>
            </w:pPr>
            <w:r>
              <w:rPr>
                <w:rFonts w:ascii="Arial" w:hAnsi="Arial" w:cs="Arial"/>
                <w:b/>
                <w:color w:val="000000"/>
              </w:rPr>
              <w:lastRenderedPageBreak/>
              <w:t>3.</w:t>
            </w:r>
          </w:p>
        </w:tc>
        <w:tc>
          <w:tcPr>
            <w:tcW w:w="993" w:type="dxa"/>
            <w:tcBorders>
              <w:top w:val="single" w:sz="4" w:space="0" w:color="000000"/>
              <w:left w:val="single" w:sz="4" w:space="0" w:color="000000"/>
              <w:bottom w:val="single" w:sz="4" w:space="0" w:color="000000"/>
              <w:right w:val="single" w:sz="4" w:space="0" w:color="000000"/>
            </w:tcBorders>
          </w:tcPr>
          <w:p w14:paraId="1DB446A3" w14:textId="7E73349D" w:rsidR="0074082D" w:rsidRDefault="00F44142" w:rsidP="00965520">
            <w:pPr>
              <w:spacing w:line="276" w:lineRule="auto"/>
              <w:rPr>
                <w:rFonts w:ascii="Arial" w:hAnsi="Arial" w:cs="Arial"/>
                <w:b/>
                <w:color w:val="000000"/>
              </w:rPr>
            </w:pPr>
            <w:r>
              <w:rPr>
                <w:rFonts w:ascii="Arial" w:hAnsi="Arial" w:cs="Arial"/>
                <w:b/>
                <w:color w:val="000000"/>
              </w:rPr>
              <w:t>2</w:t>
            </w:r>
            <w:r w:rsidR="0074082D" w:rsidRPr="00A80603">
              <w:rPr>
                <w:rFonts w:ascii="Arial" w:hAnsi="Arial" w:cs="Arial"/>
                <w:b/>
                <w:color w:val="000000"/>
              </w:rPr>
              <w:t xml:space="preserve">. </w:t>
            </w:r>
            <w:r w:rsidR="00B33301">
              <w:rPr>
                <w:rFonts w:ascii="Arial" w:hAnsi="Arial" w:cs="Arial"/>
                <w:b/>
                <w:color w:val="000000"/>
              </w:rPr>
              <w:t>3</w:t>
            </w:r>
            <w:r w:rsidR="0074082D" w:rsidRPr="00A80603">
              <w:rPr>
                <w:rFonts w:ascii="Arial" w:hAnsi="Arial" w:cs="Arial"/>
                <w:b/>
                <w:color w:val="000000"/>
              </w:rPr>
              <w:t>.</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15726B91" w14:textId="01004845" w:rsidR="0074082D" w:rsidRPr="00526799" w:rsidRDefault="00526799" w:rsidP="00965520">
            <w:pPr>
              <w:spacing w:line="276" w:lineRule="auto"/>
              <w:rPr>
                <w:rFonts w:ascii="Arial" w:hAnsi="Arial" w:cs="Arial"/>
                <w:b/>
                <w:bCs/>
                <w:i/>
                <w:color w:val="FF0000"/>
              </w:rPr>
            </w:pPr>
            <w:r w:rsidRPr="00A80603">
              <w:rPr>
                <w:rFonts w:ascii="Arial" w:hAnsi="Arial" w:cs="Arial"/>
                <w:b/>
                <w:bCs/>
                <w:i/>
                <w:color w:val="FF0000"/>
              </w:rPr>
              <w:t xml:space="preserve">Workshop I: diskuse nad </w:t>
            </w:r>
            <w:r w:rsidR="0074082D" w:rsidRPr="00526799">
              <w:rPr>
                <w:rFonts w:ascii="Arial" w:hAnsi="Arial" w:cs="Arial"/>
                <w:b/>
                <w:bCs/>
                <w:i/>
                <w:color w:val="FF0000"/>
              </w:rPr>
              <w:t>návrhy výzkumných témat a problémů.</w:t>
            </w:r>
          </w:p>
          <w:p w14:paraId="2806A9F7" w14:textId="576825F8" w:rsidR="009B015D" w:rsidRPr="009B015D" w:rsidRDefault="009B015D" w:rsidP="009B015D">
            <w:pPr>
              <w:pStyle w:val="Odstavecseseznamem"/>
              <w:numPr>
                <w:ilvl w:val="0"/>
                <w:numId w:val="0"/>
              </w:numPr>
              <w:spacing w:before="0" w:after="0" w:line="276" w:lineRule="auto"/>
              <w:ind w:left="35"/>
              <w:rPr>
                <w:rFonts w:ascii="Arial" w:hAnsi="Arial" w:cs="Arial"/>
                <w:iCs/>
              </w:rPr>
            </w:pPr>
            <w:r w:rsidRPr="00493C1C">
              <w:rPr>
                <w:rFonts w:ascii="Arial" w:hAnsi="Arial" w:cs="Arial"/>
                <w:iCs/>
              </w:rPr>
              <w:t xml:space="preserve">Vyučující: </w:t>
            </w:r>
            <w:r>
              <w:rPr>
                <w:rFonts w:ascii="Arial" w:hAnsi="Arial" w:cs="Arial"/>
                <w:iCs/>
              </w:rPr>
              <w:t>Marína Urbániková a Iveta Jansová</w:t>
            </w:r>
          </w:p>
        </w:tc>
      </w:tr>
      <w:tr w:rsidR="00B820CD" w:rsidRPr="00A80603" w14:paraId="2139770A" w14:textId="77777777" w:rsidTr="003944A3">
        <w:tc>
          <w:tcPr>
            <w:tcW w:w="567" w:type="dxa"/>
            <w:tcBorders>
              <w:top w:val="single" w:sz="4" w:space="0" w:color="000000"/>
              <w:left w:val="single" w:sz="4" w:space="0" w:color="000000"/>
              <w:bottom w:val="single" w:sz="4" w:space="0" w:color="000000"/>
            </w:tcBorders>
            <w:shd w:val="clear" w:color="auto" w:fill="auto"/>
          </w:tcPr>
          <w:p w14:paraId="35FD97FF" w14:textId="1AED2CD1" w:rsidR="00B820CD" w:rsidRPr="00A80603" w:rsidRDefault="0074082D" w:rsidP="00965520">
            <w:pPr>
              <w:spacing w:line="276" w:lineRule="auto"/>
              <w:rPr>
                <w:rFonts w:ascii="Arial" w:hAnsi="Arial" w:cs="Arial"/>
                <w:b/>
                <w:color w:val="000000"/>
              </w:rPr>
            </w:pPr>
            <w:r>
              <w:rPr>
                <w:rFonts w:ascii="Arial" w:hAnsi="Arial" w:cs="Arial"/>
                <w:b/>
                <w:color w:val="000000"/>
              </w:rPr>
              <w:t>4</w:t>
            </w:r>
            <w:r w:rsidR="00B820CD" w:rsidRPr="00A80603">
              <w:rPr>
                <w:rFonts w:ascii="Arial" w:hAnsi="Arial" w:cs="Arial"/>
                <w:b/>
                <w:color w:val="000000"/>
              </w:rPr>
              <w:t>.</w:t>
            </w:r>
          </w:p>
        </w:tc>
        <w:tc>
          <w:tcPr>
            <w:tcW w:w="993" w:type="dxa"/>
            <w:tcBorders>
              <w:top w:val="single" w:sz="4" w:space="0" w:color="000000"/>
              <w:left w:val="single" w:sz="4" w:space="0" w:color="000000"/>
              <w:bottom w:val="single" w:sz="4" w:space="0" w:color="000000"/>
              <w:right w:val="single" w:sz="4" w:space="0" w:color="000000"/>
            </w:tcBorders>
          </w:tcPr>
          <w:p w14:paraId="5CBCD093" w14:textId="7E575041" w:rsidR="00B820CD" w:rsidRPr="00A80603" w:rsidRDefault="00F44142" w:rsidP="00965520">
            <w:pPr>
              <w:spacing w:line="276" w:lineRule="auto"/>
              <w:rPr>
                <w:rFonts w:ascii="Arial" w:eastAsia="Calibri" w:hAnsi="Arial" w:cs="Arial"/>
                <w:b/>
              </w:rPr>
            </w:pPr>
            <w:r>
              <w:rPr>
                <w:rFonts w:ascii="Arial" w:eastAsia="Calibri" w:hAnsi="Arial" w:cs="Arial"/>
                <w:b/>
              </w:rPr>
              <w:t>9</w:t>
            </w:r>
            <w:r w:rsidR="00670077">
              <w:rPr>
                <w:rFonts w:ascii="Arial" w:eastAsia="Calibri" w:hAnsi="Arial" w:cs="Arial"/>
                <w:b/>
              </w:rPr>
              <w:t>.3.</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0D4A02EB" w14:textId="77777777" w:rsidR="00B820CD" w:rsidRPr="00A80603" w:rsidRDefault="00B820CD" w:rsidP="00965520">
            <w:pPr>
              <w:spacing w:line="276" w:lineRule="auto"/>
              <w:rPr>
                <w:rFonts w:ascii="Arial" w:hAnsi="Arial" w:cs="Arial"/>
                <w:i/>
              </w:rPr>
            </w:pPr>
            <w:r w:rsidRPr="00A80603">
              <w:rPr>
                <w:rFonts w:ascii="Arial" w:hAnsi="Arial" w:cs="Arial"/>
                <w:b/>
              </w:rPr>
              <w:t>Teoretický kontext výzkumu. Práce s literaturou. Cíl výzkumu. Výzkumné otázky. Volba výzkumné strategie, metody a techniky výzkumu.</w:t>
            </w:r>
          </w:p>
          <w:p w14:paraId="6B5EAC30" w14:textId="13A0F904" w:rsidR="00B820CD" w:rsidRDefault="00B820CD" w:rsidP="00965520">
            <w:pPr>
              <w:pStyle w:val="Odstavecseseznamem"/>
              <w:numPr>
                <w:ilvl w:val="0"/>
                <w:numId w:val="0"/>
              </w:numPr>
              <w:spacing w:before="0" w:after="0" w:line="276" w:lineRule="auto"/>
              <w:ind w:left="35"/>
              <w:rPr>
                <w:rFonts w:ascii="Arial" w:hAnsi="Arial" w:cs="Arial"/>
                <w:i/>
              </w:rPr>
            </w:pPr>
            <w:r w:rsidRPr="00A80603">
              <w:rPr>
                <w:rFonts w:ascii="Arial" w:hAnsi="Arial" w:cs="Arial"/>
                <w:i/>
              </w:rPr>
              <w:t>Klíčová slova: teoretický kontext výzkumu, práce s literaturou, teorie, koncepty, rešerš</w:t>
            </w:r>
            <w:r w:rsidR="00151E10">
              <w:rPr>
                <w:rFonts w:ascii="Arial" w:hAnsi="Arial" w:cs="Arial"/>
                <w:i/>
              </w:rPr>
              <w:t>e</w:t>
            </w:r>
            <w:r w:rsidRPr="00A80603">
              <w:rPr>
                <w:rFonts w:ascii="Arial" w:hAnsi="Arial" w:cs="Arial"/>
                <w:i/>
              </w:rPr>
              <w:t>, cíl výzkumu, výzkumné otázky a jejich typy, výzkumné strategie, metody a techniky výzkumu.</w:t>
            </w:r>
          </w:p>
          <w:p w14:paraId="01E70F29" w14:textId="518582A5" w:rsidR="00493C1C" w:rsidRPr="00493C1C" w:rsidRDefault="00493C1C" w:rsidP="00965520">
            <w:pPr>
              <w:pStyle w:val="Odstavecseseznamem"/>
              <w:numPr>
                <w:ilvl w:val="0"/>
                <w:numId w:val="0"/>
              </w:numPr>
              <w:spacing w:before="0" w:after="0" w:line="276" w:lineRule="auto"/>
              <w:ind w:left="35"/>
              <w:rPr>
                <w:rFonts w:ascii="Arial" w:hAnsi="Arial" w:cs="Arial"/>
                <w:iCs/>
              </w:rPr>
            </w:pPr>
            <w:r w:rsidRPr="00493C1C">
              <w:rPr>
                <w:rFonts w:ascii="Arial" w:hAnsi="Arial" w:cs="Arial"/>
                <w:iCs/>
              </w:rPr>
              <w:t xml:space="preserve">Vyučující: </w:t>
            </w:r>
            <w:r>
              <w:rPr>
                <w:rFonts w:ascii="Arial" w:hAnsi="Arial" w:cs="Arial"/>
                <w:iCs/>
              </w:rPr>
              <w:t xml:space="preserve">Marína Urbániková </w:t>
            </w:r>
          </w:p>
          <w:p w14:paraId="2A009DD5" w14:textId="77777777" w:rsidR="00B820CD" w:rsidRPr="00A80603" w:rsidRDefault="00B820CD" w:rsidP="00965520">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 xml:space="preserve">Povinná literatura: </w:t>
            </w:r>
            <w:r w:rsidRPr="00A80603">
              <w:rPr>
                <w:rFonts w:ascii="Arial" w:hAnsi="Arial" w:cs="Arial"/>
              </w:rPr>
              <w:tab/>
            </w:r>
          </w:p>
          <w:p w14:paraId="74B3B989" w14:textId="77777777" w:rsidR="00B820CD" w:rsidRPr="00A80603" w:rsidRDefault="00B820CD" w:rsidP="00965520">
            <w:pPr>
              <w:pStyle w:val="Odstavecseseznamem"/>
              <w:numPr>
                <w:ilvl w:val="0"/>
                <w:numId w:val="0"/>
              </w:numPr>
              <w:spacing w:before="0" w:after="0" w:line="276" w:lineRule="auto"/>
              <w:ind w:left="1311"/>
              <w:rPr>
                <w:rFonts w:ascii="Arial" w:hAnsi="Arial" w:cs="Arial"/>
              </w:rPr>
            </w:pPr>
            <w:r w:rsidRPr="00A80603">
              <w:rPr>
                <w:rFonts w:ascii="Arial" w:hAnsi="Arial" w:cs="Arial"/>
              </w:rPr>
              <w:t xml:space="preserve">* </w:t>
            </w:r>
            <w:proofErr w:type="spellStart"/>
            <w:r w:rsidRPr="00A80603">
              <w:rPr>
                <w:rFonts w:ascii="Arial" w:hAnsi="Arial" w:cs="Arial"/>
                <w:bCs/>
              </w:rPr>
              <w:t>Blaikie</w:t>
            </w:r>
            <w:proofErr w:type="spellEnd"/>
            <w:r w:rsidRPr="00A80603">
              <w:rPr>
                <w:rFonts w:ascii="Arial" w:hAnsi="Arial" w:cs="Arial"/>
                <w:bCs/>
              </w:rPr>
              <w:t xml:space="preserve">, N. (2000): </w:t>
            </w:r>
            <w:proofErr w:type="spellStart"/>
            <w:r w:rsidRPr="00A80603">
              <w:rPr>
                <w:rFonts w:ascii="Arial" w:hAnsi="Arial" w:cs="Arial"/>
                <w:bCs/>
              </w:rPr>
              <w:t>Designing</w:t>
            </w:r>
            <w:proofErr w:type="spellEnd"/>
            <w:r w:rsidRPr="00A80603">
              <w:rPr>
                <w:rFonts w:ascii="Arial" w:hAnsi="Arial" w:cs="Arial"/>
                <w:bCs/>
              </w:rPr>
              <w:t xml:space="preserve"> </w:t>
            </w:r>
            <w:proofErr w:type="spellStart"/>
            <w:r w:rsidRPr="00A80603">
              <w:rPr>
                <w:rFonts w:ascii="Arial" w:hAnsi="Arial" w:cs="Arial"/>
                <w:bCs/>
              </w:rPr>
              <w:t>Social</w:t>
            </w:r>
            <w:proofErr w:type="spellEnd"/>
            <w:r w:rsidRPr="00A80603">
              <w:rPr>
                <w:rFonts w:ascii="Arial" w:hAnsi="Arial" w:cs="Arial"/>
                <w:bCs/>
              </w:rPr>
              <w:t xml:space="preserve"> </w:t>
            </w:r>
            <w:proofErr w:type="spellStart"/>
            <w:r w:rsidRPr="00A80603">
              <w:rPr>
                <w:rFonts w:ascii="Arial" w:hAnsi="Arial" w:cs="Arial"/>
                <w:bCs/>
              </w:rPr>
              <w:t>Research</w:t>
            </w:r>
            <w:proofErr w:type="spellEnd"/>
            <w:r w:rsidRPr="00A80603">
              <w:rPr>
                <w:rFonts w:ascii="Arial" w:hAnsi="Arial" w:cs="Arial"/>
              </w:rPr>
              <w:t xml:space="preserve">: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Logic</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Anticipation</w:t>
            </w:r>
            <w:proofErr w:type="spellEnd"/>
            <w:r w:rsidRPr="00A80603">
              <w:rPr>
                <w:rFonts w:ascii="Arial" w:hAnsi="Arial" w:cs="Arial"/>
              </w:rPr>
              <w:t xml:space="preserve">. Cambridge: Polity </w:t>
            </w:r>
            <w:proofErr w:type="spellStart"/>
            <w:r w:rsidRPr="00A80603">
              <w:rPr>
                <w:rFonts w:ascii="Arial" w:hAnsi="Arial" w:cs="Arial"/>
              </w:rPr>
              <w:t>Press</w:t>
            </w:r>
            <w:proofErr w:type="spellEnd"/>
            <w:r w:rsidRPr="00A80603">
              <w:rPr>
                <w:rFonts w:ascii="Arial" w:hAnsi="Arial" w:cs="Arial"/>
              </w:rPr>
              <w:t xml:space="preserve">. </w:t>
            </w:r>
            <w:r w:rsidRPr="00A80603">
              <w:rPr>
                <w:rFonts w:ascii="Arial" w:hAnsi="Arial" w:cs="Arial"/>
                <w:bCs/>
              </w:rPr>
              <w:t xml:space="preserve">Kap. 3: </w:t>
            </w:r>
            <w:proofErr w:type="spellStart"/>
            <w:r w:rsidRPr="00A80603">
              <w:rPr>
                <w:rFonts w:ascii="Arial" w:hAnsi="Arial" w:cs="Arial"/>
                <w:bCs/>
              </w:rPr>
              <w:t>Research</w:t>
            </w:r>
            <w:proofErr w:type="spellEnd"/>
            <w:r w:rsidRPr="00A80603">
              <w:rPr>
                <w:rFonts w:ascii="Arial" w:hAnsi="Arial" w:cs="Arial"/>
                <w:bCs/>
              </w:rPr>
              <w:t xml:space="preserve"> </w:t>
            </w:r>
            <w:proofErr w:type="spellStart"/>
            <w:r w:rsidRPr="00A80603">
              <w:rPr>
                <w:rFonts w:ascii="Arial" w:hAnsi="Arial" w:cs="Arial"/>
                <w:bCs/>
              </w:rPr>
              <w:t>Questions</w:t>
            </w:r>
            <w:proofErr w:type="spellEnd"/>
            <w:r w:rsidRPr="00A80603">
              <w:rPr>
                <w:rFonts w:ascii="Arial" w:hAnsi="Arial" w:cs="Arial"/>
                <w:bCs/>
              </w:rPr>
              <w:t xml:space="preserve"> and </w:t>
            </w:r>
            <w:proofErr w:type="spellStart"/>
            <w:r w:rsidRPr="00A80603">
              <w:rPr>
                <w:rFonts w:ascii="Arial" w:hAnsi="Arial" w:cs="Arial"/>
                <w:bCs/>
              </w:rPr>
              <w:t>Objectives</w:t>
            </w:r>
            <w:proofErr w:type="spellEnd"/>
            <w:r w:rsidRPr="00A80603">
              <w:rPr>
                <w:rFonts w:ascii="Arial" w:hAnsi="Arial" w:cs="Arial"/>
                <w:bCs/>
              </w:rPr>
              <w:t>, str. 58-71.</w:t>
            </w:r>
          </w:p>
          <w:p w14:paraId="2DE1AFB6" w14:textId="77777777" w:rsidR="00B820CD" w:rsidRPr="00A80603" w:rsidRDefault="00B820CD" w:rsidP="00965520">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 xml:space="preserve">Doporučená literatura: </w:t>
            </w:r>
          </w:p>
          <w:p w14:paraId="461EA52B" w14:textId="77777777" w:rsidR="00B820CD" w:rsidRPr="00A80603" w:rsidRDefault="00B820CD" w:rsidP="00965520">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bCs/>
              </w:rPr>
              <w:t>Blaikie</w:t>
            </w:r>
            <w:proofErr w:type="spellEnd"/>
            <w:r w:rsidRPr="00A80603">
              <w:rPr>
                <w:rFonts w:ascii="Arial" w:hAnsi="Arial" w:cs="Arial"/>
                <w:bCs/>
              </w:rPr>
              <w:t xml:space="preserve">, N. (2000): </w:t>
            </w:r>
            <w:proofErr w:type="spellStart"/>
            <w:r w:rsidRPr="00A80603">
              <w:rPr>
                <w:rFonts w:ascii="Arial" w:hAnsi="Arial" w:cs="Arial"/>
                <w:bCs/>
              </w:rPr>
              <w:t>Designing</w:t>
            </w:r>
            <w:proofErr w:type="spellEnd"/>
            <w:r w:rsidRPr="00A80603">
              <w:rPr>
                <w:rFonts w:ascii="Arial" w:hAnsi="Arial" w:cs="Arial"/>
                <w:bCs/>
              </w:rPr>
              <w:t xml:space="preserve"> </w:t>
            </w:r>
            <w:proofErr w:type="spellStart"/>
            <w:r w:rsidRPr="00A80603">
              <w:rPr>
                <w:rFonts w:ascii="Arial" w:hAnsi="Arial" w:cs="Arial"/>
                <w:bCs/>
              </w:rPr>
              <w:t>Social</w:t>
            </w:r>
            <w:proofErr w:type="spellEnd"/>
            <w:r w:rsidRPr="00A80603">
              <w:rPr>
                <w:rFonts w:ascii="Arial" w:hAnsi="Arial" w:cs="Arial"/>
                <w:bCs/>
              </w:rPr>
              <w:t xml:space="preserve"> </w:t>
            </w:r>
            <w:proofErr w:type="spellStart"/>
            <w:r w:rsidRPr="00A80603">
              <w:rPr>
                <w:rFonts w:ascii="Arial" w:hAnsi="Arial" w:cs="Arial"/>
                <w:bCs/>
              </w:rPr>
              <w:t>Research</w:t>
            </w:r>
            <w:proofErr w:type="spellEnd"/>
            <w:r w:rsidRPr="00A80603">
              <w:rPr>
                <w:rFonts w:ascii="Arial" w:hAnsi="Arial" w:cs="Arial"/>
              </w:rPr>
              <w:t xml:space="preserve">: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Logic</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Anticipation</w:t>
            </w:r>
            <w:proofErr w:type="spellEnd"/>
            <w:r w:rsidRPr="00A80603">
              <w:rPr>
                <w:rFonts w:ascii="Arial" w:hAnsi="Arial" w:cs="Arial"/>
              </w:rPr>
              <w:t xml:space="preserve">. Cambridge: Polity </w:t>
            </w:r>
            <w:proofErr w:type="spellStart"/>
            <w:r w:rsidRPr="00A80603">
              <w:rPr>
                <w:rFonts w:ascii="Arial" w:hAnsi="Arial" w:cs="Arial"/>
              </w:rPr>
              <w:t>Press</w:t>
            </w:r>
            <w:proofErr w:type="spellEnd"/>
            <w:r w:rsidRPr="00A80603">
              <w:rPr>
                <w:rFonts w:ascii="Arial" w:hAnsi="Arial" w:cs="Arial"/>
              </w:rPr>
              <w:t xml:space="preserve">. </w:t>
            </w:r>
            <w:r w:rsidRPr="00A80603">
              <w:rPr>
                <w:rFonts w:ascii="Arial" w:hAnsi="Arial" w:cs="Arial"/>
                <w:bCs/>
              </w:rPr>
              <w:t xml:space="preserve">Kap. 5: </w:t>
            </w:r>
            <w:proofErr w:type="spellStart"/>
            <w:r w:rsidRPr="00A80603">
              <w:rPr>
                <w:rFonts w:ascii="Arial" w:hAnsi="Arial" w:cs="Arial"/>
                <w:bCs/>
              </w:rPr>
              <w:t>Concepts</w:t>
            </w:r>
            <w:proofErr w:type="spellEnd"/>
            <w:r w:rsidRPr="00A80603">
              <w:rPr>
                <w:rFonts w:ascii="Arial" w:hAnsi="Arial" w:cs="Arial"/>
                <w:bCs/>
              </w:rPr>
              <w:t xml:space="preserve">, </w:t>
            </w:r>
            <w:proofErr w:type="spellStart"/>
            <w:r w:rsidRPr="00A80603">
              <w:rPr>
                <w:rFonts w:ascii="Arial" w:hAnsi="Arial" w:cs="Arial"/>
                <w:bCs/>
              </w:rPr>
              <w:t>theories</w:t>
            </w:r>
            <w:proofErr w:type="spellEnd"/>
            <w:r w:rsidRPr="00A80603">
              <w:rPr>
                <w:rFonts w:ascii="Arial" w:hAnsi="Arial" w:cs="Arial"/>
                <w:bCs/>
              </w:rPr>
              <w:t xml:space="preserve">, </w:t>
            </w:r>
            <w:proofErr w:type="spellStart"/>
            <w:r w:rsidRPr="00A80603">
              <w:rPr>
                <w:rFonts w:ascii="Arial" w:hAnsi="Arial" w:cs="Arial"/>
                <w:bCs/>
              </w:rPr>
              <w:t>hypothesis</w:t>
            </w:r>
            <w:proofErr w:type="spellEnd"/>
            <w:r w:rsidRPr="00A80603">
              <w:rPr>
                <w:rFonts w:ascii="Arial" w:hAnsi="Arial" w:cs="Arial"/>
                <w:bCs/>
              </w:rPr>
              <w:t xml:space="preserve"> and </w:t>
            </w:r>
            <w:proofErr w:type="spellStart"/>
            <w:r w:rsidRPr="00A80603">
              <w:rPr>
                <w:rFonts w:ascii="Arial" w:hAnsi="Arial" w:cs="Arial"/>
                <w:bCs/>
              </w:rPr>
              <w:t>models</w:t>
            </w:r>
            <w:proofErr w:type="spellEnd"/>
            <w:r w:rsidRPr="00A80603">
              <w:rPr>
                <w:rFonts w:ascii="Arial" w:hAnsi="Arial" w:cs="Arial"/>
                <w:bCs/>
              </w:rPr>
              <w:t>, str. 128-182.</w:t>
            </w:r>
          </w:p>
          <w:p w14:paraId="20B34A79" w14:textId="77777777" w:rsidR="00B820CD" w:rsidRPr="00A80603" w:rsidRDefault="00B820CD" w:rsidP="00965520">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Creswell</w:t>
            </w:r>
            <w:proofErr w:type="spellEnd"/>
            <w:r w:rsidRPr="00A80603">
              <w:rPr>
                <w:rFonts w:ascii="Arial" w:hAnsi="Arial" w:cs="Arial"/>
              </w:rPr>
              <w:t xml:space="preserve">, J.W. (2009): </w:t>
            </w:r>
            <w:proofErr w:type="spellStart"/>
            <w:r w:rsidRPr="00A80603">
              <w:rPr>
                <w:rFonts w:ascii="Arial" w:hAnsi="Arial" w:cs="Arial"/>
              </w:rPr>
              <w:t>Research</w:t>
            </w:r>
            <w:proofErr w:type="spellEnd"/>
            <w:r w:rsidRPr="00A80603">
              <w:rPr>
                <w:rFonts w:ascii="Arial" w:hAnsi="Arial" w:cs="Arial"/>
              </w:rPr>
              <w:t xml:space="preserve"> Design. </w:t>
            </w:r>
            <w:proofErr w:type="spellStart"/>
            <w:r w:rsidRPr="00A80603">
              <w:rPr>
                <w:rFonts w:ascii="Arial" w:hAnsi="Arial" w:cs="Arial"/>
              </w:rPr>
              <w:t>Qualitative</w:t>
            </w:r>
            <w:proofErr w:type="spellEnd"/>
            <w:r w:rsidRPr="00A80603">
              <w:rPr>
                <w:rFonts w:ascii="Arial" w:hAnsi="Arial" w:cs="Arial"/>
              </w:rPr>
              <w:t xml:space="preserve">, </w:t>
            </w:r>
            <w:proofErr w:type="spellStart"/>
            <w:r w:rsidRPr="00A80603">
              <w:rPr>
                <w:rFonts w:ascii="Arial" w:hAnsi="Arial" w:cs="Arial"/>
              </w:rPr>
              <w:t>Quantitative</w:t>
            </w:r>
            <w:proofErr w:type="spellEnd"/>
            <w:r w:rsidRPr="00A80603">
              <w:rPr>
                <w:rFonts w:ascii="Arial" w:hAnsi="Arial" w:cs="Arial"/>
              </w:rPr>
              <w:t xml:space="preserve"> and </w:t>
            </w:r>
            <w:proofErr w:type="spellStart"/>
            <w:r w:rsidRPr="00A80603">
              <w:rPr>
                <w:rFonts w:ascii="Arial" w:hAnsi="Arial" w:cs="Arial"/>
              </w:rPr>
              <w:t>Mixed</w:t>
            </w:r>
            <w:proofErr w:type="spellEnd"/>
            <w:r w:rsidRPr="00A80603">
              <w:rPr>
                <w:rFonts w:ascii="Arial" w:hAnsi="Arial" w:cs="Arial"/>
              </w:rPr>
              <w:t xml:space="preserve"> </w:t>
            </w:r>
            <w:proofErr w:type="spellStart"/>
            <w:r w:rsidRPr="00A80603">
              <w:rPr>
                <w:rFonts w:ascii="Arial" w:hAnsi="Arial" w:cs="Arial"/>
              </w:rPr>
              <w:t>Methods</w:t>
            </w:r>
            <w:proofErr w:type="spellEnd"/>
            <w:r w:rsidRPr="00A80603">
              <w:rPr>
                <w:rFonts w:ascii="Arial" w:hAnsi="Arial" w:cs="Arial"/>
              </w:rPr>
              <w:t xml:space="preserve"> and </w:t>
            </w:r>
            <w:proofErr w:type="spellStart"/>
            <w:r w:rsidRPr="00A80603">
              <w:rPr>
                <w:rFonts w:ascii="Arial" w:hAnsi="Arial" w:cs="Arial"/>
              </w:rPr>
              <w:t>Approaches</w:t>
            </w:r>
            <w:proofErr w:type="spellEnd"/>
            <w:r w:rsidRPr="00A80603">
              <w:rPr>
                <w:rFonts w:ascii="Arial" w:hAnsi="Arial" w:cs="Arial"/>
              </w:rPr>
              <w:t xml:space="preserve">. </w:t>
            </w:r>
            <w:proofErr w:type="spellStart"/>
            <w:r w:rsidRPr="00A80603">
              <w:rPr>
                <w:rFonts w:ascii="Arial" w:hAnsi="Arial" w:cs="Arial"/>
              </w:rPr>
              <w:t>Third</w:t>
            </w:r>
            <w:proofErr w:type="spellEnd"/>
            <w:r w:rsidRPr="00A80603">
              <w:rPr>
                <w:rFonts w:ascii="Arial" w:hAnsi="Arial" w:cs="Arial"/>
              </w:rPr>
              <w:t xml:space="preserve"> </w:t>
            </w:r>
            <w:proofErr w:type="spellStart"/>
            <w:r w:rsidRPr="00A80603">
              <w:rPr>
                <w:rFonts w:ascii="Arial" w:hAnsi="Arial" w:cs="Arial"/>
              </w:rPr>
              <w:t>Edition</w:t>
            </w:r>
            <w:proofErr w:type="spellEnd"/>
            <w:r w:rsidRPr="00A80603">
              <w:rPr>
                <w:rFonts w:ascii="Arial" w:hAnsi="Arial" w:cs="Arial"/>
              </w:rPr>
              <w:t xml:space="preserve">. London: SAGE. Kap. 2: </w:t>
            </w:r>
            <w:proofErr w:type="spellStart"/>
            <w:r w:rsidRPr="00A80603">
              <w:rPr>
                <w:rFonts w:ascii="Arial" w:hAnsi="Arial" w:cs="Arial"/>
              </w:rPr>
              <w:t>Review</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literature</w:t>
            </w:r>
            <w:proofErr w:type="spellEnd"/>
            <w:r w:rsidRPr="00A80603">
              <w:rPr>
                <w:rFonts w:ascii="Arial" w:hAnsi="Arial" w:cs="Arial"/>
              </w:rPr>
              <w:t>, str.</w:t>
            </w:r>
            <w:r w:rsidRPr="00A80603">
              <w:rPr>
                <w:rFonts w:ascii="Arial" w:hAnsi="Arial" w:cs="Arial"/>
                <w:color w:val="FF0000"/>
              </w:rPr>
              <w:t xml:space="preserve"> </w:t>
            </w:r>
            <w:r w:rsidRPr="00A80603">
              <w:rPr>
                <w:rFonts w:ascii="Arial" w:hAnsi="Arial" w:cs="Arial"/>
              </w:rPr>
              <w:t>23-46.</w:t>
            </w:r>
          </w:p>
          <w:p w14:paraId="193CD45C" w14:textId="77777777" w:rsidR="00B820CD" w:rsidRPr="00A80603" w:rsidRDefault="00B820CD" w:rsidP="00965520">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Creswell</w:t>
            </w:r>
            <w:proofErr w:type="spellEnd"/>
            <w:r w:rsidRPr="00A80603">
              <w:rPr>
                <w:rFonts w:ascii="Arial" w:hAnsi="Arial" w:cs="Arial"/>
              </w:rPr>
              <w:t xml:space="preserve">, J.W. (2009): </w:t>
            </w:r>
            <w:proofErr w:type="spellStart"/>
            <w:r w:rsidRPr="00A80603">
              <w:rPr>
                <w:rFonts w:ascii="Arial" w:hAnsi="Arial" w:cs="Arial"/>
              </w:rPr>
              <w:t>Research</w:t>
            </w:r>
            <w:proofErr w:type="spellEnd"/>
            <w:r w:rsidRPr="00A80603">
              <w:rPr>
                <w:rFonts w:ascii="Arial" w:hAnsi="Arial" w:cs="Arial"/>
              </w:rPr>
              <w:t xml:space="preserve"> Design. </w:t>
            </w:r>
            <w:proofErr w:type="spellStart"/>
            <w:r w:rsidRPr="00A80603">
              <w:rPr>
                <w:rFonts w:ascii="Arial" w:hAnsi="Arial" w:cs="Arial"/>
              </w:rPr>
              <w:t>Qualitative</w:t>
            </w:r>
            <w:proofErr w:type="spellEnd"/>
            <w:r w:rsidRPr="00A80603">
              <w:rPr>
                <w:rFonts w:ascii="Arial" w:hAnsi="Arial" w:cs="Arial"/>
              </w:rPr>
              <w:t xml:space="preserve">, </w:t>
            </w:r>
            <w:proofErr w:type="spellStart"/>
            <w:r w:rsidRPr="00A80603">
              <w:rPr>
                <w:rFonts w:ascii="Arial" w:hAnsi="Arial" w:cs="Arial"/>
              </w:rPr>
              <w:t>Quantitative</w:t>
            </w:r>
            <w:proofErr w:type="spellEnd"/>
            <w:r w:rsidRPr="00A80603">
              <w:rPr>
                <w:rFonts w:ascii="Arial" w:hAnsi="Arial" w:cs="Arial"/>
              </w:rPr>
              <w:t xml:space="preserve"> and </w:t>
            </w:r>
            <w:proofErr w:type="spellStart"/>
            <w:r w:rsidRPr="00A80603">
              <w:rPr>
                <w:rFonts w:ascii="Arial" w:hAnsi="Arial" w:cs="Arial"/>
              </w:rPr>
              <w:t>Mixed</w:t>
            </w:r>
            <w:proofErr w:type="spellEnd"/>
            <w:r w:rsidRPr="00A80603">
              <w:rPr>
                <w:rFonts w:ascii="Arial" w:hAnsi="Arial" w:cs="Arial"/>
              </w:rPr>
              <w:t xml:space="preserve"> </w:t>
            </w:r>
            <w:proofErr w:type="spellStart"/>
            <w:r w:rsidRPr="00A80603">
              <w:rPr>
                <w:rFonts w:ascii="Arial" w:hAnsi="Arial" w:cs="Arial"/>
              </w:rPr>
              <w:t>Methods</w:t>
            </w:r>
            <w:proofErr w:type="spellEnd"/>
            <w:r w:rsidRPr="00A80603">
              <w:rPr>
                <w:rFonts w:ascii="Arial" w:hAnsi="Arial" w:cs="Arial"/>
              </w:rPr>
              <w:t xml:space="preserve"> and </w:t>
            </w:r>
            <w:proofErr w:type="spellStart"/>
            <w:r w:rsidRPr="00A80603">
              <w:rPr>
                <w:rFonts w:ascii="Arial" w:hAnsi="Arial" w:cs="Arial"/>
              </w:rPr>
              <w:t>Approaches</w:t>
            </w:r>
            <w:proofErr w:type="spellEnd"/>
            <w:r w:rsidRPr="00A80603">
              <w:rPr>
                <w:rFonts w:ascii="Arial" w:hAnsi="Arial" w:cs="Arial"/>
              </w:rPr>
              <w:t xml:space="preserve">. </w:t>
            </w:r>
            <w:proofErr w:type="spellStart"/>
            <w:r w:rsidRPr="00A80603">
              <w:rPr>
                <w:rFonts w:ascii="Arial" w:hAnsi="Arial" w:cs="Arial"/>
              </w:rPr>
              <w:t>Third</w:t>
            </w:r>
            <w:proofErr w:type="spellEnd"/>
            <w:r w:rsidRPr="00A80603">
              <w:rPr>
                <w:rFonts w:ascii="Arial" w:hAnsi="Arial" w:cs="Arial"/>
              </w:rPr>
              <w:t xml:space="preserve"> </w:t>
            </w:r>
            <w:proofErr w:type="spellStart"/>
            <w:r w:rsidRPr="00A80603">
              <w:rPr>
                <w:rFonts w:ascii="Arial" w:hAnsi="Arial" w:cs="Arial"/>
              </w:rPr>
              <w:t>Edition</w:t>
            </w:r>
            <w:proofErr w:type="spellEnd"/>
            <w:r w:rsidRPr="00A80603">
              <w:rPr>
                <w:rFonts w:ascii="Arial" w:hAnsi="Arial" w:cs="Arial"/>
              </w:rPr>
              <w:t xml:space="preserve">. London: SAGE. Kap. 3: </w:t>
            </w:r>
            <w:proofErr w:type="spellStart"/>
            <w:r w:rsidRPr="00A80603">
              <w:rPr>
                <w:rFonts w:ascii="Arial" w:hAnsi="Arial" w:cs="Arial"/>
              </w:rPr>
              <w:t>The</w:t>
            </w:r>
            <w:proofErr w:type="spellEnd"/>
            <w:r w:rsidRPr="00A80603">
              <w:rPr>
                <w:rFonts w:ascii="Arial" w:hAnsi="Arial" w:cs="Arial"/>
              </w:rPr>
              <w:t xml:space="preserve"> use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theory</w:t>
            </w:r>
            <w:proofErr w:type="spellEnd"/>
            <w:r w:rsidRPr="00A80603">
              <w:rPr>
                <w:rFonts w:ascii="Arial" w:hAnsi="Arial" w:cs="Arial"/>
              </w:rPr>
              <w:t>, str. 49-71</w:t>
            </w:r>
            <w:r w:rsidRPr="00A80603">
              <w:rPr>
                <w:rFonts w:ascii="Arial" w:hAnsi="Arial" w:cs="Arial"/>
                <w:color w:val="FF0000"/>
              </w:rPr>
              <w:t>.</w:t>
            </w:r>
          </w:p>
          <w:p w14:paraId="4DAB7D13" w14:textId="77777777" w:rsidR="00B820CD" w:rsidRPr="00A80603" w:rsidRDefault="00B820CD" w:rsidP="00965520">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Davies</w:t>
            </w:r>
            <w:proofErr w:type="spellEnd"/>
            <w:r w:rsidRPr="00A80603">
              <w:rPr>
                <w:rFonts w:ascii="Arial" w:hAnsi="Arial" w:cs="Arial"/>
              </w:rPr>
              <w:t xml:space="preserve">, M.M. a </w:t>
            </w:r>
            <w:proofErr w:type="spellStart"/>
            <w:r w:rsidRPr="00A80603">
              <w:rPr>
                <w:rFonts w:ascii="Arial" w:hAnsi="Arial" w:cs="Arial"/>
              </w:rPr>
              <w:t>Mosdell</w:t>
            </w:r>
            <w:proofErr w:type="spellEnd"/>
            <w:r w:rsidRPr="00A80603">
              <w:rPr>
                <w:rFonts w:ascii="Arial" w:hAnsi="Arial" w:cs="Arial"/>
              </w:rPr>
              <w:t xml:space="preserve">, N. (2006): </w:t>
            </w:r>
            <w:proofErr w:type="spellStart"/>
            <w:r w:rsidRPr="00A80603">
              <w:rPr>
                <w:rFonts w:ascii="Arial" w:hAnsi="Arial" w:cs="Arial"/>
              </w:rPr>
              <w:t>Practical</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Methods</w:t>
            </w:r>
            <w:proofErr w:type="spellEnd"/>
            <w:r w:rsidRPr="00A80603">
              <w:rPr>
                <w:rFonts w:ascii="Arial" w:hAnsi="Arial" w:cs="Arial"/>
              </w:rPr>
              <w:t xml:space="preserve"> </w:t>
            </w:r>
            <w:proofErr w:type="spellStart"/>
            <w:r w:rsidRPr="00A80603">
              <w:rPr>
                <w:rFonts w:ascii="Arial" w:hAnsi="Arial" w:cs="Arial"/>
              </w:rPr>
              <w:t>for</w:t>
            </w:r>
            <w:proofErr w:type="spellEnd"/>
            <w:r w:rsidRPr="00A80603">
              <w:rPr>
                <w:rFonts w:ascii="Arial" w:hAnsi="Arial" w:cs="Arial"/>
              </w:rPr>
              <w:t xml:space="preserve"> Media and </w:t>
            </w:r>
            <w:proofErr w:type="spellStart"/>
            <w:r w:rsidRPr="00A80603">
              <w:rPr>
                <w:rFonts w:ascii="Arial" w:hAnsi="Arial" w:cs="Arial"/>
              </w:rPr>
              <w:t>Cultural</w:t>
            </w:r>
            <w:proofErr w:type="spellEnd"/>
            <w:r w:rsidRPr="00A80603">
              <w:rPr>
                <w:rFonts w:ascii="Arial" w:hAnsi="Arial" w:cs="Arial"/>
              </w:rPr>
              <w:t xml:space="preserve"> </w:t>
            </w:r>
            <w:proofErr w:type="spellStart"/>
            <w:r w:rsidRPr="00A80603">
              <w:rPr>
                <w:rFonts w:ascii="Arial" w:hAnsi="Arial" w:cs="Arial"/>
              </w:rPr>
              <w:t>Studies</w:t>
            </w:r>
            <w:proofErr w:type="spellEnd"/>
            <w:r w:rsidRPr="00A80603">
              <w:rPr>
                <w:rFonts w:ascii="Arial" w:hAnsi="Arial" w:cs="Arial"/>
              </w:rPr>
              <w:t xml:space="preserve">. </w:t>
            </w:r>
            <w:proofErr w:type="spellStart"/>
            <w:r w:rsidRPr="00A80603">
              <w:rPr>
                <w:rFonts w:ascii="Arial" w:hAnsi="Arial" w:cs="Arial"/>
              </w:rPr>
              <w:t>Making</w:t>
            </w:r>
            <w:proofErr w:type="spellEnd"/>
            <w:r w:rsidRPr="00A80603">
              <w:rPr>
                <w:rFonts w:ascii="Arial" w:hAnsi="Arial" w:cs="Arial"/>
              </w:rPr>
              <w:t xml:space="preserve"> </w:t>
            </w:r>
            <w:proofErr w:type="spellStart"/>
            <w:r w:rsidRPr="00A80603">
              <w:rPr>
                <w:rFonts w:ascii="Arial" w:hAnsi="Arial" w:cs="Arial"/>
              </w:rPr>
              <w:t>People</w:t>
            </w:r>
            <w:proofErr w:type="spellEnd"/>
            <w:r w:rsidRPr="00A80603">
              <w:rPr>
                <w:rFonts w:ascii="Arial" w:hAnsi="Arial" w:cs="Arial"/>
              </w:rPr>
              <w:t xml:space="preserve"> </w:t>
            </w:r>
            <w:proofErr w:type="spellStart"/>
            <w:r w:rsidRPr="00A80603">
              <w:rPr>
                <w:rFonts w:ascii="Arial" w:hAnsi="Arial" w:cs="Arial"/>
              </w:rPr>
              <w:t>Count</w:t>
            </w:r>
            <w:proofErr w:type="spellEnd"/>
            <w:r w:rsidRPr="00A80603">
              <w:rPr>
                <w:rFonts w:ascii="Arial" w:hAnsi="Arial" w:cs="Arial"/>
              </w:rPr>
              <w:t xml:space="preserve">. </w:t>
            </w:r>
            <w:proofErr w:type="spellStart"/>
            <w:r w:rsidRPr="00A80603">
              <w:rPr>
                <w:rFonts w:ascii="Arial" w:hAnsi="Arial" w:cs="Arial"/>
              </w:rPr>
              <w:t>Athens</w:t>
            </w:r>
            <w:proofErr w:type="spellEnd"/>
            <w:r w:rsidRPr="00A80603">
              <w:rPr>
                <w:rFonts w:ascii="Arial" w:hAnsi="Arial" w:cs="Arial"/>
              </w:rPr>
              <w:t xml:space="preserve">: University </w:t>
            </w:r>
            <w:proofErr w:type="spellStart"/>
            <w:r w:rsidRPr="00A80603">
              <w:rPr>
                <w:rFonts w:ascii="Arial" w:hAnsi="Arial" w:cs="Arial"/>
              </w:rPr>
              <w:t>of</w:t>
            </w:r>
            <w:proofErr w:type="spellEnd"/>
            <w:r w:rsidRPr="00A80603">
              <w:rPr>
                <w:rFonts w:ascii="Arial" w:hAnsi="Arial" w:cs="Arial"/>
              </w:rPr>
              <w:t xml:space="preserve"> Georgia </w:t>
            </w:r>
            <w:proofErr w:type="spellStart"/>
            <w:r w:rsidRPr="00A80603">
              <w:rPr>
                <w:rFonts w:ascii="Arial" w:hAnsi="Arial" w:cs="Arial"/>
              </w:rPr>
              <w:t>Press</w:t>
            </w:r>
            <w:proofErr w:type="spellEnd"/>
            <w:r w:rsidRPr="00A80603">
              <w:rPr>
                <w:rFonts w:ascii="Arial" w:hAnsi="Arial" w:cs="Arial"/>
              </w:rPr>
              <w:t xml:space="preserve">. Kap. 2: </w:t>
            </w:r>
            <w:proofErr w:type="spellStart"/>
            <w:r w:rsidRPr="00A80603">
              <w:rPr>
                <w:rFonts w:ascii="Arial" w:hAnsi="Arial" w:cs="Arial"/>
              </w:rPr>
              <w:t>What</w:t>
            </w:r>
            <w:proofErr w:type="spellEnd"/>
            <w:r w:rsidRPr="00A80603">
              <w:rPr>
                <w:rFonts w:ascii="Arial" w:hAnsi="Arial" w:cs="Arial"/>
              </w:rPr>
              <w:t xml:space="preserve"> </w:t>
            </w:r>
            <w:proofErr w:type="spellStart"/>
            <w:r w:rsidRPr="00A80603">
              <w:rPr>
                <w:rFonts w:ascii="Arial" w:hAnsi="Arial" w:cs="Arial"/>
              </w:rPr>
              <w:t>is</w:t>
            </w:r>
            <w:proofErr w:type="spellEnd"/>
            <w:r w:rsidRPr="00A80603">
              <w:rPr>
                <w:rFonts w:ascii="Arial" w:hAnsi="Arial" w:cs="Arial"/>
              </w:rPr>
              <w:t xml:space="preserve"> </w:t>
            </w:r>
            <w:proofErr w:type="spellStart"/>
            <w:r w:rsidRPr="00A80603">
              <w:rPr>
                <w:rFonts w:ascii="Arial" w:hAnsi="Arial" w:cs="Arial"/>
              </w:rPr>
              <w:t>your</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w:t>
            </w:r>
            <w:proofErr w:type="spellStart"/>
            <w:proofErr w:type="gramStart"/>
            <w:r w:rsidRPr="00A80603">
              <w:rPr>
                <w:rFonts w:ascii="Arial" w:hAnsi="Arial" w:cs="Arial"/>
              </w:rPr>
              <w:t>question</w:t>
            </w:r>
            <w:proofErr w:type="spellEnd"/>
            <w:r w:rsidRPr="00A80603">
              <w:rPr>
                <w:rFonts w:ascii="Arial" w:hAnsi="Arial" w:cs="Arial"/>
              </w:rPr>
              <w:t>?,</w:t>
            </w:r>
            <w:proofErr w:type="gramEnd"/>
            <w:r w:rsidRPr="00A80603">
              <w:rPr>
                <w:rFonts w:ascii="Arial" w:hAnsi="Arial" w:cs="Arial"/>
              </w:rPr>
              <w:t xml:space="preserve"> str. 17-32.</w:t>
            </w:r>
          </w:p>
          <w:p w14:paraId="46EA2FD2" w14:textId="19729BE3" w:rsidR="00B820CD" w:rsidRPr="00A80603" w:rsidRDefault="00B820CD" w:rsidP="00965520">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Vaus</w:t>
            </w:r>
            <w:proofErr w:type="spellEnd"/>
            <w:r w:rsidRPr="00A80603">
              <w:rPr>
                <w:rFonts w:ascii="Arial" w:hAnsi="Arial" w:cs="Arial"/>
              </w:rPr>
              <w:t>, D.A. de. (1998): </w:t>
            </w:r>
            <w:proofErr w:type="spellStart"/>
            <w:r w:rsidRPr="00A80603">
              <w:rPr>
                <w:rFonts w:ascii="Arial" w:hAnsi="Arial" w:cs="Arial"/>
              </w:rPr>
              <w:t>Surveys</w:t>
            </w:r>
            <w:proofErr w:type="spellEnd"/>
            <w:r w:rsidRPr="00A80603">
              <w:rPr>
                <w:rFonts w:ascii="Arial" w:hAnsi="Arial" w:cs="Arial"/>
              </w:rPr>
              <w:t xml:space="preserve"> in </w:t>
            </w:r>
            <w:proofErr w:type="spellStart"/>
            <w:r w:rsidRPr="00A80603">
              <w:rPr>
                <w:rFonts w:ascii="Arial" w:hAnsi="Arial" w:cs="Arial"/>
              </w:rPr>
              <w:t>social</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London: UCL </w:t>
            </w:r>
            <w:proofErr w:type="spellStart"/>
            <w:r w:rsidR="009E0286">
              <w:rPr>
                <w:rFonts w:ascii="Arial" w:hAnsi="Arial" w:cs="Arial"/>
              </w:rPr>
              <w:t>P</w:t>
            </w:r>
            <w:r w:rsidRPr="00A80603">
              <w:rPr>
                <w:rFonts w:ascii="Arial" w:hAnsi="Arial" w:cs="Arial"/>
              </w:rPr>
              <w:t>ress</w:t>
            </w:r>
            <w:proofErr w:type="spellEnd"/>
            <w:r w:rsidRPr="00A80603">
              <w:rPr>
                <w:rFonts w:ascii="Arial" w:hAnsi="Arial" w:cs="Arial"/>
              </w:rPr>
              <w:t xml:space="preserve">. Kap. </w:t>
            </w:r>
            <w:proofErr w:type="gramStart"/>
            <w:r w:rsidRPr="00A80603">
              <w:rPr>
                <w:rFonts w:ascii="Arial" w:hAnsi="Arial" w:cs="Arial"/>
              </w:rPr>
              <w:t xml:space="preserve">2:  </w:t>
            </w:r>
            <w:proofErr w:type="spellStart"/>
            <w:r w:rsidRPr="00A80603">
              <w:rPr>
                <w:rFonts w:ascii="Arial" w:hAnsi="Arial" w:cs="Arial"/>
              </w:rPr>
              <w:t>Theory</w:t>
            </w:r>
            <w:proofErr w:type="spellEnd"/>
            <w:proofErr w:type="gramEnd"/>
            <w:r w:rsidRPr="00A80603">
              <w:rPr>
                <w:rFonts w:ascii="Arial" w:hAnsi="Arial" w:cs="Arial"/>
              </w:rPr>
              <w:t xml:space="preserve"> and </w:t>
            </w:r>
            <w:proofErr w:type="spellStart"/>
            <w:r w:rsidRPr="00A80603">
              <w:rPr>
                <w:rFonts w:ascii="Arial" w:hAnsi="Arial" w:cs="Arial"/>
              </w:rPr>
              <w:t>social</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str. 11-26. Kap. 3: </w:t>
            </w:r>
            <w:proofErr w:type="spellStart"/>
            <w:r w:rsidRPr="00A80603">
              <w:rPr>
                <w:rFonts w:ascii="Arial" w:hAnsi="Arial" w:cs="Arial"/>
              </w:rPr>
              <w:t>Formulating</w:t>
            </w:r>
            <w:proofErr w:type="spellEnd"/>
            <w:r w:rsidRPr="00A80603">
              <w:rPr>
                <w:rFonts w:ascii="Arial" w:hAnsi="Arial" w:cs="Arial"/>
              </w:rPr>
              <w:t xml:space="preserve"> and </w:t>
            </w:r>
            <w:proofErr w:type="spellStart"/>
            <w:r w:rsidRPr="00A80603">
              <w:rPr>
                <w:rFonts w:ascii="Arial" w:hAnsi="Arial" w:cs="Arial"/>
              </w:rPr>
              <w:t>clarifying</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questions</w:t>
            </w:r>
            <w:proofErr w:type="spellEnd"/>
            <w:r w:rsidRPr="00A80603">
              <w:rPr>
                <w:rFonts w:ascii="Arial" w:hAnsi="Arial" w:cs="Arial"/>
              </w:rPr>
              <w:t>, str. 27-44.</w:t>
            </w:r>
          </w:p>
        </w:tc>
      </w:tr>
      <w:tr w:rsidR="00B820CD" w:rsidRPr="00A80603" w14:paraId="4B1D1D62" w14:textId="77777777" w:rsidTr="002F2585">
        <w:tc>
          <w:tcPr>
            <w:tcW w:w="94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A94731" w14:textId="77777777" w:rsidR="00B820CD" w:rsidRPr="00A80603" w:rsidRDefault="00B820CD" w:rsidP="00965520">
            <w:pPr>
              <w:pStyle w:val="Odstavecseseznamem"/>
              <w:widowControl w:val="0"/>
              <w:numPr>
                <w:ilvl w:val="0"/>
                <w:numId w:val="33"/>
              </w:numPr>
              <w:suppressAutoHyphens/>
              <w:spacing w:before="0" w:line="276" w:lineRule="auto"/>
              <w:contextualSpacing w:val="0"/>
              <w:jc w:val="both"/>
              <w:rPr>
                <w:rFonts w:ascii="Arial" w:hAnsi="Arial" w:cs="Arial"/>
                <w:b/>
                <w:color w:val="000000"/>
              </w:rPr>
            </w:pPr>
            <w:r w:rsidRPr="00A80603">
              <w:rPr>
                <w:rFonts w:ascii="Arial" w:hAnsi="Arial" w:cs="Arial"/>
                <w:b/>
                <w:color w:val="000000"/>
              </w:rPr>
              <w:lastRenderedPageBreak/>
              <w:t>SPECIFIKA NÁVRHŮ KVANTITATIVNÍHO A KVALITATIVNÍHO VÝZKUMU</w:t>
            </w:r>
          </w:p>
        </w:tc>
      </w:tr>
      <w:tr w:rsidR="003B16E4" w:rsidRPr="00A80603" w14:paraId="1AB7C929" w14:textId="77777777" w:rsidTr="003944A3">
        <w:tc>
          <w:tcPr>
            <w:tcW w:w="567" w:type="dxa"/>
            <w:tcBorders>
              <w:top w:val="single" w:sz="4" w:space="0" w:color="000000"/>
              <w:left w:val="single" w:sz="4" w:space="0" w:color="000000"/>
              <w:bottom w:val="single" w:sz="4" w:space="0" w:color="000000"/>
            </w:tcBorders>
            <w:shd w:val="clear" w:color="auto" w:fill="auto"/>
          </w:tcPr>
          <w:p w14:paraId="4C4FCE58" w14:textId="6D8CA51F" w:rsidR="003B16E4" w:rsidRPr="00A80603" w:rsidRDefault="00670077" w:rsidP="003B16E4">
            <w:pPr>
              <w:spacing w:line="276" w:lineRule="auto"/>
              <w:rPr>
                <w:rFonts w:ascii="Arial" w:hAnsi="Arial" w:cs="Arial"/>
                <w:b/>
                <w:color w:val="000000"/>
              </w:rPr>
            </w:pPr>
            <w:r>
              <w:rPr>
                <w:rFonts w:ascii="Arial" w:hAnsi="Arial" w:cs="Arial"/>
                <w:b/>
                <w:color w:val="000000"/>
              </w:rPr>
              <w:t>5</w:t>
            </w:r>
            <w:r w:rsidR="003B16E4" w:rsidRPr="00A80603">
              <w:rPr>
                <w:rFonts w:ascii="Arial" w:hAnsi="Arial" w:cs="Arial"/>
                <w:b/>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ABD0E6" w14:textId="4E43C9B3" w:rsidR="003B16E4" w:rsidRPr="00A80603" w:rsidRDefault="00670077" w:rsidP="003B16E4">
            <w:pPr>
              <w:spacing w:line="276" w:lineRule="auto"/>
              <w:rPr>
                <w:rFonts w:ascii="Arial" w:hAnsi="Arial" w:cs="Arial"/>
                <w:b/>
                <w:color w:val="000000"/>
              </w:rPr>
            </w:pPr>
            <w:r>
              <w:rPr>
                <w:rFonts w:ascii="Arial" w:hAnsi="Arial" w:cs="Arial"/>
                <w:b/>
                <w:color w:val="000000"/>
              </w:rPr>
              <w:t>1</w:t>
            </w:r>
            <w:r w:rsidR="00606BCC">
              <w:rPr>
                <w:rFonts w:ascii="Arial" w:hAnsi="Arial" w:cs="Arial"/>
                <w:b/>
                <w:color w:val="000000"/>
              </w:rPr>
              <w:t>6</w:t>
            </w:r>
            <w:r w:rsidR="003B16E4" w:rsidRPr="00A80603">
              <w:rPr>
                <w:rFonts w:ascii="Arial" w:hAnsi="Arial" w:cs="Arial"/>
                <w:b/>
                <w:color w:val="000000"/>
              </w:rPr>
              <w:t>. 3.</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78A0D91B" w14:textId="77777777" w:rsidR="00CD48C8" w:rsidRPr="00A80603" w:rsidRDefault="00CD48C8" w:rsidP="00CD48C8">
            <w:pPr>
              <w:spacing w:line="276" w:lineRule="auto"/>
              <w:rPr>
                <w:rFonts w:ascii="Arial" w:hAnsi="Arial" w:cs="Arial"/>
                <w:b/>
              </w:rPr>
            </w:pPr>
            <w:r w:rsidRPr="00A80603">
              <w:rPr>
                <w:rFonts w:ascii="Arial" w:hAnsi="Arial" w:cs="Arial"/>
                <w:b/>
              </w:rPr>
              <w:t xml:space="preserve">Základní pojmy kvalitativního výzkumu, </w:t>
            </w:r>
            <w:r>
              <w:rPr>
                <w:rFonts w:ascii="Arial" w:hAnsi="Arial" w:cs="Arial"/>
                <w:b/>
              </w:rPr>
              <w:t>specifika kvalitativního výzkumu</w:t>
            </w:r>
            <w:r w:rsidRPr="00A80603">
              <w:rPr>
                <w:rFonts w:ascii="Arial" w:hAnsi="Arial" w:cs="Arial"/>
                <w:b/>
              </w:rPr>
              <w:t>, výběr výzkumného souboru, výzkumný narativ.</w:t>
            </w:r>
          </w:p>
          <w:p w14:paraId="4DB5E163" w14:textId="77777777" w:rsidR="00CD48C8" w:rsidRDefault="00CD48C8" w:rsidP="00CD48C8">
            <w:pPr>
              <w:pStyle w:val="Odstavecseseznamem"/>
              <w:numPr>
                <w:ilvl w:val="0"/>
                <w:numId w:val="0"/>
              </w:numPr>
              <w:spacing w:before="0" w:after="0" w:line="276" w:lineRule="auto"/>
              <w:ind w:left="35"/>
              <w:rPr>
                <w:rFonts w:ascii="Arial" w:hAnsi="Arial" w:cs="Arial"/>
                <w:i/>
              </w:rPr>
            </w:pPr>
            <w:r w:rsidRPr="00A80603">
              <w:rPr>
                <w:rFonts w:ascii="Arial" w:hAnsi="Arial" w:cs="Arial"/>
                <w:i/>
              </w:rPr>
              <w:t xml:space="preserve">Klíčová slova: etnografie, </w:t>
            </w:r>
            <w:proofErr w:type="spellStart"/>
            <w:r>
              <w:rPr>
                <w:rFonts w:ascii="Arial" w:hAnsi="Arial" w:cs="Arial"/>
                <w:i/>
              </w:rPr>
              <w:t>netnografie</w:t>
            </w:r>
            <w:proofErr w:type="spellEnd"/>
            <w:r>
              <w:rPr>
                <w:rFonts w:ascii="Arial" w:hAnsi="Arial" w:cs="Arial"/>
                <w:i/>
              </w:rPr>
              <w:t xml:space="preserve">, </w:t>
            </w:r>
            <w:r w:rsidRPr="00A80603">
              <w:rPr>
                <w:rFonts w:ascii="Arial" w:hAnsi="Arial" w:cs="Arial"/>
                <w:i/>
              </w:rPr>
              <w:t>stručná historie kvalitativního výzkumu, (ne)zúčastněné pozorování, pole, terén, terénní poznámky, zhuštěný popis.</w:t>
            </w:r>
          </w:p>
          <w:p w14:paraId="5594611D" w14:textId="77777777" w:rsidR="00CD48C8" w:rsidRPr="00A80603" w:rsidRDefault="00CD48C8" w:rsidP="00CD48C8">
            <w:pPr>
              <w:pStyle w:val="Odstavecseseznamem"/>
              <w:numPr>
                <w:ilvl w:val="0"/>
                <w:numId w:val="0"/>
              </w:numPr>
              <w:spacing w:before="0" w:after="0" w:line="276" w:lineRule="auto"/>
              <w:ind w:left="35"/>
              <w:rPr>
                <w:rFonts w:ascii="Arial" w:hAnsi="Arial" w:cs="Arial"/>
                <w:i/>
              </w:rPr>
            </w:pPr>
            <w:r w:rsidRPr="00493C1C">
              <w:rPr>
                <w:rFonts w:ascii="Arial" w:hAnsi="Arial" w:cs="Arial"/>
                <w:iCs/>
              </w:rPr>
              <w:t xml:space="preserve">Vyučující: </w:t>
            </w:r>
            <w:r>
              <w:rPr>
                <w:rFonts w:ascii="Arial" w:hAnsi="Arial" w:cs="Arial"/>
                <w:iCs/>
              </w:rPr>
              <w:t>Iveta Jansová</w:t>
            </w:r>
          </w:p>
          <w:p w14:paraId="385E80AF" w14:textId="77777777" w:rsidR="00CD48C8" w:rsidRPr="00A80603" w:rsidRDefault="00CD48C8" w:rsidP="00CD48C8">
            <w:pPr>
              <w:pStyle w:val="Odstavecseseznamem"/>
              <w:widowControl w:val="0"/>
              <w:numPr>
                <w:ilvl w:val="0"/>
                <w:numId w:val="34"/>
              </w:numPr>
              <w:suppressAutoHyphens/>
              <w:spacing w:before="0" w:after="0" w:line="276" w:lineRule="auto"/>
              <w:ind w:left="360"/>
              <w:contextualSpacing w:val="0"/>
              <w:jc w:val="both"/>
              <w:rPr>
                <w:rFonts w:ascii="Arial" w:hAnsi="Arial" w:cs="Arial"/>
                <w:u w:val="single"/>
              </w:rPr>
            </w:pPr>
            <w:r w:rsidRPr="00A80603">
              <w:rPr>
                <w:rFonts w:ascii="Arial" w:hAnsi="Arial" w:cs="Arial"/>
                <w:u w:val="single"/>
              </w:rPr>
              <w:t xml:space="preserve">Povinná literatura: </w:t>
            </w:r>
          </w:p>
          <w:p w14:paraId="1C7B89AD" w14:textId="77777777" w:rsidR="00CD48C8" w:rsidRPr="00A80603" w:rsidRDefault="00CD48C8" w:rsidP="00CD48C8">
            <w:pPr>
              <w:spacing w:line="276" w:lineRule="auto"/>
              <w:ind w:left="1440"/>
              <w:rPr>
                <w:rFonts w:ascii="Arial" w:hAnsi="Arial" w:cs="Arial"/>
              </w:rPr>
            </w:pPr>
            <w:r w:rsidRPr="00A80603">
              <w:rPr>
                <w:rFonts w:ascii="Arial" w:eastAsia="Calibri" w:hAnsi="Arial" w:cs="Arial"/>
              </w:rPr>
              <w:t>*</w:t>
            </w:r>
            <w:r w:rsidRPr="00A80603">
              <w:rPr>
                <w:rFonts w:ascii="Arial" w:hAnsi="Arial" w:cs="Arial"/>
              </w:rPr>
              <w:t xml:space="preserve"> Amit</w:t>
            </w:r>
            <w:r w:rsidRPr="00A80603">
              <w:rPr>
                <w:rFonts w:ascii="Arial" w:hAnsi="Arial" w:cs="Arial"/>
              </w:rPr>
              <w:fldChar w:fldCharType="begin"/>
            </w:r>
            <w:r w:rsidRPr="00A80603">
              <w:rPr>
                <w:rFonts w:ascii="Arial" w:hAnsi="Arial" w:cs="Arial"/>
              </w:rPr>
              <w:instrText xml:space="preserve"> XE "Amit" </w:instrText>
            </w:r>
            <w:r w:rsidRPr="00A80603">
              <w:rPr>
                <w:rFonts w:ascii="Arial" w:hAnsi="Arial" w:cs="Arial"/>
              </w:rPr>
              <w:fldChar w:fldCharType="end"/>
            </w:r>
            <w:r w:rsidRPr="00A80603">
              <w:rPr>
                <w:rFonts w:ascii="Arial" w:hAnsi="Arial" w:cs="Arial"/>
              </w:rPr>
              <w:t xml:space="preserve">, V. (2000): </w:t>
            </w:r>
            <w:proofErr w:type="spellStart"/>
            <w:r w:rsidRPr="00A80603">
              <w:rPr>
                <w:rFonts w:ascii="Arial" w:hAnsi="Arial" w:cs="Arial"/>
              </w:rPr>
              <w:t>Introduction</w:t>
            </w:r>
            <w:proofErr w:type="spellEnd"/>
            <w:r w:rsidRPr="00A80603">
              <w:rPr>
                <w:rFonts w:ascii="Arial" w:hAnsi="Arial" w:cs="Arial"/>
              </w:rPr>
              <w:t xml:space="preserve">: </w:t>
            </w:r>
            <w:proofErr w:type="spellStart"/>
            <w:r w:rsidRPr="00A80603">
              <w:rPr>
                <w:rFonts w:ascii="Arial" w:hAnsi="Arial" w:cs="Arial"/>
              </w:rPr>
              <w:t>Constructing</w:t>
            </w:r>
            <w:proofErr w:type="spellEnd"/>
            <w:r w:rsidRPr="00A80603">
              <w:rPr>
                <w:rFonts w:ascii="Arial" w:hAnsi="Arial" w:cs="Arial"/>
              </w:rPr>
              <w:t xml:space="preserve">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Field</w:t>
            </w:r>
            <w:proofErr w:type="spellEnd"/>
            <w:r w:rsidRPr="00A80603">
              <w:rPr>
                <w:rFonts w:ascii="Arial" w:hAnsi="Arial" w:cs="Arial"/>
              </w:rPr>
              <w:t xml:space="preserve">. In: </w:t>
            </w:r>
            <w:proofErr w:type="spellStart"/>
            <w:r w:rsidRPr="00A80603">
              <w:rPr>
                <w:rFonts w:ascii="Arial" w:hAnsi="Arial" w:cs="Arial"/>
              </w:rPr>
              <w:t>Vered</w:t>
            </w:r>
            <w:proofErr w:type="spellEnd"/>
            <w:r w:rsidRPr="00A80603">
              <w:rPr>
                <w:rFonts w:ascii="Arial" w:hAnsi="Arial" w:cs="Arial"/>
              </w:rPr>
              <w:t xml:space="preserve"> A (</w:t>
            </w:r>
            <w:proofErr w:type="spellStart"/>
            <w:r w:rsidRPr="00A80603">
              <w:rPr>
                <w:rFonts w:ascii="Arial" w:hAnsi="Arial" w:cs="Arial"/>
              </w:rPr>
              <w:t>ed</w:t>
            </w:r>
            <w:proofErr w:type="spellEnd"/>
            <w:r w:rsidRPr="00A80603">
              <w:rPr>
                <w:rFonts w:ascii="Arial" w:hAnsi="Arial" w:cs="Arial"/>
              </w:rPr>
              <w:t xml:space="preserve">.): </w:t>
            </w:r>
            <w:proofErr w:type="spellStart"/>
            <w:r w:rsidRPr="00A80603">
              <w:rPr>
                <w:rFonts w:ascii="Arial" w:hAnsi="Arial" w:cs="Arial"/>
                <w:iCs/>
              </w:rPr>
              <w:t>Constructing</w:t>
            </w:r>
            <w:proofErr w:type="spellEnd"/>
            <w:r w:rsidRPr="00A80603">
              <w:rPr>
                <w:rFonts w:ascii="Arial" w:hAnsi="Arial" w:cs="Arial"/>
                <w:iCs/>
              </w:rPr>
              <w:t xml:space="preserve"> </w:t>
            </w:r>
            <w:proofErr w:type="spellStart"/>
            <w:r w:rsidRPr="00A80603">
              <w:rPr>
                <w:rFonts w:ascii="Arial" w:hAnsi="Arial" w:cs="Arial"/>
                <w:iCs/>
              </w:rPr>
              <w:t>the</w:t>
            </w:r>
            <w:proofErr w:type="spellEnd"/>
            <w:r w:rsidRPr="00A80603">
              <w:rPr>
                <w:rFonts w:ascii="Arial" w:hAnsi="Arial" w:cs="Arial"/>
                <w:iCs/>
              </w:rPr>
              <w:t xml:space="preserve"> </w:t>
            </w:r>
            <w:proofErr w:type="spellStart"/>
            <w:r w:rsidRPr="00A80603">
              <w:rPr>
                <w:rFonts w:ascii="Arial" w:hAnsi="Arial" w:cs="Arial"/>
                <w:iCs/>
              </w:rPr>
              <w:t>Field</w:t>
            </w:r>
            <w:proofErr w:type="spellEnd"/>
            <w:r w:rsidRPr="00A80603">
              <w:rPr>
                <w:rFonts w:ascii="Arial" w:hAnsi="Arial" w:cs="Arial"/>
                <w:iCs/>
              </w:rPr>
              <w:t xml:space="preserve">. </w:t>
            </w:r>
            <w:proofErr w:type="spellStart"/>
            <w:r w:rsidRPr="00A80603">
              <w:rPr>
                <w:rFonts w:ascii="Arial" w:hAnsi="Arial" w:cs="Arial"/>
                <w:iCs/>
              </w:rPr>
              <w:t>Ethnographic</w:t>
            </w:r>
            <w:proofErr w:type="spellEnd"/>
            <w:r w:rsidRPr="00A80603">
              <w:rPr>
                <w:rFonts w:ascii="Arial" w:hAnsi="Arial" w:cs="Arial"/>
                <w:iCs/>
              </w:rPr>
              <w:t xml:space="preserve"> </w:t>
            </w:r>
            <w:proofErr w:type="spellStart"/>
            <w:r w:rsidRPr="00A80603">
              <w:rPr>
                <w:rFonts w:ascii="Arial" w:hAnsi="Arial" w:cs="Arial"/>
                <w:iCs/>
              </w:rPr>
              <w:t>Fieldwork</w:t>
            </w:r>
            <w:proofErr w:type="spellEnd"/>
            <w:r w:rsidRPr="00A80603">
              <w:rPr>
                <w:rFonts w:ascii="Arial" w:hAnsi="Arial" w:cs="Arial"/>
                <w:iCs/>
              </w:rPr>
              <w:t xml:space="preserve"> in </w:t>
            </w:r>
            <w:proofErr w:type="spellStart"/>
            <w:r w:rsidRPr="00A80603">
              <w:rPr>
                <w:rFonts w:ascii="Arial" w:hAnsi="Arial" w:cs="Arial"/>
                <w:iCs/>
              </w:rPr>
              <w:t>the</w:t>
            </w:r>
            <w:proofErr w:type="spellEnd"/>
            <w:r w:rsidRPr="00A80603">
              <w:rPr>
                <w:rFonts w:ascii="Arial" w:hAnsi="Arial" w:cs="Arial"/>
                <w:iCs/>
              </w:rPr>
              <w:t xml:space="preserve"> </w:t>
            </w:r>
            <w:proofErr w:type="spellStart"/>
            <w:r w:rsidRPr="00A80603">
              <w:rPr>
                <w:rFonts w:ascii="Arial" w:hAnsi="Arial" w:cs="Arial"/>
                <w:iCs/>
              </w:rPr>
              <w:t>Contemporary</w:t>
            </w:r>
            <w:proofErr w:type="spellEnd"/>
            <w:r w:rsidRPr="00A80603">
              <w:rPr>
                <w:rFonts w:ascii="Arial" w:hAnsi="Arial" w:cs="Arial"/>
                <w:iCs/>
              </w:rPr>
              <w:t xml:space="preserve"> </w:t>
            </w:r>
            <w:proofErr w:type="spellStart"/>
            <w:r w:rsidRPr="00A80603">
              <w:rPr>
                <w:rFonts w:ascii="Arial" w:hAnsi="Arial" w:cs="Arial"/>
                <w:iCs/>
              </w:rPr>
              <w:t>World</w:t>
            </w:r>
            <w:proofErr w:type="spellEnd"/>
            <w:r w:rsidRPr="00A80603">
              <w:rPr>
                <w:rFonts w:ascii="Arial" w:hAnsi="Arial" w:cs="Arial"/>
                <w:iCs/>
              </w:rPr>
              <w:t>.</w:t>
            </w:r>
            <w:r w:rsidRPr="00A80603">
              <w:rPr>
                <w:rFonts w:ascii="Arial" w:hAnsi="Arial" w:cs="Arial"/>
                <w:i/>
              </w:rPr>
              <w:t xml:space="preserve"> </w:t>
            </w:r>
            <w:r w:rsidRPr="00A80603">
              <w:rPr>
                <w:rFonts w:ascii="Arial" w:hAnsi="Arial" w:cs="Arial"/>
              </w:rPr>
              <w:t xml:space="preserve">London: </w:t>
            </w:r>
            <w:proofErr w:type="spellStart"/>
            <w:r w:rsidRPr="00A80603">
              <w:rPr>
                <w:rFonts w:ascii="Arial" w:hAnsi="Arial" w:cs="Arial"/>
              </w:rPr>
              <w:t>Routledge</w:t>
            </w:r>
            <w:proofErr w:type="spellEnd"/>
            <w:r w:rsidRPr="00A80603">
              <w:rPr>
                <w:rFonts w:ascii="Arial" w:hAnsi="Arial" w:cs="Arial"/>
              </w:rPr>
              <w:t>, str. 1-18.</w:t>
            </w:r>
          </w:p>
          <w:p w14:paraId="4A5D6BFE" w14:textId="77777777" w:rsidR="00CD48C8" w:rsidRPr="00A80603" w:rsidRDefault="00CD48C8" w:rsidP="00CD48C8">
            <w:pPr>
              <w:pStyle w:val="Odstavecseseznamem"/>
              <w:numPr>
                <w:ilvl w:val="0"/>
                <w:numId w:val="0"/>
              </w:numPr>
              <w:spacing w:before="0" w:after="0" w:line="276" w:lineRule="auto"/>
              <w:ind w:left="1440"/>
              <w:rPr>
                <w:rFonts w:ascii="Arial" w:hAnsi="Arial" w:cs="Arial"/>
              </w:rPr>
            </w:pPr>
            <w:r w:rsidRPr="00A80603">
              <w:rPr>
                <w:rFonts w:ascii="Arial" w:hAnsi="Arial" w:cs="Arial"/>
              </w:rPr>
              <w:t xml:space="preserve">* </w:t>
            </w:r>
            <w:proofErr w:type="spellStart"/>
            <w:r w:rsidRPr="00A80603">
              <w:rPr>
                <w:rFonts w:ascii="Arial" w:hAnsi="Arial" w:cs="Arial"/>
              </w:rPr>
              <w:t>Geertz</w:t>
            </w:r>
            <w:proofErr w:type="spellEnd"/>
            <w:r w:rsidRPr="00A80603">
              <w:rPr>
                <w:rFonts w:ascii="Arial" w:hAnsi="Arial" w:cs="Arial"/>
              </w:rPr>
              <w:t>, C. (2000): Interpretace kultur</w:t>
            </w:r>
            <w:r w:rsidRPr="00A80603">
              <w:rPr>
                <w:rFonts w:ascii="Arial" w:hAnsi="Arial" w:cs="Arial"/>
                <w:i/>
                <w:iCs/>
              </w:rPr>
              <w:t>.</w:t>
            </w:r>
            <w:r w:rsidRPr="00A80603">
              <w:rPr>
                <w:rFonts w:ascii="Arial" w:hAnsi="Arial" w:cs="Arial"/>
              </w:rPr>
              <w:t xml:space="preserve"> Praha: Slon. Kap. 1: Zhuštěný popis: K interpretativní teorii kultury, str. 13-42.</w:t>
            </w:r>
          </w:p>
          <w:p w14:paraId="7D04C750" w14:textId="77777777" w:rsidR="00CD48C8" w:rsidRPr="00A80603" w:rsidRDefault="00CD48C8" w:rsidP="00CD48C8">
            <w:pPr>
              <w:pStyle w:val="Odstavecseseznamem"/>
              <w:widowControl w:val="0"/>
              <w:numPr>
                <w:ilvl w:val="0"/>
                <w:numId w:val="34"/>
              </w:numPr>
              <w:suppressAutoHyphens/>
              <w:spacing w:before="0" w:after="0" w:line="276" w:lineRule="auto"/>
              <w:ind w:left="360"/>
              <w:contextualSpacing w:val="0"/>
              <w:jc w:val="both"/>
              <w:rPr>
                <w:rFonts w:ascii="Arial" w:hAnsi="Arial" w:cs="Arial"/>
                <w:u w:val="single"/>
              </w:rPr>
            </w:pPr>
            <w:r w:rsidRPr="00A80603">
              <w:rPr>
                <w:rFonts w:ascii="Arial" w:hAnsi="Arial" w:cs="Arial"/>
                <w:u w:val="single"/>
              </w:rPr>
              <w:t>Doporučená literatura:</w:t>
            </w:r>
          </w:p>
          <w:p w14:paraId="3B5F3250" w14:textId="77777777" w:rsidR="00CD48C8" w:rsidRPr="00A8060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rPr>
            </w:pPr>
            <w:proofErr w:type="spellStart"/>
            <w:r w:rsidRPr="00A80603">
              <w:rPr>
                <w:rFonts w:ascii="Arial" w:hAnsi="Arial" w:cs="Arial"/>
              </w:rPr>
              <w:t>Hammersley</w:t>
            </w:r>
            <w:proofErr w:type="spellEnd"/>
            <w:r w:rsidRPr="00A80603">
              <w:rPr>
                <w:rFonts w:ascii="Arial" w:hAnsi="Arial" w:cs="Arial"/>
              </w:rPr>
              <w:t>,</w:t>
            </w:r>
            <w:r w:rsidRPr="00A80603">
              <w:rPr>
                <w:rFonts w:ascii="Arial" w:hAnsi="Arial" w:cs="Arial"/>
              </w:rPr>
              <w:fldChar w:fldCharType="begin"/>
            </w:r>
            <w:r w:rsidRPr="00A80603">
              <w:rPr>
                <w:rFonts w:ascii="Arial" w:hAnsi="Arial" w:cs="Arial"/>
              </w:rPr>
              <w:instrText xml:space="preserve"> XE "Hammersley" </w:instrText>
            </w:r>
            <w:r w:rsidRPr="00A80603">
              <w:rPr>
                <w:rFonts w:ascii="Arial" w:hAnsi="Arial" w:cs="Arial"/>
              </w:rPr>
              <w:fldChar w:fldCharType="end"/>
            </w:r>
            <w:r w:rsidRPr="00A80603">
              <w:rPr>
                <w:rFonts w:ascii="Arial" w:hAnsi="Arial" w:cs="Arial"/>
              </w:rPr>
              <w:t xml:space="preserve"> M. a Atkinson,</w:t>
            </w:r>
            <w:r w:rsidRPr="00A80603">
              <w:rPr>
                <w:rFonts w:ascii="Arial" w:hAnsi="Arial" w:cs="Arial"/>
              </w:rPr>
              <w:fldChar w:fldCharType="begin"/>
            </w:r>
            <w:r w:rsidRPr="00A80603">
              <w:rPr>
                <w:rFonts w:ascii="Arial" w:hAnsi="Arial" w:cs="Arial"/>
              </w:rPr>
              <w:instrText xml:space="preserve"> XE "Atkinson" </w:instrText>
            </w:r>
            <w:r w:rsidRPr="00A80603">
              <w:rPr>
                <w:rFonts w:ascii="Arial" w:hAnsi="Arial" w:cs="Arial"/>
              </w:rPr>
              <w:fldChar w:fldCharType="end"/>
            </w:r>
            <w:r w:rsidRPr="00A80603">
              <w:rPr>
                <w:rFonts w:ascii="Arial" w:hAnsi="Arial" w:cs="Arial"/>
              </w:rPr>
              <w:t xml:space="preserve"> P. (1995): </w:t>
            </w:r>
            <w:proofErr w:type="spellStart"/>
            <w:r w:rsidRPr="00A80603">
              <w:rPr>
                <w:rFonts w:ascii="Arial" w:hAnsi="Arial" w:cs="Arial"/>
                <w:iCs/>
              </w:rPr>
              <w:t>Ethnography</w:t>
            </w:r>
            <w:proofErr w:type="spellEnd"/>
            <w:r w:rsidRPr="00A80603">
              <w:rPr>
                <w:rFonts w:ascii="Arial" w:hAnsi="Arial" w:cs="Arial"/>
                <w:iCs/>
              </w:rPr>
              <w:t xml:space="preserve">. </w:t>
            </w:r>
            <w:proofErr w:type="spellStart"/>
            <w:r w:rsidRPr="00A80603">
              <w:rPr>
                <w:rFonts w:ascii="Arial" w:hAnsi="Arial" w:cs="Arial"/>
                <w:iCs/>
              </w:rPr>
              <w:t>Principles</w:t>
            </w:r>
            <w:proofErr w:type="spellEnd"/>
            <w:r w:rsidRPr="00A80603">
              <w:rPr>
                <w:rFonts w:ascii="Arial" w:hAnsi="Arial" w:cs="Arial"/>
                <w:iCs/>
              </w:rPr>
              <w:t xml:space="preserve"> in </w:t>
            </w:r>
            <w:proofErr w:type="spellStart"/>
            <w:r w:rsidRPr="00A80603">
              <w:rPr>
                <w:rFonts w:ascii="Arial" w:hAnsi="Arial" w:cs="Arial"/>
                <w:iCs/>
              </w:rPr>
              <w:t>Practice</w:t>
            </w:r>
            <w:proofErr w:type="spellEnd"/>
            <w:r w:rsidRPr="00A80603">
              <w:rPr>
                <w:rFonts w:ascii="Arial" w:hAnsi="Arial" w:cs="Arial"/>
                <w:i/>
              </w:rPr>
              <w:t>.</w:t>
            </w:r>
            <w:r w:rsidRPr="00A80603">
              <w:rPr>
                <w:rFonts w:ascii="Arial" w:hAnsi="Arial" w:cs="Arial"/>
              </w:rPr>
              <w:t xml:space="preserve"> London: </w:t>
            </w:r>
            <w:proofErr w:type="spellStart"/>
            <w:r w:rsidRPr="00A80603">
              <w:rPr>
                <w:rFonts w:ascii="Arial" w:hAnsi="Arial" w:cs="Arial"/>
              </w:rPr>
              <w:t>Routledge</w:t>
            </w:r>
            <w:proofErr w:type="spellEnd"/>
            <w:r w:rsidRPr="00A80603">
              <w:rPr>
                <w:rFonts w:ascii="Arial" w:hAnsi="Arial" w:cs="Arial"/>
              </w:rPr>
              <w:t>. Kap. 3: Access, str. 41-62.</w:t>
            </w:r>
          </w:p>
          <w:p w14:paraId="4E19F06B" w14:textId="77777777" w:rsidR="00CD48C8" w:rsidRPr="00A8060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rPr>
            </w:pPr>
            <w:r w:rsidRPr="00A80603">
              <w:rPr>
                <w:rFonts w:ascii="Arial" w:hAnsi="Arial" w:cs="Arial"/>
              </w:rPr>
              <w:t> </w:t>
            </w:r>
            <w:proofErr w:type="spellStart"/>
            <w:r w:rsidRPr="00A80603">
              <w:rPr>
                <w:rFonts w:ascii="Arial" w:hAnsi="Arial" w:cs="Arial"/>
              </w:rPr>
              <w:t>Guba</w:t>
            </w:r>
            <w:proofErr w:type="spellEnd"/>
            <w:r w:rsidRPr="00A80603">
              <w:rPr>
                <w:rFonts w:ascii="Arial" w:hAnsi="Arial" w:cs="Arial"/>
              </w:rPr>
              <w:t xml:space="preserve">, E. G. a Lincoln, Y. S. (1994): </w:t>
            </w:r>
            <w:proofErr w:type="spellStart"/>
            <w:r w:rsidRPr="00A80603">
              <w:rPr>
                <w:rFonts w:ascii="Arial" w:hAnsi="Arial" w:cs="Arial"/>
              </w:rPr>
              <w:t>Competing</w:t>
            </w:r>
            <w:proofErr w:type="spellEnd"/>
            <w:r w:rsidRPr="00A80603">
              <w:rPr>
                <w:rFonts w:ascii="Arial" w:hAnsi="Arial" w:cs="Arial"/>
              </w:rPr>
              <w:t xml:space="preserve"> </w:t>
            </w:r>
            <w:proofErr w:type="spellStart"/>
            <w:r w:rsidRPr="00A80603">
              <w:rPr>
                <w:rFonts w:ascii="Arial" w:hAnsi="Arial" w:cs="Arial"/>
              </w:rPr>
              <w:t>Paradigms</w:t>
            </w:r>
            <w:proofErr w:type="spellEnd"/>
            <w:r w:rsidRPr="00A80603">
              <w:rPr>
                <w:rFonts w:ascii="Arial" w:hAnsi="Arial" w:cs="Arial"/>
              </w:rPr>
              <w:t xml:space="preserve"> in </w:t>
            </w:r>
            <w:proofErr w:type="spellStart"/>
            <w:r w:rsidRPr="00A80603">
              <w:rPr>
                <w:rFonts w:ascii="Arial" w:hAnsi="Arial" w:cs="Arial"/>
              </w:rPr>
              <w:t>Qualitative</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In: </w:t>
            </w:r>
            <w:proofErr w:type="spellStart"/>
            <w:r w:rsidRPr="00A80603">
              <w:rPr>
                <w:rFonts w:ascii="Arial" w:hAnsi="Arial" w:cs="Arial"/>
              </w:rPr>
              <w:t>Denzin</w:t>
            </w:r>
            <w:proofErr w:type="spellEnd"/>
            <w:r w:rsidRPr="00A80603">
              <w:rPr>
                <w:rFonts w:ascii="Arial" w:hAnsi="Arial" w:cs="Arial"/>
              </w:rPr>
              <w:t>, N. K. a Lincoln, Y. S. (</w:t>
            </w:r>
            <w:proofErr w:type="spellStart"/>
            <w:r w:rsidRPr="00A80603">
              <w:rPr>
                <w:rFonts w:ascii="Arial" w:hAnsi="Arial" w:cs="Arial"/>
              </w:rPr>
              <w:t>eds</w:t>
            </w:r>
            <w:proofErr w:type="spellEnd"/>
            <w:r w:rsidRPr="00A80603">
              <w:rPr>
                <w:rFonts w:ascii="Arial" w:hAnsi="Arial" w:cs="Arial"/>
              </w:rPr>
              <w:t xml:space="preserve">.): </w:t>
            </w:r>
            <w:r w:rsidRPr="00A80603">
              <w:rPr>
                <w:rFonts w:ascii="Arial" w:hAnsi="Arial" w:cs="Arial"/>
                <w:iCs/>
              </w:rPr>
              <w:t xml:space="preserve">Handbook </w:t>
            </w:r>
            <w:proofErr w:type="spellStart"/>
            <w:r w:rsidRPr="00A80603">
              <w:rPr>
                <w:rFonts w:ascii="Arial" w:hAnsi="Arial" w:cs="Arial"/>
                <w:iCs/>
              </w:rPr>
              <w:t>of</w:t>
            </w:r>
            <w:proofErr w:type="spellEnd"/>
            <w:r w:rsidRPr="00A80603">
              <w:rPr>
                <w:rFonts w:ascii="Arial" w:hAnsi="Arial" w:cs="Arial"/>
                <w:iCs/>
              </w:rPr>
              <w:t xml:space="preserve"> </w:t>
            </w:r>
            <w:proofErr w:type="spellStart"/>
            <w:r w:rsidRPr="00A80603">
              <w:rPr>
                <w:rFonts w:ascii="Arial" w:hAnsi="Arial" w:cs="Arial"/>
                <w:iCs/>
              </w:rPr>
              <w:t>Qualitative</w:t>
            </w:r>
            <w:proofErr w:type="spellEnd"/>
            <w:r w:rsidRPr="00A80603">
              <w:rPr>
                <w:rFonts w:ascii="Arial" w:hAnsi="Arial" w:cs="Arial"/>
                <w:iCs/>
              </w:rPr>
              <w:t xml:space="preserve"> </w:t>
            </w:r>
            <w:proofErr w:type="spellStart"/>
            <w:r w:rsidRPr="00A80603">
              <w:rPr>
                <w:rFonts w:ascii="Arial" w:hAnsi="Arial" w:cs="Arial"/>
                <w:iCs/>
              </w:rPr>
              <w:t>Research</w:t>
            </w:r>
            <w:proofErr w:type="spellEnd"/>
            <w:r w:rsidRPr="00A80603">
              <w:rPr>
                <w:rFonts w:ascii="Arial" w:hAnsi="Arial" w:cs="Arial"/>
              </w:rPr>
              <w:t>. London: SAGE, str. 105-117.</w:t>
            </w:r>
          </w:p>
          <w:p w14:paraId="54290C0A" w14:textId="77777777" w:rsidR="00CD48C8" w:rsidRPr="00A8060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iCs/>
              </w:rPr>
            </w:pPr>
            <w:proofErr w:type="spellStart"/>
            <w:r w:rsidRPr="00A80603">
              <w:rPr>
                <w:rFonts w:ascii="Arial" w:hAnsi="Arial" w:cs="Arial"/>
              </w:rPr>
              <w:t>Hendl</w:t>
            </w:r>
            <w:proofErr w:type="spellEnd"/>
            <w:r w:rsidRPr="00A80603">
              <w:rPr>
                <w:rFonts w:ascii="Arial" w:hAnsi="Arial" w:cs="Arial"/>
              </w:rPr>
              <w:t xml:space="preserve">, J. (2005): </w:t>
            </w:r>
            <w:r w:rsidRPr="00A80603">
              <w:rPr>
                <w:rFonts w:ascii="Arial" w:hAnsi="Arial" w:cs="Arial"/>
                <w:iCs/>
              </w:rPr>
              <w:t>Kvalitativní výzkum: Základní metody a aplikace. Praha: Portál. Kap. 3: Vývoj kvalitativního výzkumu, školy a teorie, str. 65-101.</w:t>
            </w:r>
          </w:p>
          <w:p w14:paraId="45BFCD4D" w14:textId="77777777" w:rsidR="00CD48C8" w:rsidRPr="00A8060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rPr>
            </w:pPr>
            <w:proofErr w:type="spellStart"/>
            <w:r w:rsidRPr="00A80603">
              <w:rPr>
                <w:rFonts w:ascii="Arial" w:hAnsi="Arial" w:cs="Arial"/>
              </w:rPr>
              <w:t>Ezzy</w:t>
            </w:r>
            <w:proofErr w:type="spellEnd"/>
            <w:r w:rsidRPr="00A80603">
              <w:rPr>
                <w:rFonts w:ascii="Arial" w:hAnsi="Arial" w:cs="Arial"/>
              </w:rPr>
              <w:t xml:space="preserve">, D. (2002): </w:t>
            </w:r>
            <w:proofErr w:type="spellStart"/>
            <w:r w:rsidRPr="00A80603">
              <w:rPr>
                <w:rFonts w:ascii="Arial" w:hAnsi="Arial" w:cs="Arial"/>
              </w:rPr>
              <w:t>Qualitative</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w:t>
            </w:r>
            <w:proofErr w:type="spellStart"/>
            <w:r w:rsidRPr="00A80603">
              <w:rPr>
                <w:rFonts w:ascii="Arial" w:hAnsi="Arial" w:cs="Arial"/>
              </w:rPr>
              <w:t>Practice</w:t>
            </w:r>
            <w:proofErr w:type="spellEnd"/>
            <w:r w:rsidRPr="00A80603">
              <w:rPr>
                <w:rFonts w:ascii="Arial" w:hAnsi="Arial" w:cs="Arial"/>
              </w:rPr>
              <w:t xml:space="preserve"> and Innovation</w:t>
            </w:r>
            <w:r w:rsidRPr="00A80603">
              <w:rPr>
                <w:rFonts w:ascii="Arial" w:hAnsi="Arial" w:cs="Arial"/>
                <w:i/>
                <w:iCs/>
              </w:rPr>
              <w:t>.</w:t>
            </w:r>
            <w:r w:rsidRPr="00A80603">
              <w:rPr>
                <w:rFonts w:ascii="Arial" w:hAnsi="Arial" w:cs="Arial"/>
              </w:rPr>
              <w:t xml:space="preserve"> London: </w:t>
            </w:r>
            <w:proofErr w:type="spellStart"/>
            <w:r w:rsidRPr="00A80603">
              <w:rPr>
                <w:rFonts w:ascii="Arial" w:hAnsi="Arial" w:cs="Arial"/>
              </w:rPr>
              <w:t>Routledge</w:t>
            </w:r>
            <w:proofErr w:type="spellEnd"/>
            <w:r w:rsidRPr="00A80603">
              <w:rPr>
                <w:rFonts w:ascii="Arial" w:hAnsi="Arial" w:cs="Arial"/>
              </w:rPr>
              <w:t xml:space="preserve">. Kap. 3: Data </w:t>
            </w:r>
            <w:proofErr w:type="spellStart"/>
            <w:r w:rsidRPr="00A80603">
              <w:rPr>
                <w:rFonts w:ascii="Arial" w:hAnsi="Arial" w:cs="Arial"/>
              </w:rPr>
              <w:t>Analysis</w:t>
            </w:r>
            <w:proofErr w:type="spellEnd"/>
            <w:r w:rsidRPr="00A80603">
              <w:rPr>
                <w:rFonts w:ascii="Arial" w:hAnsi="Arial" w:cs="Arial"/>
              </w:rPr>
              <w:t xml:space="preserve"> </w:t>
            </w:r>
            <w:proofErr w:type="spellStart"/>
            <w:r w:rsidRPr="00A80603">
              <w:rPr>
                <w:rFonts w:ascii="Arial" w:hAnsi="Arial" w:cs="Arial"/>
              </w:rPr>
              <w:t>During</w:t>
            </w:r>
            <w:proofErr w:type="spellEnd"/>
            <w:r w:rsidRPr="00A80603">
              <w:rPr>
                <w:rFonts w:ascii="Arial" w:hAnsi="Arial" w:cs="Arial"/>
              </w:rPr>
              <w:t xml:space="preserve"> Data </w:t>
            </w:r>
            <w:proofErr w:type="spellStart"/>
            <w:r w:rsidRPr="00A80603">
              <w:rPr>
                <w:rFonts w:ascii="Arial" w:hAnsi="Arial" w:cs="Arial"/>
              </w:rPr>
              <w:t>Collection</w:t>
            </w:r>
            <w:proofErr w:type="spellEnd"/>
            <w:r w:rsidRPr="00A80603">
              <w:rPr>
                <w:rFonts w:ascii="Arial" w:hAnsi="Arial" w:cs="Arial"/>
              </w:rPr>
              <w:t>, str. 60-79.</w:t>
            </w:r>
          </w:p>
          <w:p w14:paraId="6A33CB80" w14:textId="77777777" w:rsidR="00CD48C8" w:rsidRPr="00A8060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rPr>
            </w:pPr>
            <w:proofErr w:type="spellStart"/>
            <w:r w:rsidRPr="00A80603">
              <w:rPr>
                <w:rFonts w:ascii="Arial" w:hAnsi="Arial" w:cs="Arial"/>
              </w:rPr>
              <w:t>Hammersley</w:t>
            </w:r>
            <w:proofErr w:type="spellEnd"/>
            <w:r w:rsidRPr="00A80603">
              <w:rPr>
                <w:rFonts w:ascii="Arial" w:hAnsi="Arial" w:cs="Arial"/>
              </w:rPr>
              <w:t>,</w:t>
            </w:r>
            <w:r w:rsidRPr="00A80603">
              <w:rPr>
                <w:rFonts w:ascii="Arial" w:hAnsi="Arial" w:cs="Arial"/>
              </w:rPr>
              <w:fldChar w:fldCharType="begin"/>
            </w:r>
            <w:r w:rsidRPr="00A80603">
              <w:rPr>
                <w:rFonts w:ascii="Arial" w:hAnsi="Arial" w:cs="Arial"/>
              </w:rPr>
              <w:instrText xml:space="preserve"> XE "Hammersley" </w:instrText>
            </w:r>
            <w:r w:rsidRPr="00A80603">
              <w:rPr>
                <w:rFonts w:ascii="Arial" w:hAnsi="Arial" w:cs="Arial"/>
              </w:rPr>
              <w:fldChar w:fldCharType="end"/>
            </w:r>
            <w:r w:rsidRPr="00A80603">
              <w:rPr>
                <w:rFonts w:ascii="Arial" w:hAnsi="Arial" w:cs="Arial"/>
              </w:rPr>
              <w:t xml:space="preserve"> M. a Atkinson,</w:t>
            </w:r>
            <w:r w:rsidRPr="00A80603">
              <w:rPr>
                <w:rFonts w:ascii="Arial" w:hAnsi="Arial" w:cs="Arial"/>
              </w:rPr>
              <w:fldChar w:fldCharType="begin"/>
            </w:r>
            <w:r w:rsidRPr="00A80603">
              <w:rPr>
                <w:rFonts w:ascii="Arial" w:hAnsi="Arial" w:cs="Arial"/>
              </w:rPr>
              <w:instrText xml:space="preserve"> XE "Atkinson" </w:instrText>
            </w:r>
            <w:r w:rsidRPr="00A80603">
              <w:rPr>
                <w:rFonts w:ascii="Arial" w:hAnsi="Arial" w:cs="Arial"/>
              </w:rPr>
              <w:fldChar w:fldCharType="end"/>
            </w:r>
            <w:r w:rsidRPr="00A80603">
              <w:rPr>
                <w:rFonts w:ascii="Arial" w:hAnsi="Arial" w:cs="Arial"/>
              </w:rPr>
              <w:t xml:space="preserve"> P. (1995): </w:t>
            </w:r>
            <w:proofErr w:type="spellStart"/>
            <w:r w:rsidRPr="00A80603">
              <w:rPr>
                <w:rFonts w:ascii="Arial" w:hAnsi="Arial" w:cs="Arial"/>
                <w:iCs/>
              </w:rPr>
              <w:t>Ethnography</w:t>
            </w:r>
            <w:proofErr w:type="spellEnd"/>
            <w:r w:rsidRPr="00A80603">
              <w:rPr>
                <w:rFonts w:ascii="Arial" w:hAnsi="Arial" w:cs="Arial"/>
                <w:iCs/>
              </w:rPr>
              <w:t xml:space="preserve">. </w:t>
            </w:r>
            <w:proofErr w:type="spellStart"/>
            <w:r w:rsidRPr="00A80603">
              <w:rPr>
                <w:rFonts w:ascii="Arial" w:hAnsi="Arial" w:cs="Arial"/>
                <w:iCs/>
              </w:rPr>
              <w:t>Principles</w:t>
            </w:r>
            <w:proofErr w:type="spellEnd"/>
            <w:r w:rsidRPr="00A80603">
              <w:rPr>
                <w:rFonts w:ascii="Arial" w:hAnsi="Arial" w:cs="Arial"/>
                <w:iCs/>
              </w:rPr>
              <w:t xml:space="preserve"> in </w:t>
            </w:r>
            <w:proofErr w:type="spellStart"/>
            <w:r w:rsidRPr="00A80603">
              <w:rPr>
                <w:rFonts w:ascii="Arial" w:hAnsi="Arial" w:cs="Arial"/>
                <w:iCs/>
              </w:rPr>
              <w:t>Practice</w:t>
            </w:r>
            <w:proofErr w:type="spellEnd"/>
            <w:r w:rsidRPr="00A80603">
              <w:rPr>
                <w:rFonts w:ascii="Arial" w:hAnsi="Arial" w:cs="Arial"/>
                <w:i/>
              </w:rPr>
              <w:t>.</w:t>
            </w:r>
            <w:r w:rsidRPr="00A80603">
              <w:rPr>
                <w:rFonts w:ascii="Arial" w:hAnsi="Arial" w:cs="Arial"/>
              </w:rPr>
              <w:t xml:space="preserve"> London: </w:t>
            </w:r>
            <w:proofErr w:type="spellStart"/>
            <w:r w:rsidRPr="00A80603">
              <w:rPr>
                <w:rFonts w:ascii="Arial" w:hAnsi="Arial" w:cs="Arial"/>
              </w:rPr>
              <w:t>Routledge</w:t>
            </w:r>
            <w:proofErr w:type="spellEnd"/>
            <w:r w:rsidRPr="00A80603">
              <w:rPr>
                <w:rFonts w:ascii="Arial" w:hAnsi="Arial" w:cs="Arial"/>
              </w:rPr>
              <w:t xml:space="preserve">. Kap. 4: </w:t>
            </w:r>
            <w:proofErr w:type="spellStart"/>
            <w:r w:rsidRPr="00A80603">
              <w:rPr>
                <w:rFonts w:ascii="Arial" w:hAnsi="Arial" w:cs="Arial"/>
              </w:rPr>
              <w:t>Field</w:t>
            </w:r>
            <w:proofErr w:type="spellEnd"/>
            <w:r w:rsidRPr="00A80603">
              <w:rPr>
                <w:rFonts w:ascii="Arial" w:hAnsi="Arial" w:cs="Arial"/>
              </w:rPr>
              <w:t xml:space="preserve"> relations, str. 63-96.</w:t>
            </w:r>
          </w:p>
          <w:p w14:paraId="6012E71B" w14:textId="77777777" w:rsidR="00CD48C8" w:rsidRPr="00A8060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rPr>
            </w:pPr>
            <w:r w:rsidRPr="00A80603">
              <w:rPr>
                <w:rFonts w:ascii="Arial" w:hAnsi="Arial" w:cs="Arial"/>
              </w:rPr>
              <w:t xml:space="preserve">Marcus, G. E. (1995): </w:t>
            </w:r>
            <w:proofErr w:type="spellStart"/>
            <w:r w:rsidRPr="00A80603">
              <w:rPr>
                <w:rFonts w:ascii="Arial" w:hAnsi="Arial" w:cs="Arial"/>
              </w:rPr>
              <w:t>Ethnography</w:t>
            </w:r>
            <w:proofErr w:type="spellEnd"/>
            <w:r w:rsidRPr="00A80603">
              <w:rPr>
                <w:rFonts w:ascii="Arial" w:hAnsi="Arial" w:cs="Arial"/>
              </w:rPr>
              <w:t xml:space="preserve"> in/</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World</w:t>
            </w:r>
            <w:proofErr w:type="spellEnd"/>
            <w:r w:rsidRPr="00A80603">
              <w:rPr>
                <w:rFonts w:ascii="Arial" w:hAnsi="Arial" w:cs="Arial"/>
              </w:rPr>
              <w:t xml:space="preserve"> </w:t>
            </w:r>
            <w:proofErr w:type="spellStart"/>
            <w:r w:rsidRPr="00A80603">
              <w:rPr>
                <w:rFonts w:ascii="Arial" w:hAnsi="Arial" w:cs="Arial"/>
              </w:rPr>
              <w:t>System</w:t>
            </w:r>
            <w:proofErr w:type="spellEnd"/>
            <w:r w:rsidRPr="00A80603">
              <w:rPr>
                <w:rFonts w:ascii="Arial" w:hAnsi="Arial" w:cs="Arial"/>
              </w:rPr>
              <w:t xml:space="preserve">. </w:t>
            </w:r>
            <w:proofErr w:type="spellStart"/>
            <w:r w:rsidRPr="00A80603">
              <w:rPr>
                <w:rFonts w:ascii="Arial" w:hAnsi="Arial" w:cs="Arial"/>
              </w:rPr>
              <w:t>The</w:t>
            </w:r>
            <w:proofErr w:type="spellEnd"/>
            <w:r w:rsidRPr="00A80603">
              <w:rPr>
                <w:rFonts w:ascii="Arial" w:hAnsi="Arial" w:cs="Arial"/>
              </w:rPr>
              <w:t xml:space="preserve"> Emergence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Multi-sited</w:t>
            </w:r>
            <w:proofErr w:type="spellEnd"/>
            <w:r w:rsidRPr="00A80603">
              <w:rPr>
                <w:rFonts w:ascii="Arial" w:hAnsi="Arial" w:cs="Arial"/>
              </w:rPr>
              <w:t xml:space="preserve"> </w:t>
            </w:r>
            <w:proofErr w:type="spellStart"/>
            <w:r w:rsidRPr="00A80603">
              <w:rPr>
                <w:rFonts w:ascii="Arial" w:hAnsi="Arial" w:cs="Arial"/>
              </w:rPr>
              <w:t>Ethnography</w:t>
            </w:r>
            <w:proofErr w:type="spellEnd"/>
            <w:r w:rsidRPr="00A80603">
              <w:rPr>
                <w:rFonts w:ascii="Arial" w:hAnsi="Arial" w:cs="Arial"/>
              </w:rPr>
              <w:t xml:space="preserve">. </w:t>
            </w:r>
            <w:proofErr w:type="spellStart"/>
            <w:r w:rsidRPr="00A80603">
              <w:rPr>
                <w:rFonts w:ascii="Arial" w:hAnsi="Arial" w:cs="Arial"/>
                <w:i/>
                <w:iCs/>
              </w:rPr>
              <w:t>Annual</w:t>
            </w:r>
            <w:proofErr w:type="spellEnd"/>
            <w:r w:rsidRPr="00A80603">
              <w:rPr>
                <w:rFonts w:ascii="Arial" w:hAnsi="Arial" w:cs="Arial"/>
                <w:i/>
                <w:iCs/>
              </w:rPr>
              <w:t xml:space="preserve"> </w:t>
            </w:r>
            <w:proofErr w:type="spellStart"/>
            <w:r w:rsidRPr="00A80603">
              <w:rPr>
                <w:rFonts w:ascii="Arial" w:hAnsi="Arial" w:cs="Arial"/>
                <w:i/>
                <w:iCs/>
              </w:rPr>
              <w:t>Review</w:t>
            </w:r>
            <w:proofErr w:type="spellEnd"/>
            <w:r w:rsidRPr="00A80603">
              <w:rPr>
                <w:rFonts w:ascii="Arial" w:hAnsi="Arial" w:cs="Arial"/>
                <w:i/>
                <w:iCs/>
              </w:rPr>
              <w:t xml:space="preserve"> </w:t>
            </w:r>
            <w:proofErr w:type="spellStart"/>
            <w:r w:rsidRPr="00A80603">
              <w:rPr>
                <w:rFonts w:ascii="Arial" w:hAnsi="Arial" w:cs="Arial"/>
                <w:i/>
                <w:iCs/>
              </w:rPr>
              <w:t>of</w:t>
            </w:r>
            <w:proofErr w:type="spellEnd"/>
            <w:r w:rsidRPr="00A80603">
              <w:rPr>
                <w:rFonts w:ascii="Arial" w:hAnsi="Arial" w:cs="Arial"/>
                <w:i/>
                <w:iCs/>
              </w:rPr>
              <w:t xml:space="preserve"> </w:t>
            </w:r>
            <w:proofErr w:type="spellStart"/>
            <w:r w:rsidRPr="00A80603">
              <w:rPr>
                <w:rFonts w:ascii="Arial" w:hAnsi="Arial" w:cs="Arial"/>
                <w:i/>
                <w:iCs/>
              </w:rPr>
              <w:t>Anthropology</w:t>
            </w:r>
            <w:proofErr w:type="spellEnd"/>
            <w:r w:rsidRPr="00A80603">
              <w:rPr>
                <w:rFonts w:ascii="Arial" w:hAnsi="Arial" w:cs="Arial"/>
                <w:i/>
                <w:iCs/>
              </w:rPr>
              <w:t>,</w:t>
            </w:r>
            <w:r w:rsidRPr="00A80603">
              <w:rPr>
                <w:rFonts w:ascii="Arial" w:hAnsi="Arial" w:cs="Arial"/>
              </w:rPr>
              <w:t xml:space="preserve"> 24, str. 95-117.</w:t>
            </w:r>
          </w:p>
          <w:p w14:paraId="5038EF71" w14:textId="77777777" w:rsidR="00CD48C8" w:rsidRPr="00A8060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rPr>
            </w:pPr>
            <w:proofErr w:type="spellStart"/>
            <w:r w:rsidRPr="00A80603">
              <w:rPr>
                <w:rFonts w:ascii="Arial" w:hAnsi="Arial" w:cs="Arial"/>
              </w:rPr>
              <w:t>Riemer</w:t>
            </w:r>
            <w:proofErr w:type="spellEnd"/>
            <w:r w:rsidRPr="00A80603">
              <w:rPr>
                <w:rFonts w:ascii="Arial" w:hAnsi="Arial" w:cs="Arial"/>
              </w:rPr>
              <w:t xml:space="preserve">, J. W. (1977): </w:t>
            </w:r>
            <w:proofErr w:type="spellStart"/>
            <w:r w:rsidRPr="00A80603">
              <w:rPr>
                <w:rFonts w:ascii="Arial" w:hAnsi="Arial" w:cs="Arial"/>
              </w:rPr>
              <w:t>Varieties</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Opportunistic</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w:t>
            </w:r>
            <w:r w:rsidRPr="00A80603">
              <w:rPr>
                <w:rFonts w:ascii="Arial" w:hAnsi="Arial" w:cs="Arial"/>
                <w:i/>
                <w:iCs/>
              </w:rPr>
              <w:t xml:space="preserve">Urban </w:t>
            </w:r>
            <w:proofErr w:type="spellStart"/>
            <w:r w:rsidRPr="00A80603">
              <w:rPr>
                <w:rFonts w:ascii="Arial" w:hAnsi="Arial" w:cs="Arial"/>
                <w:i/>
                <w:iCs/>
              </w:rPr>
              <w:t>Life</w:t>
            </w:r>
            <w:proofErr w:type="spellEnd"/>
            <w:r w:rsidRPr="00A80603">
              <w:rPr>
                <w:rFonts w:ascii="Arial" w:hAnsi="Arial" w:cs="Arial"/>
                <w:i/>
                <w:iCs/>
              </w:rPr>
              <w:t>,</w:t>
            </w:r>
            <w:r w:rsidRPr="00A80603">
              <w:rPr>
                <w:rFonts w:ascii="Arial" w:hAnsi="Arial" w:cs="Arial"/>
              </w:rPr>
              <w:t xml:space="preserve"> 5(4), str. 467-477.</w:t>
            </w:r>
          </w:p>
          <w:p w14:paraId="3346ACD3" w14:textId="77777777" w:rsidR="00CD48C8" w:rsidRPr="00A8060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rPr>
            </w:pPr>
            <w:proofErr w:type="spellStart"/>
            <w:r w:rsidRPr="00A80603">
              <w:rPr>
                <w:rFonts w:ascii="Arial" w:hAnsi="Arial" w:cs="Arial"/>
              </w:rPr>
              <w:t>Orlikowski</w:t>
            </w:r>
            <w:proofErr w:type="spellEnd"/>
            <w:r w:rsidRPr="00A80603">
              <w:rPr>
                <w:rFonts w:ascii="Arial" w:hAnsi="Arial" w:cs="Arial"/>
              </w:rPr>
              <w:t xml:space="preserve">, W. J. (2007): </w:t>
            </w:r>
            <w:proofErr w:type="spellStart"/>
            <w:r w:rsidRPr="00A80603">
              <w:rPr>
                <w:rFonts w:ascii="Arial" w:hAnsi="Arial" w:cs="Arial"/>
              </w:rPr>
              <w:t>Sociomaterial</w:t>
            </w:r>
            <w:proofErr w:type="spellEnd"/>
            <w:r w:rsidRPr="00A80603">
              <w:rPr>
                <w:rFonts w:ascii="Arial" w:hAnsi="Arial" w:cs="Arial"/>
              </w:rPr>
              <w:t xml:space="preserve"> </w:t>
            </w:r>
            <w:proofErr w:type="spellStart"/>
            <w:r w:rsidRPr="00A80603">
              <w:rPr>
                <w:rFonts w:ascii="Arial" w:hAnsi="Arial" w:cs="Arial"/>
              </w:rPr>
              <w:t>Practices</w:t>
            </w:r>
            <w:proofErr w:type="spellEnd"/>
            <w:r w:rsidRPr="00A80603">
              <w:rPr>
                <w:rFonts w:ascii="Arial" w:hAnsi="Arial" w:cs="Arial"/>
              </w:rPr>
              <w:t xml:space="preserve">. </w:t>
            </w:r>
            <w:proofErr w:type="spellStart"/>
            <w:r w:rsidRPr="00A80603">
              <w:rPr>
                <w:rFonts w:ascii="Arial" w:hAnsi="Arial" w:cs="Arial"/>
              </w:rPr>
              <w:t>Exploring</w:t>
            </w:r>
            <w:proofErr w:type="spellEnd"/>
            <w:r w:rsidRPr="00A80603">
              <w:rPr>
                <w:rFonts w:ascii="Arial" w:hAnsi="Arial" w:cs="Arial"/>
              </w:rPr>
              <w:t xml:space="preserve"> Technology </w:t>
            </w:r>
            <w:proofErr w:type="spellStart"/>
            <w:r w:rsidRPr="00A80603">
              <w:rPr>
                <w:rFonts w:ascii="Arial" w:hAnsi="Arial" w:cs="Arial"/>
              </w:rPr>
              <w:t>at</w:t>
            </w:r>
            <w:proofErr w:type="spellEnd"/>
            <w:r w:rsidRPr="00A80603">
              <w:rPr>
                <w:rFonts w:ascii="Arial" w:hAnsi="Arial" w:cs="Arial"/>
              </w:rPr>
              <w:t xml:space="preserve"> </w:t>
            </w:r>
            <w:proofErr w:type="spellStart"/>
            <w:r w:rsidRPr="00A80603">
              <w:rPr>
                <w:rFonts w:ascii="Arial" w:hAnsi="Arial" w:cs="Arial"/>
              </w:rPr>
              <w:t>Work</w:t>
            </w:r>
            <w:proofErr w:type="spellEnd"/>
            <w:r w:rsidRPr="00A80603">
              <w:rPr>
                <w:rFonts w:ascii="Arial" w:hAnsi="Arial" w:cs="Arial"/>
              </w:rPr>
              <w:t xml:space="preserve">. </w:t>
            </w:r>
            <w:proofErr w:type="spellStart"/>
            <w:r w:rsidRPr="00A80603">
              <w:rPr>
                <w:rFonts w:ascii="Arial" w:hAnsi="Arial" w:cs="Arial"/>
                <w:i/>
                <w:iCs/>
              </w:rPr>
              <w:t>Organization</w:t>
            </w:r>
            <w:proofErr w:type="spellEnd"/>
            <w:r w:rsidRPr="00A80603">
              <w:rPr>
                <w:rFonts w:ascii="Arial" w:hAnsi="Arial" w:cs="Arial"/>
                <w:i/>
                <w:iCs/>
              </w:rPr>
              <w:t xml:space="preserve"> </w:t>
            </w:r>
            <w:proofErr w:type="spellStart"/>
            <w:r w:rsidRPr="00A80603">
              <w:rPr>
                <w:rFonts w:ascii="Arial" w:hAnsi="Arial" w:cs="Arial"/>
                <w:i/>
                <w:iCs/>
              </w:rPr>
              <w:t>Studies</w:t>
            </w:r>
            <w:proofErr w:type="spellEnd"/>
            <w:r w:rsidRPr="00A80603">
              <w:rPr>
                <w:rFonts w:ascii="Arial" w:hAnsi="Arial" w:cs="Arial"/>
                <w:i/>
                <w:iCs/>
              </w:rPr>
              <w:t>,</w:t>
            </w:r>
            <w:r w:rsidRPr="00A80603">
              <w:rPr>
                <w:rFonts w:ascii="Arial" w:hAnsi="Arial" w:cs="Arial"/>
              </w:rPr>
              <w:t xml:space="preserve"> 28(9), str. 1435-1448.</w:t>
            </w:r>
          </w:p>
          <w:p w14:paraId="3960EE46" w14:textId="77777777" w:rsidR="00CD48C8" w:rsidRPr="00A8060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rPr>
            </w:pPr>
            <w:proofErr w:type="spellStart"/>
            <w:r w:rsidRPr="00A80603">
              <w:rPr>
                <w:rFonts w:ascii="Arial" w:hAnsi="Arial" w:cs="Arial"/>
              </w:rPr>
              <w:t>Kotišová</w:t>
            </w:r>
            <w:proofErr w:type="spellEnd"/>
            <w:r w:rsidRPr="00A80603">
              <w:rPr>
                <w:rFonts w:ascii="Arial" w:hAnsi="Arial" w:cs="Arial"/>
              </w:rPr>
              <w:t xml:space="preserve">, J. (2019): </w:t>
            </w:r>
            <w:proofErr w:type="spellStart"/>
            <w:r w:rsidRPr="00A80603">
              <w:rPr>
                <w:rFonts w:ascii="Arial" w:hAnsi="Arial" w:cs="Arial"/>
              </w:rPr>
              <w:t>Crisis</w:t>
            </w:r>
            <w:proofErr w:type="spellEnd"/>
            <w:r w:rsidRPr="00A80603">
              <w:rPr>
                <w:rFonts w:ascii="Arial" w:hAnsi="Arial" w:cs="Arial"/>
              </w:rPr>
              <w:t xml:space="preserve"> </w:t>
            </w:r>
            <w:proofErr w:type="spellStart"/>
            <w:r w:rsidRPr="00A80603">
              <w:rPr>
                <w:rFonts w:ascii="Arial" w:hAnsi="Arial" w:cs="Arial"/>
              </w:rPr>
              <w:t>Reporters</w:t>
            </w:r>
            <w:proofErr w:type="spellEnd"/>
            <w:r w:rsidRPr="00A80603">
              <w:rPr>
                <w:rFonts w:ascii="Arial" w:hAnsi="Arial" w:cs="Arial"/>
              </w:rPr>
              <w:t xml:space="preserve">, </w:t>
            </w:r>
            <w:proofErr w:type="spellStart"/>
            <w:r w:rsidRPr="00A80603">
              <w:rPr>
                <w:rFonts w:ascii="Arial" w:hAnsi="Arial" w:cs="Arial"/>
              </w:rPr>
              <w:t>Emotions</w:t>
            </w:r>
            <w:proofErr w:type="spellEnd"/>
            <w:r w:rsidRPr="00A80603">
              <w:rPr>
                <w:rFonts w:ascii="Arial" w:hAnsi="Arial" w:cs="Arial"/>
              </w:rPr>
              <w:t xml:space="preserve"> and Technology. An </w:t>
            </w:r>
            <w:proofErr w:type="spellStart"/>
            <w:r w:rsidRPr="00A80603">
              <w:rPr>
                <w:rFonts w:ascii="Arial" w:hAnsi="Arial" w:cs="Arial"/>
              </w:rPr>
              <w:t>Ethnography</w:t>
            </w:r>
            <w:proofErr w:type="spellEnd"/>
            <w:r w:rsidRPr="00A80603">
              <w:rPr>
                <w:rFonts w:ascii="Arial" w:hAnsi="Arial" w:cs="Arial"/>
                <w:i/>
                <w:iCs/>
              </w:rPr>
              <w:t>.</w:t>
            </w:r>
            <w:r w:rsidRPr="00A80603">
              <w:rPr>
                <w:rFonts w:ascii="Arial" w:hAnsi="Arial" w:cs="Arial"/>
              </w:rPr>
              <w:t xml:space="preserve"> </w:t>
            </w:r>
            <w:proofErr w:type="spellStart"/>
            <w:r w:rsidRPr="00A80603">
              <w:rPr>
                <w:rFonts w:ascii="Arial" w:hAnsi="Arial" w:cs="Arial"/>
              </w:rPr>
              <w:t>Basingstoke</w:t>
            </w:r>
            <w:proofErr w:type="spellEnd"/>
            <w:r w:rsidRPr="00A80603">
              <w:rPr>
                <w:rFonts w:ascii="Arial" w:hAnsi="Arial" w:cs="Arial"/>
              </w:rPr>
              <w:t xml:space="preserve">: </w:t>
            </w:r>
            <w:proofErr w:type="spellStart"/>
            <w:r w:rsidRPr="00A80603">
              <w:rPr>
                <w:rFonts w:ascii="Arial" w:hAnsi="Arial" w:cs="Arial"/>
              </w:rPr>
              <w:t>Palgrave</w:t>
            </w:r>
            <w:proofErr w:type="spellEnd"/>
            <w:r w:rsidRPr="00A80603">
              <w:rPr>
                <w:rFonts w:ascii="Arial" w:hAnsi="Arial" w:cs="Arial"/>
              </w:rPr>
              <w:t xml:space="preserve"> </w:t>
            </w:r>
            <w:proofErr w:type="spellStart"/>
            <w:r w:rsidRPr="00A80603">
              <w:rPr>
                <w:rFonts w:ascii="Arial" w:hAnsi="Arial" w:cs="Arial"/>
              </w:rPr>
              <w:t>Macmillan</w:t>
            </w:r>
            <w:proofErr w:type="spellEnd"/>
            <w:r w:rsidRPr="00A80603">
              <w:rPr>
                <w:rFonts w:ascii="Arial" w:hAnsi="Arial" w:cs="Arial"/>
              </w:rPr>
              <w:t xml:space="preserve">. Kap. 4: </w:t>
            </w:r>
            <w:proofErr w:type="spellStart"/>
            <w:r w:rsidRPr="00A80603">
              <w:rPr>
                <w:rFonts w:ascii="Arial" w:hAnsi="Arial" w:cs="Arial"/>
              </w:rPr>
              <w:t>Articulating</w:t>
            </w:r>
            <w:proofErr w:type="spellEnd"/>
            <w:r w:rsidRPr="00A80603">
              <w:rPr>
                <w:rFonts w:ascii="Arial" w:hAnsi="Arial" w:cs="Arial"/>
              </w:rPr>
              <w:t xml:space="preserve"> </w:t>
            </w:r>
            <w:proofErr w:type="spellStart"/>
            <w:r w:rsidRPr="00A80603">
              <w:rPr>
                <w:rFonts w:ascii="Arial" w:hAnsi="Arial" w:cs="Arial"/>
              </w:rPr>
              <w:t>Journalists</w:t>
            </w:r>
            <w:proofErr w:type="spellEnd"/>
            <w:r w:rsidRPr="00A80603">
              <w:rPr>
                <w:rFonts w:ascii="Arial" w:hAnsi="Arial" w:cs="Arial"/>
              </w:rPr>
              <w:t xml:space="preserve">’ </w:t>
            </w:r>
            <w:proofErr w:type="spellStart"/>
            <w:r w:rsidRPr="00A80603">
              <w:rPr>
                <w:rFonts w:ascii="Arial" w:hAnsi="Arial" w:cs="Arial"/>
              </w:rPr>
              <w:t>Emotional</w:t>
            </w:r>
            <w:proofErr w:type="spellEnd"/>
            <w:r w:rsidRPr="00A80603">
              <w:rPr>
                <w:rFonts w:ascii="Arial" w:hAnsi="Arial" w:cs="Arial"/>
              </w:rPr>
              <w:t xml:space="preserve"> </w:t>
            </w:r>
            <w:proofErr w:type="spellStart"/>
            <w:r w:rsidRPr="00A80603">
              <w:rPr>
                <w:rFonts w:ascii="Arial" w:hAnsi="Arial" w:cs="Arial"/>
              </w:rPr>
              <w:t>Experiences</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Crisis</w:t>
            </w:r>
            <w:proofErr w:type="spellEnd"/>
            <w:r w:rsidRPr="00A80603">
              <w:rPr>
                <w:rFonts w:ascii="Arial" w:hAnsi="Arial" w:cs="Arial"/>
              </w:rPr>
              <w:t xml:space="preserve">. </w:t>
            </w:r>
            <w:proofErr w:type="spellStart"/>
            <w:r w:rsidRPr="00A80603">
              <w:rPr>
                <w:rFonts w:ascii="Arial" w:hAnsi="Arial" w:cs="Arial"/>
              </w:rPr>
              <w:t>Touching</w:t>
            </w:r>
            <w:proofErr w:type="spellEnd"/>
            <w:r w:rsidRPr="00A80603">
              <w:rPr>
                <w:rFonts w:ascii="Arial" w:hAnsi="Arial" w:cs="Arial"/>
              </w:rPr>
              <w:t xml:space="preserve"> Down, str. 119-170.</w:t>
            </w:r>
          </w:p>
          <w:p w14:paraId="7C901987" w14:textId="77777777" w:rsidR="003A4333" w:rsidRDefault="00CD48C8" w:rsidP="00CD48C8">
            <w:pPr>
              <w:pStyle w:val="Odstavecseseznamem"/>
              <w:widowControl w:val="0"/>
              <w:numPr>
                <w:ilvl w:val="1"/>
                <w:numId w:val="34"/>
              </w:numPr>
              <w:suppressAutoHyphens/>
              <w:spacing w:before="0" w:after="0" w:line="276" w:lineRule="auto"/>
              <w:contextualSpacing w:val="0"/>
              <w:jc w:val="both"/>
              <w:rPr>
                <w:rFonts w:ascii="Arial" w:hAnsi="Arial" w:cs="Arial"/>
              </w:rPr>
            </w:pPr>
            <w:proofErr w:type="spellStart"/>
            <w:r w:rsidRPr="00A80603">
              <w:rPr>
                <w:rFonts w:ascii="Arial" w:hAnsi="Arial" w:cs="Arial"/>
                <w:i/>
                <w:iCs/>
              </w:rPr>
              <w:lastRenderedPageBreak/>
              <w:t>Death</w:t>
            </w:r>
            <w:proofErr w:type="spellEnd"/>
            <w:r w:rsidRPr="00A80603">
              <w:rPr>
                <w:rFonts w:ascii="Arial" w:hAnsi="Arial" w:cs="Arial"/>
                <w:i/>
                <w:iCs/>
              </w:rPr>
              <w:t xml:space="preserve"> by Design</w:t>
            </w:r>
            <w:r w:rsidRPr="00A80603">
              <w:rPr>
                <w:rFonts w:ascii="Arial" w:hAnsi="Arial" w:cs="Arial"/>
              </w:rPr>
              <w:t xml:space="preserve"> (2016): </w:t>
            </w:r>
            <w:proofErr w:type="spellStart"/>
            <w:r w:rsidRPr="00A80603">
              <w:rPr>
                <w:rFonts w:ascii="Arial" w:hAnsi="Arial" w:cs="Arial"/>
              </w:rPr>
              <w:t>Neflix</w:t>
            </w:r>
            <w:proofErr w:type="spellEnd"/>
            <w:r w:rsidRPr="00A80603">
              <w:rPr>
                <w:rFonts w:ascii="Arial" w:hAnsi="Arial" w:cs="Arial"/>
              </w:rPr>
              <w:t xml:space="preserve">. Režie: </w:t>
            </w:r>
            <w:proofErr w:type="spellStart"/>
            <w:r w:rsidRPr="00A80603">
              <w:rPr>
                <w:rFonts w:ascii="Arial" w:hAnsi="Arial" w:cs="Arial"/>
              </w:rPr>
              <w:t>Sue</w:t>
            </w:r>
            <w:proofErr w:type="spellEnd"/>
            <w:r w:rsidRPr="00A80603">
              <w:rPr>
                <w:rFonts w:ascii="Arial" w:hAnsi="Arial" w:cs="Arial"/>
              </w:rPr>
              <w:t xml:space="preserve"> </w:t>
            </w:r>
            <w:proofErr w:type="spellStart"/>
            <w:r w:rsidRPr="00A80603">
              <w:rPr>
                <w:rFonts w:ascii="Arial" w:hAnsi="Arial" w:cs="Arial"/>
              </w:rPr>
              <w:t>Williams</w:t>
            </w:r>
            <w:proofErr w:type="spellEnd"/>
            <w:r w:rsidRPr="00A80603">
              <w:rPr>
                <w:rFonts w:ascii="Arial" w:hAnsi="Arial" w:cs="Arial"/>
              </w:rPr>
              <w:t>.</w:t>
            </w:r>
          </w:p>
          <w:p w14:paraId="5679D39B" w14:textId="255B2AF8" w:rsidR="003B16E4" w:rsidRPr="003A4333" w:rsidRDefault="00CD48C8" w:rsidP="003A4333">
            <w:pPr>
              <w:pStyle w:val="Odstavecseseznamem"/>
              <w:widowControl w:val="0"/>
              <w:numPr>
                <w:ilvl w:val="1"/>
                <w:numId w:val="34"/>
              </w:numPr>
              <w:suppressAutoHyphens/>
              <w:spacing w:before="0" w:after="0" w:line="276" w:lineRule="auto"/>
              <w:contextualSpacing w:val="0"/>
              <w:jc w:val="both"/>
              <w:rPr>
                <w:rFonts w:ascii="Arial" w:hAnsi="Arial" w:cs="Arial"/>
              </w:rPr>
            </w:pPr>
            <w:proofErr w:type="spellStart"/>
            <w:r w:rsidRPr="003A4333">
              <w:rPr>
                <w:rFonts w:ascii="Arial" w:hAnsi="Arial" w:cs="Arial"/>
              </w:rPr>
              <w:t>Mirzoeff</w:t>
            </w:r>
            <w:proofErr w:type="spellEnd"/>
            <w:r w:rsidRPr="003A4333">
              <w:rPr>
                <w:rFonts w:ascii="Arial" w:hAnsi="Arial" w:cs="Arial"/>
              </w:rPr>
              <w:t>, N. (2012): Úvod do vizuální kultury. Praha: Academia. (Kapitoly podle individuálního zájmu.)</w:t>
            </w:r>
          </w:p>
        </w:tc>
      </w:tr>
      <w:tr w:rsidR="00E1336E" w:rsidRPr="00A80603" w14:paraId="18170969" w14:textId="77777777" w:rsidTr="001D77BC">
        <w:trPr>
          <w:trHeight w:val="274"/>
        </w:trPr>
        <w:tc>
          <w:tcPr>
            <w:tcW w:w="567" w:type="dxa"/>
            <w:tcBorders>
              <w:top w:val="single" w:sz="4" w:space="0" w:color="000000"/>
              <w:left w:val="single" w:sz="4" w:space="0" w:color="000000"/>
              <w:bottom w:val="single" w:sz="4" w:space="0" w:color="000000"/>
            </w:tcBorders>
            <w:shd w:val="clear" w:color="auto" w:fill="auto"/>
          </w:tcPr>
          <w:p w14:paraId="6EF37985" w14:textId="62553D98" w:rsidR="00E1336E" w:rsidRPr="00A80603" w:rsidRDefault="00670077" w:rsidP="00E1336E">
            <w:pPr>
              <w:spacing w:line="276" w:lineRule="auto"/>
              <w:rPr>
                <w:rFonts w:ascii="Arial" w:hAnsi="Arial" w:cs="Arial"/>
                <w:b/>
                <w:color w:val="000000"/>
              </w:rPr>
            </w:pPr>
            <w:r>
              <w:rPr>
                <w:rFonts w:ascii="Arial" w:hAnsi="Arial" w:cs="Arial"/>
                <w:b/>
                <w:color w:val="000000"/>
              </w:rPr>
              <w:lastRenderedPageBreak/>
              <w:t>6</w:t>
            </w:r>
            <w:r w:rsidR="00E1336E" w:rsidRPr="00A80603">
              <w:rPr>
                <w:rFonts w:ascii="Arial" w:hAnsi="Arial" w:cs="Arial"/>
                <w:b/>
                <w:color w:val="000000"/>
              </w:rPr>
              <w:t>.</w:t>
            </w:r>
          </w:p>
        </w:tc>
        <w:tc>
          <w:tcPr>
            <w:tcW w:w="993" w:type="dxa"/>
            <w:tcBorders>
              <w:top w:val="single" w:sz="4" w:space="0" w:color="000000"/>
              <w:left w:val="single" w:sz="4" w:space="0" w:color="000000"/>
              <w:bottom w:val="single" w:sz="4" w:space="0" w:color="000000"/>
              <w:right w:val="single" w:sz="4" w:space="0" w:color="000000"/>
            </w:tcBorders>
          </w:tcPr>
          <w:p w14:paraId="0D89C7F3" w14:textId="535870D3" w:rsidR="00E1336E" w:rsidRPr="00A80603" w:rsidRDefault="00670077" w:rsidP="00E1336E">
            <w:pPr>
              <w:spacing w:line="276" w:lineRule="auto"/>
              <w:rPr>
                <w:rFonts w:ascii="Arial" w:hAnsi="Arial" w:cs="Arial"/>
                <w:b/>
                <w:color w:val="000000"/>
              </w:rPr>
            </w:pPr>
            <w:r>
              <w:rPr>
                <w:rFonts w:ascii="Arial" w:hAnsi="Arial" w:cs="Arial"/>
                <w:b/>
                <w:color w:val="000000"/>
              </w:rPr>
              <w:t>2</w:t>
            </w:r>
            <w:r w:rsidR="00606BCC">
              <w:rPr>
                <w:rFonts w:ascii="Arial" w:hAnsi="Arial" w:cs="Arial"/>
                <w:b/>
                <w:color w:val="000000"/>
              </w:rPr>
              <w:t>3</w:t>
            </w:r>
            <w:r w:rsidR="00E1336E" w:rsidRPr="00A80603">
              <w:rPr>
                <w:rFonts w:ascii="Arial" w:hAnsi="Arial" w:cs="Arial"/>
                <w:b/>
                <w:color w:val="000000"/>
              </w:rPr>
              <w:t xml:space="preserve">. </w:t>
            </w:r>
            <w:r>
              <w:rPr>
                <w:rFonts w:ascii="Arial" w:hAnsi="Arial" w:cs="Arial"/>
                <w:b/>
                <w:color w:val="000000"/>
              </w:rPr>
              <w:t>3</w:t>
            </w:r>
            <w:r w:rsidR="00E1336E" w:rsidRPr="00A80603">
              <w:rPr>
                <w:rFonts w:ascii="Arial" w:hAnsi="Arial" w:cs="Arial"/>
                <w:b/>
                <w:color w:val="000000"/>
              </w:rPr>
              <w:t>.</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3E3D6565" w14:textId="19EC0FC2" w:rsidR="003A4333" w:rsidRPr="008A31A6" w:rsidRDefault="003A4333" w:rsidP="003A4333">
            <w:pPr>
              <w:spacing w:line="276" w:lineRule="auto"/>
              <w:rPr>
                <w:rFonts w:ascii="Arial" w:hAnsi="Arial" w:cs="Arial"/>
                <w:b/>
                <w:bCs/>
                <w:iCs/>
                <w:color w:val="FF0000"/>
              </w:rPr>
            </w:pPr>
            <w:r w:rsidRPr="00A80603">
              <w:rPr>
                <w:rFonts w:ascii="Arial" w:hAnsi="Arial" w:cs="Arial"/>
                <w:b/>
              </w:rPr>
              <w:t xml:space="preserve">Hypotézy a operacionalizace. </w:t>
            </w:r>
            <w:r w:rsidRPr="00A80603">
              <w:rPr>
                <w:rFonts w:ascii="Arial" w:hAnsi="Arial" w:cs="Arial"/>
                <w:b/>
                <w:color w:val="000000"/>
              </w:rPr>
              <w:t>V</w:t>
            </w:r>
            <w:r>
              <w:rPr>
                <w:rFonts w:ascii="Arial" w:hAnsi="Arial" w:cs="Arial"/>
                <w:b/>
                <w:color w:val="000000"/>
              </w:rPr>
              <w:t>ýběr</w:t>
            </w:r>
            <w:r w:rsidRPr="00A80603">
              <w:rPr>
                <w:rFonts w:ascii="Arial" w:hAnsi="Arial" w:cs="Arial"/>
                <w:b/>
                <w:color w:val="000000"/>
              </w:rPr>
              <w:t xml:space="preserve"> výzkumného souboru</w:t>
            </w:r>
            <w:r>
              <w:rPr>
                <w:rFonts w:ascii="Arial" w:hAnsi="Arial" w:cs="Arial"/>
                <w:b/>
                <w:color w:val="000000"/>
              </w:rPr>
              <w:t xml:space="preserve"> v kvantitativním výzkumu.</w:t>
            </w:r>
            <w:r w:rsidR="008A31A6">
              <w:rPr>
                <w:rFonts w:ascii="Arial" w:hAnsi="Arial" w:cs="Arial"/>
                <w:b/>
                <w:color w:val="000000"/>
              </w:rPr>
              <w:t xml:space="preserve"> </w:t>
            </w:r>
            <w:r w:rsidR="008A31A6" w:rsidRPr="003355E5">
              <w:rPr>
                <w:rFonts w:ascii="Arial" w:hAnsi="Arial" w:cs="Arial"/>
                <w:b/>
                <w:bCs/>
                <w:iCs/>
                <w:color w:val="FF0000"/>
              </w:rPr>
              <w:t xml:space="preserve">!!!Setkání proběhne v </w:t>
            </w:r>
            <w:r w:rsidR="008A31A6" w:rsidRPr="003355E5">
              <w:rPr>
                <w:rFonts w:ascii="Arial" w:hAnsi="Arial" w:cs="Arial"/>
                <w:b/>
                <w:iCs/>
                <w:color w:val="FF0000"/>
              </w:rPr>
              <w:t>PC25!!!</w:t>
            </w:r>
          </w:p>
          <w:p w14:paraId="5467AD88" w14:textId="77777777" w:rsidR="003A4333" w:rsidRDefault="003A4333" w:rsidP="003A4333">
            <w:pPr>
              <w:pStyle w:val="Odstavecseseznamem"/>
              <w:numPr>
                <w:ilvl w:val="0"/>
                <w:numId w:val="0"/>
              </w:numPr>
              <w:spacing w:before="0" w:after="0" w:line="276" w:lineRule="auto"/>
              <w:ind w:left="35"/>
              <w:rPr>
                <w:rFonts w:ascii="Arial" w:hAnsi="Arial" w:cs="Arial"/>
                <w:i/>
              </w:rPr>
            </w:pPr>
            <w:r w:rsidRPr="00A80603">
              <w:rPr>
                <w:rFonts w:ascii="Arial" w:hAnsi="Arial" w:cs="Arial"/>
                <w:i/>
              </w:rPr>
              <w:t xml:space="preserve">Klíčová slova: hypotézy a jejich testování, operacionalizace, konceptualizace, indikátory, základní a výběrový soubor, parametr, statistika, </w:t>
            </w:r>
            <w:proofErr w:type="spellStart"/>
            <w:r w:rsidRPr="00A80603">
              <w:rPr>
                <w:rFonts w:ascii="Arial" w:hAnsi="Arial" w:cs="Arial"/>
                <w:i/>
              </w:rPr>
              <w:t>reprezentativita</w:t>
            </w:r>
            <w:proofErr w:type="spellEnd"/>
            <w:r w:rsidRPr="00A80603">
              <w:rPr>
                <w:rFonts w:ascii="Arial" w:hAnsi="Arial" w:cs="Arial"/>
                <w:i/>
              </w:rPr>
              <w:t>, náhodný výběr (prostý náhodný výběr, systematický výběr, náhodný stratifikovaný výběr, vícestupňový náhodný výběr), nenáhodný výběr (technika sněhové koule, teoretický výběr, výběr typických případů, výběr kritických případů, účelový výběr), velikost vzorku, validita, reliabilita.</w:t>
            </w:r>
          </w:p>
          <w:p w14:paraId="28790C14" w14:textId="77777777" w:rsidR="003A4333" w:rsidRPr="00A80603" w:rsidRDefault="003A4333" w:rsidP="003A4333">
            <w:pPr>
              <w:pStyle w:val="Odstavecseseznamem"/>
              <w:numPr>
                <w:ilvl w:val="0"/>
                <w:numId w:val="0"/>
              </w:numPr>
              <w:spacing w:before="0" w:after="0" w:line="276" w:lineRule="auto"/>
              <w:ind w:left="35"/>
              <w:rPr>
                <w:rFonts w:ascii="Arial" w:hAnsi="Arial" w:cs="Arial"/>
                <w:i/>
              </w:rPr>
            </w:pPr>
            <w:r w:rsidRPr="00493C1C">
              <w:rPr>
                <w:rFonts w:ascii="Arial" w:hAnsi="Arial" w:cs="Arial"/>
                <w:iCs/>
              </w:rPr>
              <w:t xml:space="preserve">Vyučující: </w:t>
            </w:r>
            <w:r>
              <w:rPr>
                <w:rFonts w:ascii="Arial" w:hAnsi="Arial" w:cs="Arial"/>
                <w:iCs/>
              </w:rPr>
              <w:t xml:space="preserve">Marína Urbániková </w:t>
            </w:r>
          </w:p>
          <w:p w14:paraId="46D134A8" w14:textId="77777777" w:rsidR="003A4333" w:rsidRPr="00A80603" w:rsidRDefault="003A4333" w:rsidP="003A4333">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 xml:space="preserve">Povinná literatura: </w:t>
            </w:r>
            <w:r w:rsidRPr="00A80603">
              <w:rPr>
                <w:rFonts w:ascii="Arial" w:hAnsi="Arial" w:cs="Arial"/>
              </w:rPr>
              <w:tab/>
            </w:r>
          </w:p>
          <w:p w14:paraId="62DDDF41" w14:textId="77777777" w:rsidR="003A4333" w:rsidRPr="00A80603" w:rsidRDefault="003A4333" w:rsidP="003A4333">
            <w:pPr>
              <w:pStyle w:val="Odstavecseseznamem"/>
              <w:numPr>
                <w:ilvl w:val="0"/>
                <w:numId w:val="0"/>
              </w:numPr>
              <w:spacing w:before="0" w:after="0" w:line="276" w:lineRule="auto"/>
              <w:ind w:left="1311"/>
              <w:rPr>
                <w:rFonts w:ascii="Arial" w:hAnsi="Arial" w:cs="Arial"/>
              </w:rPr>
            </w:pPr>
            <w:r w:rsidRPr="00A80603">
              <w:rPr>
                <w:rFonts w:ascii="Arial" w:hAnsi="Arial" w:cs="Arial"/>
              </w:rPr>
              <w:t xml:space="preserve">* </w:t>
            </w:r>
            <w:proofErr w:type="spellStart"/>
            <w:r w:rsidRPr="00A80603">
              <w:rPr>
                <w:rFonts w:ascii="Arial" w:hAnsi="Arial" w:cs="Arial"/>
              </w:rPr>
              <w:t>Vaus</w:t>
            </w:r>
            <w:proofErr w:type="spellEnd"/>
            <w:r w:rsidRPr="00A80603">
              <w:rPr>
                <w:rFonts w:ascii="Arial" w:hAnsi="Arial" w:cs="Arial"/>
              </w:rPr>
              <w:t>, D.A. de. (1998): </w:t>
            </w:r>
            <w:proofErr w:type="spellStart"/>
            <w:r w:rsidRPr="00A80603">
              <w:rPr>
                <w:rFonts w:ascii="Arial" w:hAnsi="Arial" w:cs="Arial"/>
              </w:rPr>
              <w:t>Surveys</w:t>
            </w:r>
            <w:proofErr w:type="spellEnd"/>
            <w:r w:rsidRPr="00A80603">
              <w:rPr>
                <w:rFonts w:ascii="Arial" w:hAnsi="Arial" w:cs="Arial"/>
              </w:rPr>
              <w:t xml:space="preserve"> in </w:t>
            </w:r>
            <w:proofErr w:type="spellStart"/>
            <w:r w:rsidRPr="00A80603">
              <w:rPr>
                <w:rFonts w:ascii="Arial" w:hAnsi="Arial" w:cs="Arial"/>
              </w:rPr>
              <w:t>social</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London: UCL </w:t>
            </w:r>
            <w:proofErr w:type="spellStart"/>
            <w:r>
              <w:rPr>
                <w:rFonts w:ascii="Arial" w:hAnsi="Arial" w:cs="Arial"/>
              </w:rPr>
              <w:t>P</w:t>
            </w:r>
            <w:r w:rsidRPr="00A80603">
              <w:rPr>
                <w:rFonts w:ascii="Arial" w:hAnsi="Arial" w:cs="Arial"/>
              </w:rPr>
              <w:t>ress</w:t>
            </w:r>
            <w:proofErr w:type="spellEnd"/>
            <w:r w:rsidRPr="00A80603">
              <w:rPr>
                <w:rFonts w:ascii="Arial" w:hAnsi="Arial" w:cs="Arial"/>
              </w:rPr>
              <w:t xml:space="preserve">. Kap. </w:t>
            </w:r>
            <w:proofErr w:type="gramStart"/>
            <w:r w:rsidRPr="00A80603">
              <w:rPr>
                <w:rFonts w:ascii="Arial" w:hAnsi="Arial" w:cs="Arial"/>
              </w:rPr>
              <w:t xml:space="preserve">4:  </w:t>
            </w:r>
            <w:proofErr w:type="spellStart"/>
            <w:r w:rsidRPr="00A80603">
              <w:rPr>
                <w:rFonts w:ascii="Arial" w:hAnsi="Arial" w:cs="Arial"/>
              </w:rPr>
              <w:t>Developing</w:t>
            </w:r>
            <w:proofErr w:type="spellEnd"/>
            <w:proofErr w:type="gramEnd"/>
            <w:r w:rsidRPr="00A80603">
              <w:rPr>
                <w:rFonts w:ascii="Arial" w:hAnsi="Arial" w:cs="Arial"/>
              </w:rPr>
              <w:t xml:space="preserve"> </w:t>
            </w:r>
            <w:proofErr w:type="spellStart"/>
            <w:r w:rsidRPr="00A80603">
              <w:rPr>
                <w:rFonts w:ascii="Arial" w:hAnsi="Arial" w:cs="Arial"/>
              </w:rPr>
              <w:t>indicators</w:t>
            </w:r>
            <w:proofErr w:type="spellEnd"/>
            <w:r w:rsidRPr="00A80603">
              <w:rPr>
                <w:rFonts w:ascii="Arial" w:hAnsi="Arial" w:cs="Arial"/>
              </w:rPr>
              <w:t xml:space="preserve"> </w:t>
            </w:r>
            <w:proofErr w:type="spellStart"/>
            <w:r w:rsidRPr="00A80603">
              <w:rPr>
                <w:rFonts w:ascii="Arial" w:hAnsi="Arial" w:cs="Arial"/>
              </w:rPr>
              <w:t>for</w:t>
            </w:r>
            <w:proofErr w:type="spellEnd"/>
            <w:r w:rsidRPr="00A80603">
              <w:rPr>
                <w:rFonts w:ascii="Arial" w:hAnsi="Arial" w:cs="Arial"/>
              </w:rPr>
              <w:t xml:space="preserve"> </w:t>
            </w:r>
            <w:proofErr w:type="spellStart"/>
            <w:r w:rsidRPr="00A80603">
              <w:rPr>
                <w:rFonts w:ascii="Arial" w:hAnsi="Arial" w:cs="Arial"/>
              </w:rPr>
              <w:t>concepts</w:t>
            </w:r>
            <w:proofErr w:type="spellEnd"/>
            <w:r w:rsidRPr="00A80603">
              <w:rPr>
                <w:rFonts w:ascii="Arial" w:hAnsi="Arial" w:cs="Arial"/>
              </w:rPr>
              <w:t>, str. 47-53.</w:t>
            </w:r>
          </w:p>
          <w:p w14:paraId="74CAB2BA" w14:textId="77777777" w:rsidR="003A4333" w:rsidRPr="00A80603" w:rsidRDefault="003A4333" w:rsidP="003A4333">
            <w:pPr>
              <w:pStyle w:val="Odstavecseseznamem"/>
              <w:numPr>
                <w:ilvl w:val="0"/>
                <w:numId w:val="0"/>
              </w:numPr>
              <w:spacing w:before="0" w:after="0" w:line="276" w:lineRule="auto"/>
              <w:ind w:left="1311"/>
              <w:rPr>
                <w:rFonts w:ascii="Arial" w:hAnsi="Arial" w:cs="Arial"/>
              </w:rPr>
            </w:pPr>
            <w:r w:rsidRPr="00A80603">
              <w:rPr>
                <w:rFonts w:ascii="Arial" w:hAnsi="Arial" w:cs="Arial"/>
              </w:rPr>
              <w:t xml:space="preserve">* </w:t>
            </w:r>
            <w:proofErr w:type="spellStart"/>
            <w:r w:rsidRPr="00A80603">
              <w:rPr>
                <w:rFonts w:ascii="Arial" w:hAnsi="Arial" w:cs="Arial"/>
              </w:rPr>
              <w:t>Blaikie</w:t>
            </w:r>
            <w:proofErr w:type="spellEnd"/>
            <w:r w:rsidRPr="00A80603">
              <w:rPr>
                <w:rFonts w:ascii="Arial" w:hAnsi="Arial" w:cs="Arial"/>
              </w:rPr>
              <w:t xml:space="preserve">, Norman (2000): </w:t>
            </w:r>
            <w:proofErr w:type="spellStart"/>
            <w:r w:rsidRPr="00A80603">
              <w:rPr>
                <w:rFonts w:ascii="Arial" w:hAnsi="Arial" w:cs="Arial"/>
                <w:bCs/>
              </w:rPr>
              <w:t>Designing</w:t>
            </w:r>
            <w:proofErr w:type="spellEnd"/>
            <w:r w:rsidRPr="00A80603">
              <w:rPr>
                <w:rFonts w:ascii="Arial" w:hAnsi="Arial" w:cs="Arial"/>
                <w:bCs/>
              </w:rPr>
              <w:t xml:space="preserve"> </w:t>
            </w:r>
            <w:proofErr w:type="spellStart"/>
            <w:r w:rsidRPr="00A80603">
              <w:rPr>
                <w:rFonts w:ascii="Arial" w:hAnsi="Arial" w:cs="Arial"/>
                <w:bCs/>
              </w:rPr>
              <w:t>Social</w:t>
            </w:r>
            <w:proofErr w:type="spellEnd"/>
            <w:r w:rsidRPr="00A80603">
              <w:rPr>
                <w:rFonts w:ascii="Arial" w:hAnsi="Arial" w:cs="Arial"/>
                <w:bCs/>
              </w:rPr>
              <w:t xml:space="preserve"> </w:t>
            </w:r>
            <w:proofErr w:type="spellStart"/>
            <w:r w:rsidRPr="00A80603">
              <w:rPr>
                <w:rFonts w:ascii="Arial" w:hAnsi="Arial" w:cs="Arial"/>
                <w:bCs/>
              </w:rPr>
              <w:t>Research</w:t>
            </w:r>
            <w:proofErr w:type="spellEnd"/>
            <w:r w:rsidRPr="00A80603">
              <w:rPr>
                <w:rFonts w:ascii="Arial" w:hAnsi="Arial" w:cs="Arial"/>
              </w:rPr>
              <w:t xml:space="preserve">: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Logic</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Anticipation</w:t>
            </w:r>
            <w:proofErr w:type="spellEnd"/>
            <w:r w:rsidRPr="00A80603">
              <w:rPr>
                <w:rFonts w:ascii="Arial" w:hAnsi="Arial" w:cs="Arial"/>
              </w:rPr>
              <w:t xml:space="preserve">. Cambridge: Polity </w:t>
            </w:r>
            <w:proofErr w:type="spellStart"/>
            <w:r w:rsidRPr="00A80603">
              <w:rPr>
                <w:rFonts w:ascii="Arial" w:hAnsi="Arial" w:cs="Arial"/>
              </w:rPr>
              <w:t>Press</w:t>
            </w:r>
            <w:proofErr w:type="spellEnd"/>
            <w:r w:rsidRPr="00A80603">
              <w:rPr>
                <w:rFonts w:ascii="Arial" w:hAnsi="Arial" w:cs="Arial"/>
              </w:rPr>
              <w:t xml:space="preserve">. </w:t>
            </w:r>
            <w:r w:rsidRPr="00A80603">
              <w:rPr>
                <w:rFonts w:ascii="Arial" w:hAnsi="Arial" w:cs="Arial"/>
                <w:bCs/>
              </w:rPr>
              <w:t xml:space="preserve"> </w:t>
            </w:r>
            <w:r w:rsidRPr="00A80603">
              <w:rPr>
                <w:rFonts w:ascii="Arial" w:hAnsi="Arial" w:cs="Arial"/>
              </w:rPr>
              <w:t xml:space="preserve">Kap. 7: </w:t>
            </w:r>
            <w:proofErr w:type="spellStart"/>
            <w:r w:rsidRPr="00A80603">
              <w:rPr>
                <w:rFonts w:ascii="Arial" w:hAnsi="Arial" w:cs="Arial"/>
              </w:rPr>
              <w:t>Methods</w:t>
            </w:r>
            <w:proofErr w:type="spellEnd"/>
            <w:r w:rsidRPr="00A80603">
              <w:rPr>
                <w:rFonts w:ascii="Arial" w:hAnsi="Arial" w:cs="Arial"/>
              </w:rPr>
              <w:t xml:space="preserve"> </w:t>
            </w:r>
            <w:proofErr w:type="spellStart"/>
            <w:r w:rsidRPr="00A80603">
              <w:rPr>
                <w:rFonts w:ascii="Arial" w:hAnsi="Arial" w:cs="Arial"/>
              </w:rPr>
              <w:t>for</w:t>
            </w:r>
            <w:proofErr w:type="spellEnd"/>
            <w:r w:rsidRPr="00A80603">
              <w:rPr>
                <w:rFonts w:ascii="Arial" w:hAnsi="Arial" w:cs="Arial"/>
              </w:rPr>
              <w:t xml:space="preserve"> </w:t>
            </w:r>
            <w:proofErr w:type="spellStart"/>
            <w:r w:rsidRPr="00A80603">
              <w:rPr>
                <w:rFonts w:ascii="Arial" w:hAnsi="Arial" w:cs="Arial"/>
              </w:rPr>
              <w:t>Answering</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Questions</w:t>
            </w:r>
            <w:proofErr w:type="spellEnd"/>
            <w:r w:rsidRPr="00A80603">
              <w:rPr>
                <w:rFonts w:ascii="Arial" w:hAnsi="Arial" w:cs="Arial"/>
              </w:rPr>
              <w:t>, str. 227-246.</w:t>
            </w:r>
          </w:p>
          <w:p w14:paraId="1F377BEA" w14:textId="77777777" w:rsidR="003A4333" w:rsidRPr="00A80603" w:rsidRDefault="003A4333" w:rsidP="003A4333">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 xml:space="preserve">Doporučená literatura: </w:t>
            </w:r>
          </w:p>
          <w:p w14:paraId="2E997AAE" w14:textId="77777777" w:rsidR="003A4333" w:rsidRPr="00A80603" w:rsidRDefault="003A4333" w:rsidP="003A4333">
            <w:pPr>
              <w:pStyle w:val="Odstavecseseznamem"/>
              <w:widowControl w:val="0"/>
              <w:numPr>
                <w:ilvl w:val="1"/>
                <w:numId w:val="32"/>
              </w:numPr>
              <w:suppressAutoHyphens/>
              <w:spacing w:before="0" w:after="0" w:line="276" w:lineRule="auto"/>
              <w:ind w:left="1311" w:hanging="425"/>
              <w:contextualSpacing w:val="0"/>
              <w:jc w:val="both"/>
              <w:rPr>
                <w:rFonts w:ascii="Arial" w:hAnsi="Arial" w:cs="Arial"/>
                <w:bCs/>
              </w:rPr>
            </w:pPr>
            <w:proofErr w:type="spellStart"/>
            <w:r w:rsidRPr="00A80603">
              <w:rPr>
                <w:rFonts w:ascii="Arial" w:hAnsi="Arial" w:cs="Arial"/>
              </w:rPr>
              <w:t>Babbie</w:t>
            </w:r>
            <w:proofErr w:type="spellEnd"/>
            <w:r w:rsidRPr="00A80603">
              <w:rPr>
                <w:rFonts w:ascii="Arial" w:hAnsi="Arial" w:cs="Arial"/>
              </w:rPr>
              <w:t xml:space="preserve">, E. (2015):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Practice</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Social</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Second </w:t>
            </w:r>
            <w:proofErr w:type="spellStart"/>
            <w:r w:rsidRPr="00A80603">
              <w:rPr>
                <w:rFonts w:ascii="Arial" w:hAnsi="Arial" w:cs="Arial"/>
              </w:rPr>
              <w:t>Edition</w:t>
            </w:r>
            <w:proofErr w:type="spellEnd"/>
            <w:r w:rsidRPr="00A80603">
              <w:rPr>
                <w:rFonts w:ascii="Arial" w:hAnsi="Arial" w:cs="Arial"/>
              </w:rPr>
              <w:t xml:space="preserve">. </w:t>
            </w:r>
            <w:proofErr w:type="spellStart"/>
            <w:r w:rsidRPr="00A80603">
              <w:rPr>
                <w:rFonts w:ascii="Arial" w:hAnsi="Arial" w:cs="Arial"/>
              </w:rPr>
              <w:t>Belmont</w:t>
            </w:r>
            <w:proofErr w:type="spellEnd"/>
            <w:r w:rsidRPr="00A80603">
              <w:rPr>
                <w:rFonts w:ascii="Arial" w:hAnsi="Arial" w:cs="Arial"/>
              </w:rPr>
              <w:t xml:space="preserve">: </w:t>
            </w:r>
            <w:proofErr w:type="spellStart"/>
            <w:r w:rsidRPr="00A80603">
              <w:rPr>
                <w:rFonts w:ascii="Arial" w:hAnsi="Arial" w:cs="Arial"/>
              </w:rPr>
              <w:t>Wadsworth</w:t>
            </w:r>
            <w:proofErr w:type="spellEnd"/>
            <w:r w:rsidRPr="00A80603">
              <w:rPr>
                <w:rFonts w:ascii="Arial" w:hAnsi="Arial" w:cs="Arial"/>
              </w:rPr>
              <w:t xml:space="preserve"> </w:t>
            </w:r>
            <w:proofErr w:type="spellStart"/>
            <w:r w:rsidRPr="00A80603">
              <w:rPr>
                <w:rFonts w:ascii="Arial" w:hAnsi="Arial" w:cs="Arial"/>
              </w:rPr>
              <w:t>Publishing</w:t>
            </w:r>
            <w:proofErr w:type="spellEnd"/>
            <w:r w:rsidRPr="00A80603">
              <w:rPr>
                <w:rFonts w:ascii="Arial" w:hAnsi="Arial" w:cs="Arial"/>
              </w:rPr>
              <w:t xml:space="preserve"> </w:t>
            </w:r>
            <w:proofErr w:type="spellStart"/>
            <w:r w:rsidRPr="00A80603">
              <w:rPr>
                <w:rFonts w:ascii="Arial" w:hAnsi="Arial" w:cs="Arial"/>
              </w:rPr>
              <w:t>Company</w:t>
            </w:r>
            <w:proofErr w:type="spellEnd"/>
            <w:r w:rsidRPr="00A80603">
              <w:rPr>
                <w:rFonts w:ascii="Arial" w:hAnsi="Arial" w:cs="Arial"/>
              </w:rPr>
              <w:t xml:space="preserve">. Kap. 5: </w:t>
            </w:r>
            <w:proofErr w:type="spellStart"/>
            <w:r w:rsidRPr="00A80603">
              <w:rPr>
                <w:rFonts w:ascii="Arial" w:hAnsi="Arial" w:cs="Arial"/>
              </w:rPr>
              <w:t>Conceptualization</w:t>
            </w:r>
            <w:proofErr w:type="spellEnd"/>
            <w:r w:rsidRPr="00A80603">
              <w:rPr>
                <w:rFonts w:ascii="Arial" w:hAnsi="Arial" w:cs="Arial"/>
              </w:rPr>
              <w:t xml:space="preserve">, </w:t>
            </w:r>
            <w:proofErr w:type="spellStart"/>
            <w:r w:rsidRPr="00A80603">
              <w:rPr>
                <w:rFonts w:ascii="Arial" w:hAnsi="Arial" w:cs="Arial"/>
              </w:rPr>
              <w:t>Operationalization</w:t>
            </w:r>
            <w:proofErr w:type="spellEnd"/>
            <w:r w:rsidRPr="00A80603">
              <w:rPr>
                <w:rFonts w:ascii="Arial" w:hAnsi="Arial" w:cs="Arial"/>
              </w:rPr>
              <w:t xml:space="preserve">, and </w:t>
            </w:r>
            <w:proofErr w:type="spellStart"/>
            <w:r w:rsidRPr="00A80603">
              <w:rPr>
                <w:rFonts w:ascii="Arial" w:hAnsi="Arial" w:cs="Arial"/>
              </w:rPr>
              <w:t>Measurement</w:t>
            </w:r>
            <w:proofErr w:type="spellEnd"/>
            <w:r w:rsidRPr="00A80603">
              <w:rPr>
                <w:rFonts w:ascii="Arial" w:hAnsi="Arial" w:cs="Arial"/>
              </w:rPr>
              <w:t>, str. 115-137.</w:t>
            </w:r>
          </w:p>
          <w:p w14:paraId="5104214D" w14:textId="77777777" w:rsidR="003A4333" w:rsidRPr="00A80603" w:rsidRDefault="003A4333" w:rsidP="003A4333">
            <w:pPr>
              <w:pStyle w:val="Odstavecseseznamem"/>
              <w:widowControl w:val="0"/>
              <w:numPr>
                <w:ilvl w:val="1"/>
                <w:numId w:val="32"/>
              </w:numPr>
              <w:suppressAutoHyphens/>
              <w:spacing w:before="0" w:after="0" w:line="276" w:lineRule="auto"/>
              <w:ind w:left="1311" w:hanging="425"/>
              <w:contextualSpacing w:val="0"/>
              <w:jc w:val="both"/>
              <w:rPr>
                <w:rFonts w:ascii="Arial" w:hAnsi="Arial" w:cs="Arial"/>
                <w:bCs/>
              </w:rPr>
            </w:pPr>
            <w:proofErr w:type="spellStart"/>
            <w:r w:rsidRPr="00A80603">
              <w:rPr>
                <w:rFonts w:ascii="Arial" w:hAnsi="Arial" w:cs="Arial"/>
              </w:rPr>
              <w:t>Babbie</w:t>
            </w:r>
            <w:proofErr w:type="spellEnd"/>
            <w:r w:rsidRPr="00A80603">
              <w:rPr>
                <w:rFonts w:ascii="Arial" w:hAnsi="Arial" w:cs="Arial"/>
              </w:rPr>
              <w:t xml:space="preserve">, E. (1979):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Practice</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Social</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Second </w:t>
            </w:r>
            <w:proofErr w:type="spellStart"/>
            <w:r w:rsidRPr="00A80603">
              <w:rPr>
                <w:rFonts w:ascii="Arial" w:hAnsi="Arial" w:cs="Arial"/>
              </w:rPr>
              <w:t>Edition</w:t>
            </w:r>
            <w:proofErr w:type="spellEnd"/>
            <w:r w:rsidRPr="00A80603">
              <w:rPr>
                <w:rFonts w:ascii="Arial" w:hAnsi="Arial" w:cs="Arial"/>
              </w:rPr>
              <w:t xml:space="preserve">. </w:t>
            </w:r>
            <w:proofErr w:type="spellStart"/>
            <w:r w:rsidRPr="00A80603">
              <w:rPr>
                <w:rFonts w:ascii="Arial" w:hAnsi="Arial" w:cs="Arial"/>
              </w:rPr>
              <w:t>Belmont</w:t>
            </w:r>
            <w:proofErr w:type="spellEnd"/>
            <w:r w:rsidRPr="00A80603">
              <w:rPr>
                <w:rFonts w:ascii="Arial" w:hAnsi="Arial" w:cs="Arial"/>
              </w:rPr>
              <w:t xml:space="preserve">: </w:t>
            </w:r>
            <w:proofErr w:type="spellStart"/>
            <w:r w:rsidRPr="00A80603">
              <w:rPr>
                <w:rFonts w:ascii="Arial" w:hAnsi="Arial" w:cs="Arial"/>
              </w:rPr>
              <w:t>Wadsworth</w:t>
            </w:r>
            <w:proofErr w:type="spellEnd"/>
            <w:r w:rsidRPr="00A80603">
              <w:rPr>
                <w:rFonts w:ascii="Arial" w:hAnsi="Arial" w:cs="Arial"/>
              </w:rPr>
              <w:t xml:space="preserve"> </w:t>
            </w:r>
            <w:proofErr w:type="spellStart"/>
            <w:r w:rsidRPr="00A80603">
              <w:rPr>
                <w:rFonts w:ascii="Arial" w:hAnsi="Arial" w:cs="Arial"/>
              </w:rPr>
              <w:t>Publishing</w:t>
            </w:r>
            <w:proofErr w:type="spellEnd"/>
            <w:r w:rsidRPr="00A80603">
              <w:rPr>
                <w:rFonts w:ascii="Arial" w:hAnsi="Arial" w:cs="Arial"/>
              </w:rPr>
              <w:t xml:space="preserve"> </w:t>
            </w:r>
            <w:proofErr w:type="spellStart"/>
            <w:r w:rsidRPr="00A80603">
              <w:rPr>
                <w:rFonts w:ascii="Arial" w:hAnsi="Arial" w:cs="Arial"/>
              </w:rPr>
              <w:t>Company</w:t>
            </w:r>
            <w:proofErr w:type="spellEnd"/>
            <w:r w:rsidRPr="00A80603">
              <w:rPr>
                <w:rFonts w:ascii="Arial" w:hAnsi="Arial" w:cs="Arial"/>
              </w:rPr>
              <w:t xml:space="preserve">. Kap. 6: </w:t>
            </w:r>
            <w:proofErr w:type="spellStart"/>
            <w:r w:rsidRPr="00A80603">
              <w:rPr>
                <w:rFonts w:ascii="Arial" w:hAnsi="Arial" w:cs="Arial"/>
              </w:rPr>
              <w:t>Operationalization</w:t>
            </w:r>
            <w:proofErr w:type="spellEnd"/>
            <w:r w:rsidRPr="00A80603">
              <w:rPr>
                <w:rFonts w:ascii="Arial" w:hAnsi="Arial" w:cs="Arial"/>
              </w:rPr>
              <w:t>, str. 123-154.</w:t>
            </w:r>
          </w:p>
          <w:p w14:paraId="267E7ABD" w14:textId="77777777" w:rsidR="003A4333" w:rsidRPr="00A80603" w:rsidRDefault="003A4333" w:rsidP="003A4333">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Creswell</w:t>
            </w:r>
            <w:proofErr w:type="spellEnd"/>
            <w:r w:rsidRPr="00A80603">
              <w:rPr>
                <w:rFonts w:ascii="Arial" w:hAnsi="Arial" w:cs="Arial"/>
              </w:rPr>
              <w:t xml:space="preserve">, John W. (2009): </w:t>
            </w:r>
            <w:proofErr w:type="spellStart"/>
            <w:r w:rsidRPr="00A80603">
              <w:rPr>
                <w:rFonts w:ascii="Arial" w:hAnsi="Arial" w:cs="Arial"/>
              </w:rPr>
              <w:t>Research</w:t>
            </w:r>
            <w:proofErr w:type="spellEnd"/>
            <w:r w:rsidRPr="00A80603">
              <w:rPr>
                <w:rFonts w:ascii="Arial" w:hAnsi="Arial" w:cs="Arial"/>
              </w:rPr>
              <w:t xml:space="preserve"> Design. </w:t>
            </w:r>
            <w:proofErr w:type="spellStart"/>
            <w:r w:rsidRPr="00A80603">
              <w:rPr>
                <w:rFonts w:ascii="Arial" w:hAnsi="Arial" w:cs="Arial"/>
              </w:rPr>
              <w:t>Qualitative</w:t>
            </w:r>
            <w:proofErr w:type="spellEnd"/>
            <w:r w:rsidRPr="00A80603">
              <w:rPr>
                <w:rFonts w:ascii="Arial" w:hAnsi="Arial" w:cs="Arial"/>
              </w:rPr>
              <w:t xml:space="preserve">, </w:t>
            </w:r>
            <w:proofErr w:type="spellStart"/>
            <w:r w:rsidRPr="00A80603">
              <w:rPr>
                <w:rFonts w:ascii="Arial" w:hAnsi="Arial" w:cs="Arial"/>
              </w:rPr>
              <w:t>Quantitative</w:t>
            </w:r>
            <w:proofErr w:type="spellEnd"/>
            <w:r w:rsidRPr="00A80603">
              <w:rPr>
                <w:rFonts w:ascii="Arial" w:hAnsi="Arial" w:cs="Arial"/>
              </w:rPr>
              <w:t xml:space="preserve"> and </w:t>
            </w:r>
            <w:proofErr w:type="spellStart"/>
            <w:r w:rsidRPr="00A80603">
              <w:rPr>
                <w:rFonts w:ascii="Arial" w:hAnsi="Arial" w:cs="Arial"/>
              </w:rPr>
              <w:t>Mixed</w:t>
            </w:r>
            <w:proofErr w:type="spellEnd"/>
            <w:r w:rsidRPr="00A80603">
              <w:rPr>
                <w:rFonts w:ascii="Arial" w:hAnsi="Arial" w:cs="Arial"/>
              </w:rPr>
              <w:t xml:space="preserve"> </w:t>
            </w:r>
            <w:proofErr w:type="spellStart"/>
            <w:r w:rsidRPr="00A80603">
              <w:rPr>
                <w:rFonts w:ascii="Arial" w:hAnsi="Arial" w:cs="Arial"/>
              </w:rPr>
              <w:t>Methods</w:t>
            </w:r>
            <w:proofErr w:type="spellEnd"/>
            <w:r w:rsidRPr="00A80603">
              <w:rPr>
                <w:rFonts w:ascii="Arial" w:hAnsi="Arial" w:cs="Arial"/>
              </w:rPr>
              <w:t xml:space="preserve"> and </w:t>
            </w:r>
            <w:proofErr w:type="spellStart"/>
            <w:r w:rsidRPr="00A80603">
              <w:rPr>
                <w:rFonts w:ascii="Arial" w:hAnsi="Arial" w:cs="Arial"/>
              </w:rPr>
              <w:t>Approaches</w:t>
            </w:r>
            <w:proofErr w:type="spellEnd"/>
            <w:r w:rsidRPr="00A80603">
              <w:rPr>
                <w:rFonts w:ascii="Arial" w:hAnsi="Arial" w:cs="Arial"/>
              </w:rPr>
              <w:t xml:space="preserve">. </w:t>
            </w:r>
            <w:proofErr w:type="spellStart"/>
            <w:r w:rsidRPr="00A80603">
              <w:rPr>
                <w:rFonts w:ascii="Arial" w:hAnsi="Arial" w:cs="Arial"/>
              </w:rPr>
              <w:t>Third</w:t>
            </w:r>
            <w:proofErr w:type="spellEnd"/>
            <w:r w:rsidRPr="00A80603">
              <w:rPr>
                <w:rFonts w:ascii="Arial" w:hAnsi="Arial" w:cs="Arial"/>
              </w:rPr>
              <w:t xml:space="preserve"> </w:t>
            </w:r>
            <w:proofErr w:type="spellStart"/>
            <w:r w:rsidRPr="00A80603">
              <w:rPr>
                <w:rFonts w:ascii="Arial" w:hAnsi="Arial" w:cs="Arial"/>
              </w:rPr>
              <w:t>Edition</w:t>
            </w:r>
            <w:proofErr w:type="spellEnd"/>
            <w:r w:rsidRPr="00A80603">
              <w:rPr>
                <w:rFonts w:ascii="Arial" w:hAnsi="Arial" w:cs="Arial"/>
              </w:rPr>
              <w:t xml:space="preserve">. London: SAGE. Kap. 1: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selection</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a </w:t>
            </w:r>
            <w:proofErr w:type="spellStart"/>
            <w:r w:rsidRPr="00A80603">
              <w:rPr>
                <w:rFonts w:ascii="Arial" w:hAnsi="Arial" w:cs="Arial"/>
              </w:rPr>
              <w:t>research</w:t>
            </w:r>
            <w:proofErr w:type="spellEnd"/>
            <w:r w:rsidRPr="00A80603">
              <w:rPr>
                <w:rFonts w:ascii="Arial" w:hAnsi="Arial" w:cs="Arial"/>
              </w:rPr>
              <w:t xml:space="preserve"> design, str. 3-20.</w:t>
            </w:r>
          </w:p>
          <w:p w14:paraId="5D37707C" w14:textId="77777777" w:rsidR="003A4333" w:rsidRPr="00A80603" w:rsidRDefault="003A4333" w:rsidP="003A4333">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Deacon</w:t>
            </w:r>
            <w:proofErr w:type="spellEnd"/>
            <w:r w:rsidRPr="00A80603">
              <w:rPr>
                <w:rFonts w:ascii="Arial" w:hAnsi="Arial" w:cs="Arial"/>
              </w:rPr>
              <w:t xml:space="preserve">, D. et al. (1999): </w:t>
            </w:r>
            <w:proofErr w:type="spellStart"/>
            <w:r w:rsidRPr="00A80603">
              <w:rPr>
                <w:rFonts w:ascii="Arial" w:hAnsi="Arial" w:cs="Arial"/>
              </w:rPr>
              <w:t>Researching</w:t>
            </w:r>
            <w:proofErr w:type="spellEnd"/>
            <w:r w:rsidRPr="00A80603">
              <w:rPr>
                <w:rFonts w:ascii="Arial" w:hAnsi="Arial" w:cs="Arial"/>
              </w:rPr>
              <w:t xml:space="preserve"> Communications. A </w:t>
            </w:r>
            <w:proofErr w:type="spellStart"/>
            <w:r w:rsidRPr="00A80603">
              <w:rPr>
                <w:rFonts w:ascii="Arial" w:hAnsi="Arial" w:cs="Arial"/>
              </w:rPr>
              <w:t>practical</w:t>
            </w:r>
            <w:proofErr w:type="spellEnd"/>
            <w:r w:rsidRPr="00A80603">
              <w:rPr>
                <w:rFonts w:ascii="Arial" w:hAnsi="Arial" w:cs="Arial"/>
              </w:rPr>
              <w:t xml:space="preserve"> </w:t>
            </w:r>
            <w:proofErr w:type="spellStart"/>
            <w:r w:rsidRPr="00A80603">
              <w:rPr>
                <w:rFonts w:ascii="Arial" w:hAnsi="Arial" w:cs="Arial"/>
              </w:rPr>
              <w:t>guide</w:t>
            </w:r>
            <w:proofErr w:type="spellEnd"/>
            <w:r w:rsidRPr="00A80603">
              <w:rPr>
                <w:rFonts w:ascii="Arial" w:hAnsi="Arial" w:cs="Arial"/>
              </w:rPr>
              <w:t xml:space="preserve"> to </w:t>
            </w:r>
            <w:proofErr w:type="spellStart"/>
            <w:r w:rsidRPr="00A80603">
              <w:rPr>
                <w:rFonts w:ascii="Arial" w:hAnsi="Arial" w:cs="Arial"/>
              </w:rPr>
              <w:t>methods</w:t>
            </w:r>
            <w:proofErr w:type="spellEnd"/>
            <w:r w:rsidRPr="00A80603">
              <w:rPr>
                <w:rFonts w:ascii="Arial" w:hAnsi="Arial" w:cs="Arial"/>
              </w:rPr>
              <w:t xml:space="preserve"> in media and </w:t>
            </w:r>
            <w:proofErr w:type="spellStart"/>
            <w:r w:rsidRPr="00A80603">
              <w:rPr>
                <w:rFonts w:ascii="Arial" w:hAnsi="Arial" w:cs="Arial"/>
              </w:rPr>
              <w:t>cultural</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London: Arnold. Kap. 3: </w:t>
            </w:r>
            <w:proofErr w:type="spellStart"/>
            <w:r w:rsidRPr="00A80603">
              <w:rPr>
                <w:rFonts w:ascii="Arial" w:hAnsi="Arial" w:cs="Arial"/>
              </w:rPr>
              <w:t>Selecting</w:t>
            </w:r>
            <w:proofErr w:type="spellEnd"/>
            <w:r w:rsidRPr="00A80603">
              <w:rPr>
                <w:rFonts w:ascii="Arial" w:hAnsi="Arial" w:cs="Arial"/>
              </w:rPr>
              <w:t xml:space="preserve"> and </w:t>
            </w:r>
            <w:proofErr w:type="spellStart"/>
            <w:r w:rsidRPr="00A80603">
              <w:rPr>
                <w:rFonts w:ascii="Arial" w:hAnsi="Arial" w:cs="Arial"/>
              </w:rPr>
              <w:t>Sampling</w:t>
            </w:r>
            <w:proofErr w:type="spellEnd"/>
            <w:r w:rsidRPr="00A80603">
              <w:rPr>
                <w:rFonts w:ascii="Arial" w:hAnsi="Arial" w:cs="Arial"/>
              </w:rPr>
              <w:t>, str. 40-61.</w:t>
            </w:r>
          </w:p>
          <w:p w14:paraId="32E33E5B" w14:textId="77777777" w:rsidR="003A4333" w:rsidRPr="00A80603" w:rsidRDefault="003A4333" w:rsidP="003A4333">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Disman</w:t>
            </w:r>
            <w:proofErr w:type="spellEnd"/>
            <w:r w:rsidRPr="00A80603">
              <w:rPr>
                <w:rFonts w:ascii="Arial" w:hAnsi="Arial" w:cs="Arial"/>
              </w:rPr>
              <w:t xml:space="preserve">, M. (1993): Jak se vyrábí sociologická znalost. Praha: Karolinum. Kap. 5.: Kolik vran musíme pozorovat, str. 91-118. Kap. 6: Jak se to vlastně dělá, str. 120-138. </w:t>
            </w:r>
          </w:p>
          <w:p w14:paraId="52DC05D2" w14:textId="77777777" w:rsidR="003A4333" w:rsidRPr="00A80603" w:rsidRDefault="003A4333" w:rsidP="003A4333">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Hendl</w:t>
            </w:r>
            <w:proofErr w:type="spellEnd"/>
            <w:r w:rsidRPr="00A80603">
              <w:rPr>
                <w:rFonts w:ascii="Arial" w:hAnsi="Arial" w:cs="Arial"/>
              </w:rPr>
              <w:t>, J. (2005): Kvalitativní výzkum. Základní metody a aplikace. Praha: Portál. Kap. 2: Kvalitativní, kvantitativní a smíšený výzkum, str. 45-63.</w:t>
            </w:r>
          </w:p>
          <w:p w14:paraId="53D64299" w14:textId="77777777" w:rsidR="003A4333" w:rsidRDefault="003A4333" w:rsidP="003A4333">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r w:rsidRPr="00A80603">
              <w:rPr>
                <w:rFonts w:ascii="Arial" w:hAnsi="Arial" w:cs="Arial"/>
              </w:rPr>
              <w:t xml:space="preserve">Riffe, D., Lacy, S. a Fico, F.G. (2005): </w:t>
            </w:r>
            <w:proofErr w:type="spellStart"/>
            <w:r w:rsidRPr="00A80603">
              <w:rPr>
                <w:rFonts w:ascii="Arial" w:hAnsi="Arial" w:cs="Arial"/>
              </w:rPr>
              <w:t>Analyzing</w:t>
            </w:r>
            <w:proofErr w:type="spellEnd"/>
            <w:r w:rsidRPr="00A80603">
              <w:rPr>
                <w:rFonts w:ascii="Arial" w:hAnsi="Arial" w:cs="Arial"/>
              </w:rPr>
              <w:t xml:space="preserve"> Media </w:t>
            </w:r>
            <w:proofErr w:type="spellStart"/>
            <w:r w:rsidRPr="00A80603">
              <w:rPr>
                <w:rFonts w:ascii="Arial" w:hAnsi="Arial" w:cs="Arial"/>
              </w:rPr>
              <w:t>Messages</w:t>
            </w:r>
            <w:proofErr w:type="spellEnd"/>
            <w:r w:rsidRPr="00A80603">
              <w:rPr>
                <w:rFonts w:ascii="Arial" w:hAnsi="Arial" w:cs="Arial"/>
              </w:rPr>
              <w:t xml:space="preserve">. </w:t>
            </w:r>
            <w:proofErr w:type="spellStart"/>
            <w:r w:rsidRPr="00A80603">
              <w:rPr>
                <w:rFonts w:ascii="Arial" w:hAnsi="Arial" w:cs="Arial"/>
              </w:rPr>
              <w:t>Using</w:t>
            </w:r>
            <w:proofErr w:type="spellEnd"/>
            <w:r w:rsidRPr="00A80603">
              <w:rPr>
                <w:rFonts w:ascii="Arial" w:hAnsi="Arial" w:cs="Arial"/>
              </w:rPr>
              <w:t xml:space="preserve"> </w:t>
            </w:r>
            <w:proofErr w:type="spellStart"/>
            <w:r w:rsidRPr="00A80603">
              <w:rPr>
                <w:rFonts w:ascii="Arial" w:hAnsi="Arial" w:cs="Arial"/>
              </w:rPr>
              <w:t>Quantitative</w:t>
            </w:r>
            <w:proofErr w:type="spellEnd"/>
            <w:r w:rsidRPr="00A80603">
              <w:rPr>
                <w:rFonts w:ascii="Arial" w:hAnsi="Arial" w:cs="Arial"/>
              </w:rPr>
              <w:t xml:space="preserve"> </w:t>
            </w:r>
            <w:proofErr w:type="spellStart"/>
            <w:r w:rsidRPr="00A80603">
              <w:rPr>
                <w:rFonts w:ascii="Arial" w:hAnsi="Arial" w:cs="Arial"/>
              </w:rPr>
              <w:t>Content</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in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Lawrence</w:t>
            </w:r>
            <w:proofErr w:type="spellEnd"/>
            <w:r w:rsidRPr="00A80603">
              <w:rPr>
                <w:rFonts w:ascii="Arial" w:hAnsi="Arial" w:cs="Arial"/>
              </w:rPr>
              <w:t xml:space="preserve"> </w:t>
            </w:r>
            <w:proofErr w:type="spellStart"/>
            <w:r w:rsidRPr="00A80603">
              <w:rPr>
                <w:rFonts w:ascii="Arial" w:hAnsi="Arial" w:cs="Arial"/>
              </w:rPr>
              <w:t>Erlbaum</w:t>
            </w:r>
            <w:proofErr w:type="spellEnd"/>
            <w:r w:rsidRPr="00A80603">
              <w:rPr>
                <w:rFonts w:ascii="Arial" w:hAnsi="Arial" w:cs="Arial"/>
              </w:rPr>
              <w:t xml:space="preserve"> </w:t>
            </w:r>
            <w:proofErr w:type="spellStart"/>
            <w:r w:rsidRPr="00A80603">
              <w:rPr>
                <w:rFonts w:ascii="Arial" w:hAnsi="Arial" w:cs="Arial"/>
              </w:rPr>
              <w:t>Accociates</w:t>
            </w:r>
            <w:proofErr w:type="spellEnd"/>
            <w:r w:rsidRPr="00A80603">
              <w:rPr>
                <w:rFonts w:ascii="Arial" w:hAnsi="Arial" w:cs="Arial"/>
              </w:rPr>
              <w:t xml:space="preserve"> </w:t>
            </w:r>
            <w:proofErr w:type="spellStart"/>
            <w:r w:rsidRPr="00A80603">
              <w:rPr>
                <w:rFonts w:ascii="Arial" w:hAnsi="Arial" w:cs="Arial"/>
              </w:rPr>
              <w:t>Publishers</w:t>
            </w:r>
            <w:proofErr w:type="spellEnd"/>
            <w:r w:rsidRPr="00A80603">
              <w:rPr>
                <w:rFonts w:ascii="Arial" w:hAnsi="Arial" w:cs="Arial"/>
              </w:rPr>
              <w:t xml:space="preserve">: New </w:t>
            </w:r>
            <w:proofErr w:type="spellStart"/>
            <w:r w:rsidRPr="00A80603">
              <w:rPr>
                <w:rFonts w:ascii="Arial" w:hAnsi="Arial" w:cs="Arial"/>
              </w:rPr>
              <w:t>Yersey</w:t>
            </w:r>
            <w:proofErr w:type="spellEnd"/>
            <w:r w:rsidRPr="00A80603">
              <w:rPr>
                <w:rFonts w:ascii="Arial" w:hAnsi="Arial" w:cs="Arial"/>
              </w:rPr>
              <w:t>. Kap. 7: Validity, str. 156-172.</w:t>
            </w:r>
          </w:p>
          <w:p w14:paraId="79C866A7" w14:textId="2D9F503F" w:rsidR="00E1336E" w:rsidRPr="003A4333" w:rsidRDefault="003A4333" w:rsidP="003A4333">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3A4333">
              <w:rPr>
                <w:rFonts w:ascii="Arial" w:hAnsi="Arial" w:cs="Arial"/>
              </w:rPr>
              <w:lastRenderedPageBreak/>
              <w:t>Silverman</w:t>
            </w:r>
            <w:proofErr w:type="spellEnd"/>
            <w:r w:rsidRPr="003A4333">
              <w:rPr>
                <w:rFonts w:ascii="Arial" w:hAnsi="Arial" w:cs="Arial"/>
              </w:rPr>
              <w:t xml:space="preserve">, D. (2005): </w:t>
            </w:r>
            <w:proofErr w:type="spellStart"/>
            <w:r w:rsidRPr="003A4333">
              <w:rPr>
                <w:rFonts w:ascii="Arial" w:hAnsi="Arial" w:cs="Arial"/>
              </w:rPr>
              <w:t>Ako</w:t>
            </w:r>
            <w:proofErr w:type="spellEnd"/>
            <w:r w:rsidRPr="003A4333">
              <w:rPr>
                <w:rFonts w:ascii="Arial" w:hAnsi="Arial" w:cs="Arial"/>
              </w:rPr>
              <w:t xml:space="preserve"> </w:t>
            </w:r>
            <w:proofErr w:type="spellStart"/>
            <w:r w:rsidRPr="003A4333">
              <w:rPr>
                <w:rFonts w:ascii="Arial" w:hAnsi="Arial" w:cs="Arial"/>
              </w:rPr>
              <w:t>robiť</w:t>
            </w:r>
            <w:proofErr w:type="spellEnd"/>
            <w:r w:rsidRPr="003A4333">
              <w:rPr>
                <w:rFonts w:ascii="Arial" w:hAnsi="Arial" w:cs="Arial"/>
              </w:rPr>
              <w:t xml:space="preserve"> </w:t>
            </w:r>
            <w:proofErr w:type="spellStart"/>
            <w:r w:rsidRPr="003A4333">
              <w:rPr>
                <w:rFonts w:ascii="Arial" w:hAnsi="Arial" w:cs="Arial"/>
              </w:rPr>
              <w:t>kvalitatívny</w:t>
            </w:r>
            <w:proofErr w:type="spellEnd"/>
            <w:r w:rsidRPr="003A4333">
              <w:rPr>
                <w:rFonts w:ascii="Arial" w:hAnsi="Arial" w:cs="Arial"/>
              </w:rPr>
              <w:t xml:space="preserve"> výzkum. Praktická </w:t>
            </w:r>
            <w:proofErr w:type="spellStart"/>
            <w:r w:rsidRPr="003A4333">
              <w:rPr>
                <w:rFonts w:ascii="Arial" w:hAnsi="Arial" w:cs="Arial"/>
              </w:rPr>
              <w:t>príručka</w:t>
            </w:r>
            <w:proofErr w:type="spellEnd"/>
            <w:r w:rsidRPr="003A4333">
              <w:rPr>
                <w:rFonts w:ascii="Arial" w:hAnsi="Arial" w:cs="Arial"/>
              </w:rPr>
              <w:t xml:space="preserve">. Bratislava: </w:t>
            </w:r>
            <w:proofErr w:type="spellStart"/>
            <w:r w:rsidRPr="003A4333">
              <w:rPr>
                <w:rFonts w:ascii="Arial" w:hAnsi="Arial" w:cs="Arial"/>
              </w:rPr>
              <w:t>Ikar</w:t>
            </w:r>
            <w:proofErr w:type="spellEnd"/>
            <w:r w:rsidRPr="003A4333">
              <w:rPr>
                <w:rFonts w:ascii="Arial" w:hAnsi="Arial" w:cs="Arial"/>
              </w:rPr>
              <w:t xml:space="preserve">. Kap. 1: </w:t>
            </w:r>
            <w:proofErr w:type="spellStart"/>
            <w:r w:rsidRPr="003A4333">
              <w:rPr>
                <w:rFonts w:ascii="Arial" w:hAnsi="Arial" w:cs="Arial"/>
              </w:rPr>
              <w:t>Čo</w:t>
            </w:r>
            <w:proofErr w:type="spellEnd"/>
            <w:r w:rsidRPr="003A4333">
              <w:rPr>
                <w:rFonts w:ascii="Arial" w:hAnsi="Arial" w:cs="Arial"/>
              </w:rPr>
              <w:t xml:space="preserve"> je </w:t>
            </w:r>
            <w:proofErr w:type="spellStart"/>
            <w:r w:rsidRPr="003A4333">
              <w:rPr>
                <w:rFonts w:ascii="Arial" w:hAnsi="Arial" w:cs="Arial"/>
              </w:rPr>
              <w:t>kvalitatívny</w:t>
            </w:r>
            <w:proofErr w:type="spellEnd"/>
            <w:r w:rsidRPr="003A4333">
              <w:rPr>
                <w:rFonts w:ascii="Arial" w:hAnsi="Arial" w:cs="Arial"/>
              </w:rPr>
              <w:t xml:space="preserve"> </w:t>
            </w:r>
            <w:proofErr w:type="gramStart"/>
            <w:r w:rsidRPr="003A4333">
              <w:rPr>
                <w:rFonts w:ascii="Arial" w:hAnsi="Arial" w:cs="Arial"/>
              </w:rPr>
              <w:t>výzkum?,</w:t>
            </w:r>
            <w:proofErr w:type="gramEnd"/>
            <w:r w:rsidRPr="003A4333">
              <w:rPr>
                <w:rFonts w:ascii="Arial" w:hAnsi="Arial" w:cs="Arial"/>
              </w:rPr>
              <w:t xml:space="preserve"> str. 13-25.</w:t>
            </w:r>
          </w:p>
        </w:tc>
      </w:tr>
      <w:tr w:rsidR="003B16E4" w:rsidRPr="00A80603" w14:paraId="78437B9A" w14:textId="77777777" w:rsidTr="009610EE">
        <w:trPr>
          <w:trHeight w:val="274"/>
        </w:trPr>
        <w:tc>
          <w:tcPr>
            <w:tcW w:w="567" w:type="dxa"/>
            <w:tcBorders>
              <w:top w:val="single" w:sz="4" w:space="0" w:color="000000"/>
              <w:left w:val="single" w:sz="4" w:space="0" w:color="000000"/>
              <w:bottom w:val="single" w:sz="4" w:space="0" w:color="000000"/>
            </w:tcBorders>
            <w:shd w:val="clear" w:color="auto" w:fill="auto"/>
          </w:tcPr>
          <w:p w14:paraId="1FCB3F46" w14:textId="5F29CED7" w:rsidR="003B16E4" w:rsidRPr="00A80603" w:rsidRDefault="00670077" w:rsidP="003B16E4">
            <w:pPr>
              <w:spacing w:line="276" w:lineRule="auto"/>
              <w:rPr>
                <w:rFonts w:ascii="Arial" w:hAnsi="Arial" w:cs="Arial"/>
                <w:b/>
                <w:color w:val="000000"/>
              </w:rPr>
            </w:pPr>
            <w:r>
              <w:rPr>
                <w:rFonts w:ascii="Arial" w:hAnsi="Arial" w:cs="Arial"/>
                <w:b/>
                <w:color w:val="000000"/>
              </w:rPr>
              <w:lastRenderedPageBreak/>
              <w:t>7</w:t>
            </w:r>
            <w:r w:rsidR="003B16E4">
              <w:rPr>
                <w:rFonts w:ascii="Arial" w:hAnsi="Arial" w:cs="Arial"/>
                <w:b/>
                <w:color w:val="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3471421" w14:textId="62D1F1EE" w:rsidR="003B16E4" w:rsidRPr="003B16E4" w:rsidRDefault="00E86296" w:rsidP="003B16E4">
            <w:pPr>
              <w:spacing w:line="276" w:lineRule="auto"/>
              <w:rPr>
                <w:rFonts w:ascii="Arial" w:hAnsi="Arial" w:cs="Arial"/>
                <w:b/>
                <w:iCs/>
              </w:rPr>
            </w:pPr>
            <w:r>
              <w:rPr>
                <w:rFonts w:ascii="Arial" w:hAnsi="Arial" w:cs="Arial"/>
                <w:b/>
                <w:iCs/>
              </w:rPr>
              <w:t>3</w:t>
            </w:r>
            <w:r w:rsidR="00606BCC">
              <w:rPr>
                <w:rFonts w:ascii="Arial" w:hAnsi="Arial" w:cs="Arial"/>
                <w:b/>
                <w:iCs/>
              </w:rPr>
              <w:t>0</w:t>
            </w:r>
            <w:r w:rsidR="003B16E4" w:rsidRPr="003B16E4">
              <w:rPr>
                <w:rFonts w:ascii="Arial" w:hAnsi="Arial" w:cs="Arial"/>
                <w:b/>
                <w:iCs/>
              </w:rPr>
              <w:t xml:space="preserve">. </w:t>
            </w:r>
            <w:r w:rsidR="00670077">
              <w:rPr>
                <w:rFonts w:ascii="Arial" w:hAnsi="Arial" w:cs="Arial"/>
                <w:b/>
                <w:iCs/>
              </w:rPr>
              <w:t>3</w:t>
            </w:r>
            <w:r w:rsidR="003B16E4" w:rsidRPr="003B16E4">
              <w:rPr>
                <w:rFonts w:ascii="Arial" w:hAnsi="Arial" w:cs="Arial"/>
                <w:b/>
                <w:iCs/>
              </w:rPr>
              <w:t>.</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76E341FF" w14:textId="77777777" w:rsidR="003A4333" w:rsidRDefault="003A4333" w:rsidP="003A4333">
            <w:pPr>
              <w:spacing w:line="276" w:lineRule="auto"/>
              <w:rPr>
                <w:rFonts w:ascii="Arial" w:hAnsi="Arial" w:cs="Arial"/>
                <w:b/>
                <w:bCs/>
                <w:i/>
                <w:color w:val="FF0000"/>
              </w:rPr>
            </w:pPr>
            <w:r w:rsidRPr="00A80603">
              <w:rPr>
                <w:rFonts w:ascii="Arial" w:hAnsi="Arial" w:cs="Arial"/>
                <w:b/>
                <w:bCs/>
                <w:i/>
                <w:color w:val="FF0000"/>
              </w:rPr>
              <w:t>Workshop I</w:t>
            </w:r>
            <w:r>
              <w:rPr>
                <w:rFonts w:ascii="Arial" w:hAnsi="Arial" w:cs="Arial"/>
                <w:b/>
                <w:bCs/>
                <w:i/>
                <w:color w:val="FF0000"/>
              </w:rPr>
              <w:t>I</w:t>
            </w:r>
            <w:r w:rsidRPr="00A80603">
              <w:rPr>
                <w:rFonts w:ascii="Arial" w:hAnsi="Arial" w:cs="Arial"/>
                <w:b/>
                <w:bCs/>
                <w:i/>
                <w:color w:val="FF0000"/>
              </w:rPr>
              <w:t>: diskuse nad návrhy projektů</w:t>
            </w:r>
            <w:r>
              <w:rPr>
                <w:rFonts w:ascii="Arial" w:hAnsi="Arial" w:cs="Arial"/>
                <w:b/>
                <w:bCs/>
                <w:i/>
                <w:color w:val="FF0000"/>
              </w:rPr>
              <w:t xml:space="preserve"> </w:t>
            </w:r>
          </w:p>
          <w:p w14:paraId="6CCFBAF0" w14:textId="36B4FF94" w:rsidR="003B16E4" w:rsidRPr="003A4333" w:rsidRDefault="003A4333" w:rsidP="003A4333">
            <w:pPr>
              <w:widowControl w:val="0"/>
              <w:suppressAutoHyphens/>
              <w:spacing w:line="276" w:lineRule="auto"/>
              <w:ind w:left="454" w:hanging="454"/>
              <w:rPr>
                <w:rFonts w:ascii="Arial" w:hAnsi="Arial" w:cs="Arial"/>
              </w:rPr>
            </w:pPr>
            <w:r w:rsidRPr="00B526B7">
              <w:rPr>
                <w:rFonts w:ascii="Arial" w:hAnsi="Arial" w:cs="Arial"/>
                <w:iCs/>
              </w:rPr>
              <w:t>Vyučující: Marína Urbániková a Iveta Jansová</w:t>
            </w:r>
          </w:p>
        </w:tc>
      </w:tr>
      <w:tr w:rsidR="003B16E4" w:rsidRPr="00A80603" w14:paraId="524D0474" w14:textId="77777777" w:rsidTr="002F2585">
        <w:tc>
          <w:tcPr>
            <w:tcW w:w="94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E9AADF" w14:textId="77777777" w:rsidR="003B16E4" w:rsidRPr="00A80603" w:rsidRDefault="003B16E4" w:rsidP="003B16E4">
            <w:pPr>
              <w:pStyle w:val="Odstavecseseznamem"/>
              <w:widowControl w:val="0"/>
              <w:numPr>
                <w:ilvl w:val="0"/>
                <w:numId w:val="33"/>
              </w:numPr>
              <w:suppressAutoHyphens/>
              <w:spacing w:before="0" w:line="276" w:lineRule="auto"/>
              <w:contextualSpacing w:val="0"/>
              <w:jc w:val="both"/>
              <w:rPr>
                <w:rFonts w:ascii="Arial" w:hAnsi="Arial" w:cs="Arial"/>
                <w:b/>
                <w:color w:val="000000"/>
              </w:rPr>
            </w:pPr>
            <w:r w:rsidRPr="00A80603">
              <w:rPr>
                <w:rFonts w:ascii="Arial" w:hAnsi="Arial" w:cs="Arial"/>
                <w:b/>
                <w:color w:val="000000"/>
              </w:rPr>
              <w:t>VYBRANÉ KVANTITATIVNÍ A KVALITATIVNÍ METODY VÝZKUMU</w:t>
            </w:r>
          </w:p>
        </w:tc>
      </w:tr>
      <w:tr w:rsidR="003B16E4" w:rsidRPr="00A80603" w14:paraId="0120CE0B" w14:textId="77777777" w:rsidTr="003944A3">
        <w:tc>
          <w:tcPr>
            <w:tcW w:w="567" w:type="dxa"/>
            <w:tcBorders>
              <w:top w:val="single" w:sz="4" w:space="0" w:color="000000"/>
              <w:left w:val="single" w:sz="4" w:space="0" w:color="000000"/>
              <w:bottom w:val="single" w:sz="4" w:space="0" w:color="000000"/>
            </w:tcBorders>
            <w:shd w:val="clear" w:color="auto" w:fill="auto"/>
          </w:tcPr>
          <w:p w14:paraId="6FB0AF01" w14:textId="27B6052C" w:rsidR="003B16E4" w:rsidRPr="00A80603" w:rsidRDefault="00C1585A" w:rsidP="003B16E4">
            <w:pPr>
              <w:spacing w:line="276" w:lineRule="auto"/>
              <w:rPr>
                <w:rFonts w:ascii="Arial" w:hAnsi="Arial" w:cs="Arial"/>
                <w:b/>
                <w:color w:val="000000"/>
              </w:rPr>
            </w:pPr>
            <w:r>
              <w:rPr>
                <w:rFonts w:ascii="Arial" w:hAnsi="Arial" w:cs="Arial"/>
                <w:b/>
                <w:color w:val="000000"/>
              </w:rPr>
              <w:t>8</w:t>
            </w:r>
            <w:r w:rsidR="003B16E4" w:rsidRPr="00A80603">
              <w:rPr>
                <w:rFonts w:ascii="Arial" w:hAnsi="Arial" w:cs="Arial"/>
                <w:b/>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36A389" w14:textId="16FC1E28" w:rsidR="003B16E4" w:rsidRPr="00A80603" w:rsidRDefault="00606BCC" w:rsidP="003B16E4">
            <w:pPr>
              <w:spacing w:line="276" w:lineRule="auto"/>
              <w:rPr>
                <w:rFonts w:ascii="Arial" w:hAnsi="Arial" w:cs="Arial"/>
                <w:b/>
              </w:rPr>
            </w:pPr>
            <w:r>
              <w:rPr>
                <w:rFonts w:ascii="Arial" w:hAnsi="Arial" w:cs="Arial"/>
                <w:b/>
                <w:color w:val="000000"/>
              </w:rPr>
              <w:t>6</w:t>
            </w:r>
            <w:r w:rsidR="003B16E4" w:rsidRPr="00A80603">
              <w:rPr>
                <w:rFonts w:ascii="Arial" w:hAnsi="Arial" w:cs="Arial"/>
                <w:b/>
                <w:color w:val="000000"/>
              </w:rPr>
              <w:t>. 4.</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501FB198" w14:textId="77777777" w:rsidR="009E2DC1" w:rsidRPr="009E2DC1" w:rsidRDefault="009E2DC1" w:rsidP="009E2DC1">
            <w:pPr>
              <w:widowControl w:val="0"/>
              <w:suppressAutoHyphens/>
              <w:spacing w:line="276" w:lineRule="auto"/>
              <w:rPr>
                <w:rFonts w:ascii="Arial" w:hAnsi="Arial" w:cs="Arial"/>
              </w:rPr>
            </w:pPr>
            <w:r w:rsidRPr="009E2DC1">
              <w:rPr>
                <w:rFonts w:ascii="Arial" w:hAnsi="Arial" w:cs="Arial"/>
                <w:b/>
              </w:rPr>
              <w:t>Výzkumný rozhovor a jeho analýza.</w:t>
            </w:r>
          </w:p>
          <w:p w14:paraId="6AED0595" w14:textId="77777777" w:rsidR="009E2DC1" w:rsidRDefault="009E2DC1" w:rsidP="009E2DC1">
            <w:pPr>
              <w:pStyle w:val="Odstavecseseznamem"/>
              <w:numPr>
                <w:ilvl w:val="0"/>
                <w:numId w:val="0"/>
              </w:numPr>
              <w:spacing w:before="0" w:after="0" w:line="276" w:lineRule="auto"/>
              <w:ind w:left="35"/>
              <w:rPr>
                <w:rFonts w:ascii="Arial" w:hAnsi="Arial" w:cs="Arial"/>
                <w:i/>
              </w:rPr>
            </w:pPr>
            <w:r w:rsidRPr="00A80603">
              <w:rPr>
                <w:rFonts w:ascii="Arial" w:hAnsi="Arial" w:cs="Arial"/>
                <w:i/>
              </w:rPr>
              <w:t xml:space="preserve">Klíčová slova: výzkumný rozhovor, skupinová diskuse, </w:t>
            </w:r>
            <w:proofErr w:type="spellStart"/>
            <w:r w:rsidRPr="00A80603">
              <w:rPr>
                <w:rFonts w:ascii="Arial" w:hAnsi="Arial" w:cs="Arial"/>
                <w:i/>
              </w:rPr>
              <w:t>sensemaking</w:t>
            </w:r>
            <w:proofErr w:type="spellEnd"/>
            <w:r w:rsidRPr="00A80603">
              <w:rPr>
                <w:rFonts w:ascii="Arial" w:hAnsi="Arial" w:cs="Arial"/>
                <w:i/>
              </w:rPr>
              <w:t xml:space="preserve">, tematická analýza, </w:t>
            </w:r>
            <w:r>
              <w:rPr>
                <w:rFonts w:ascii="Arial" w:hAnsi="Arial" w:cs="Arial"/>
                <w:i/>
              </w:rPr>
              <w:t xml:space="preserve">tematická analýza, </w:t>
            </w:r>
            <w:r w:rsidRPr="00A80603">
              <w:rPr>
                <w:rFonts w:ascii="Arial" w:hAnsi="Arial" w:cs="Arial"/>
                <w:i/>
              </w:rPr>
              <w:t xml:space="preserve">zakotvená teorie, interview </w:t>
            </w:r>
            <w:proofErr w:type="spellStart"/>
            <w:r w:rsidRPr="00A80603">
              <w:rPr>
                <w:rFonts w:ascii="Arial" w:hAnsi="Arial" w:cs="Arial"/>
                <w:i/>
              </w:rPr>
              <w:t>guide</w:t>
            </w:r>
            <w:proofErr w:type="spellEnd"/>
            <w:r w:rsidRPr="00A80603">
              <w:rPr>
                <w:rFonts w:ascii="Arial" w:hAnsi="Arial" w:cs="Arial"/>
                <w:i/>
              </w:rPr>
              <w:t>, formulace otázek, pořadí otázek, informovaný souhlas.</w:t>
            </w:r>
          </w:p>
          <w:p w14:paraId="21FC1E84" w14:textId="77777777" w:rsidR="009E2DC1" w:rsidRPr="00A80603" w:rsidRDefault="009E2DC1" w:rsidP="009E2DC1">
            <w:pPr>
              <w:pStyle w:val="Odstavecseseznamem"/>
              <w:numPr>
                <w:ilvl w:val="0"/>
                <w:numId w:val="0"/>
              </w:numPr>
              <w:spacing w:before="0" w:after="0" w:line="276" w:lineRule="auto"/>
              <w:ind w:left="35"/>
              <w:rPr>
                <w:rFonts w:ascii="Arial" w:hAnsi="Arial" w:cs="Arial"/>
                <w:i/>
              </w:rPr>
            </w:pPr>
            <w:r w:rsidRPr="00493C1C">
              <w:rPr>
                <w:rFonts w:ascii="Arial" w:hAnsi="Arial" w:cs="Arial"/>
                <w:iCs/>
              </w:rPr>
              <w:t xml:space="preserve">Vyučující: </w:t>
            </w:r>
            <w:r>
              <w:rPr>
                <w:rFonts w:ascii="Arial" w:hAnsi="Arial" w:cs="Arial"/>
                <w:iCs/>
              </w:rPr>
              <w:t>Iveta Jansová</w:t>
            </w:r>
          </w:p>
          <w:p w14:paraId="602B6B51" w14:textId="77777777" w:rsidR="009E2DC1" w:rsidRPr="00A80603" w:rsidRDefault="009E2DC1" w:rsidP="009E2DC1">
            <w:pPr>
              <w:pStyle w:val="Odstavecseseznamem"/>
              <w:widowControl w:val="0"/>
              <w:numPr>
                <w:ilvl w:val="0"/>
                <w:numId w:val="35"/>
              </w:numPr>
              <w:suppressAutoHyphens/>
              <w:spacing w:before="0" w:after="0" w:line="276" w:lineRule="auto"/>
              <w:contextualSpacing w:val="0"/>
              <w:jc w:val="both"/>
              <w:rPr>
                <w:rFonts w:ascii="Arial" w:hAnsi="Arial" w:cs="Arial"/>
                <w:u w:val="single"/>
              </w:rPr>
            </w:pPr>
            <w:r w:rsidRPr="00A80603">
              <w:rPr>
                <w:rFonts w:ascii="Arial" w:hAnsi="Arial" w:cs="Arial"/>
                <w:u w:val="single"/>
              </w:rPr>
              <w:t>Povinná literatura:</w:t>
            </w:r>
          </w:p>
          <w:p w14:paraId="7CC0F98F" w14:textId="77777777" w:rsidR="009E2DC1" w:rsidRPr="00A80603" w:rsidRDefault="009E2DC1" w:rsidP="009E2DC1">
            <w:pPr>
              <w:spacing w:line="276" w:lineRule="auto"/>
              <w:ind w:left="1080"/>
              <w:rPr>
                <w:rFonts w:ascii="Arial" w:hAnsi="Arial" w:cs="Arial"/>
              </w:rPr>
            </w:pPr>
            <w:r w:rsidRPr="00A80603">
              <w:rPr>
                <w:rFonts w:ascii="Arial" w:eastAsia="Calibri" w:hAnsi="Arial" w:cs="Arial"/>
              </w:rPr>
              <w:t>*</w:t>
            </w:r>
            <w:r w:rsidRPr="00A80603">
              <w:rPr>
                <w:rFonts w:ascii="Arial" w:hAnsi="Arial" w:cs="Arial"/>
              </w:rPr>
              <w:t xml:space="preserve"> </w:t>
            </w:r>
            <w:proofErr w:type="spellStart"/>
            <w:r w:rsidRPr="00A80603">
              <w:rPr>
                <w:rFonts w:ascii="Arial" w:hAnsi="Arial" w:cs="Arial"/>
              </w:rPr>
              <w:t>Arksey</w:t>
            </w:r>
            <w:proofErr w:type="spellEnd"/>
            <w:r w:rsidRPr="00A80603">
              <w:rPr>
                <w:rFonts w:ascii="Arial" w:hAnsi="Arial" w:cs="Arial"/>
              </w:rPr>
              <w:t>,</w:t>
            </w:r>
            <w:r w:rsidRPr="00A80603">
              <w:rPr>
                <w:rFonts w:ascii="Arial" w:hAnsi="Arial" w:cs="Arial"/>
              </w:rPr>
              <w:fldChar w:fldCharType="begin"/>
            </w:r>
            <w:r w:rsidRPr="00A80603">
              <w:rPr>
                <w:rFonts w:ascii="Arial" w:hAnsi="Arial" w:cs="Arial"/>
              </w:rPr>
              <w:instrText xml:space="preserve"> XE "Arksey" </w:instrText>
            </w:r>
            <w:r w:rsidRPr="00A80603">
              <w:rPr>
                <w:rFonts w:ascii="Arial" w:hAnsi="Arial" w:cs="Arial"/>
              </w:rPr>
              <w:fldChar w:fldCharType="end"/>
            </w:r>
            <w:r w:rsidRPr="00A80603">
              <w:rPr>
                <w:rFonts w:ascii="Arial" w:hAnsi="Arial" w:cs="Arial"/>
              </w:rPr>
              <w:t xml:space="preserve"> H. a </w:t>
            </w:r>
            <w:proofErr w:type="spellStart"/>
            <w:r w:rsidRPr="00A80603">
              <w:rPr>
                <w:rFonts w:ascii="Arial" w:hAnsi="Arial" w:cs="Arial"/>
              </w:rPr>
              <w:t>Knight</w:t>
            </w:r>
            <w:proofErr w:type="spellEnd"/>
            <w:r w:rsidRPr="00A80603">
              <w:rPr>
                <w:rFonts w:ascii="Arial" w:hAnsi="Arial" w:cs="Arial"/>
              </w:rPr>
              <w:t>,</w:t>
            </w:r>
            <w:r w:rsidRPr="00A80603">
              <w:rPr>
                <w:rFonts w:ascii="Arial" w:hAnsi="Arial" w:cs="Arial"/>
              </w:rPr>
              <w:fldChar w:fldCharType="begin"/>
            </w:r>
            <w:r w:rsidRPr="00A80603">
              <w:rPr>
                <w:rFonts w:ascii="Arial" w:hAnsi="Arial" w:cs="Arial"/>
              </w:rPr>
              <w:instrText xml:space="preserve"> XE "Knight" </w:instrText>
            </w:r>
            <w:r w:rsidRPr="00A80603">
              <w:rPr>
                <w:rFonts w:ascii="Arial" w:hAnsi="Arial" w:cs="Arial"/>
              </w:rPr>
              <w:fldChar w:fldCharType="end"/>
            </w:r>
            <w:r w:rsidRPr="00A80603">
              <w:rPr>
                <w:rFonts w:ascii="Arial" w:hAnsi="Arial" w:cs="Arial"/>
              </w:rPr>
              <w:t xml:space="preserve"> P. (1999): </w:t>
            </w:r>
            <w:proofErr w:type="spellStart"/>
            <w:r w:rsidRPr="00A80603">
              <w:rPr>
                <w:rFonts w:ascii="Arial" w:hAnsi="Arial" w:cs="Arial"/>
                <w:iCs/>
              </w:rPr>
              <w:t>Interviewing</w:t>
            </w:r>
            <w:proofErr w:type="spellEnd"/>
            <w:r w:rsidRPr="00A80603">
              <w:rPr>
                <w:rFonts w:ascii="Arial" w:hAnsi="Arial" w:cs="Arial"/>
                <w:iCs/>
              </w:rPr>
              <w:t xml:space="preserve"> </w:t>
            </w:r>
            <w:proofErr w:type="spellStart"/>
            <w:r w:rsidRPr="00A80603">
              <w:rPr>
                <w:rFonts w:ascii="Arial" w:hAnsi="Arial" w:cs="Arial"/>
                <w:iCs/>
              </w:rPr>
              <w:t>for</w:t>
            </w:r>
            <w:proofErr w:type="spellEnd"/>
            <w:r w:rsidRPr="00A80603">
              <w:rPr>
                <w:rFonts w:ascii="Arial" w:hAnsi="Arial" w:cs="Arial"/>
                <w:iCs/>
              </w:rPr>
              <w:t xml:space="preserve"> </w:t>
            </w:r>
            <w:proofErr w:type="spellStart"/>
            <w:r w:rsidRPr="00A80603">
              <w:rPr>
                <w:rFonts w:ascii="Arial" w:hAnsi="Arial" w:cs="Arial"/>
                <w:iCs/>
              </w:rPr>
              <w:t>Social</w:t>
            </w:r>
            <w:proofErr w:type="spellEnd"/>
            <w:r w:rsidRPr="00A80603">
              <w:rPr>
                <w:rFonts w:ascii="Arial" w:hAnsi="Arial" w:cs="Arial"/>
                <w:iCs/>
              </w:rPr>
              <w:t xml:space="preserve"> </w:t>
            </w:r>
            <w:proofErr w:type="spellStart"/>
            <w:r w:rsidRPr="00A80603">
              <w:rPr>
                <w:rFonts w:ascii="Arial" w:hAnsi="Arial" w:cs="Arial"/>
                <w:iCs/>
              </w:rPr>
              <w:t>Scientists</w:t>
            </w:r>
            <w:proofErr w:type="spellEnd"/>
            <w:r w:rsidRPr="00A80603">
              <w:rPr>
                <w:rFonts w:ascii="Arial" w:hAnsi="Arial" w:cs="Arial"/>
                <w:iCs/>
              </w:rPr>
              <w:t xml:space="preserve">. An </w:t>
            </w:r>
            <w:proofErr w:type="spellStart"/>
            <w:r w:rsidRPr="00A80603">
              <w:rPr>
                <w:rFonts w:ascii="Arial" w:hAnsi="Arial" w:cs="Arial"/>
                <w:iCs/>
              </w:rPr>
              <w:t>Introductory</w:t>
            </w:r>
            <w:proofErr w:type="spellEnd"/>
            <w:r w:rsidRPr="00A80603">
              <w:rPr>
                <w:rFonts w:ascii="Arial" w:hAnsi="Arial" w:cs="Arial"/>
                <w:iCs/>
              </w:rPr>
              <w:t xml:space="preserve"> </w:t>
            </w:r>
            <w:proofErr w:type="spellStart"/>
            <w:r w:rsidRPr="00A80603">
              <w:rPr>
                <w:rFonts w:ascii="Arial" w:hAnsi="Arial" w:cs="Arial"/>
                <w:iCs/>
              </w:rPr>
              <w:t>Resource</w:t>
            </w:r>
            <w:proofErr w:type="spellEnd"/>
            <w:r w:rsidRPr="00A80603">
              <w:rPr>
                <w:rFonts w:ascii="Arial" w:hAnsi="Arial" w:cs="Arial"/>
                <w:iCs/>
              </w:rPr>
              <w:t xml:space="preserve"> </w:t>
            </w:r>
            <w:proofErr w:type="spellStart"/>
            <w:r w:rsidRPr="00A80603">
              <w:rPr>
                <w:rFonts w:ascii="Arial" w:hAnsi="Arial" w:cs="Arial"/>
                <w:iCs/>
              </w:rPr>
              <w:t>with</w:t>
            </w:r>
            <w:proofErr w:type="spellEnd"/>
            <w:r w:rsidRPr="00A80603">
              <w:rPr>
                <w:rFonts w:ascii="Arial" w:hAnsi="Arial" w:cs="Arial"/>
                <w:iCs/>
              </w:rPr>
              <w:t xml:space="preserve"> </w:t>
            </w:r>
            <w:proofErr w:type="spellStart"/>
            <w:r w:rsidRPr="00A80603">
              <w:rPr>
                <w:rFonts w:ascii="Arial" w:hAnsi="Arial" w:cs="Arial"/>
                <w:iCs/>
              </w:rPr>
              <w:t>Examples</w:t>
            </w:r>
            <w:proofErr w:type="spellEnd"/>
            <w:r w:rsidRPr="00A80603">
              <w:rPr>
                <w:rFonts w:ascii="Arial" w:hAnsi="Arial" w:cs="Arial"/>
                <w:iCs/>
              </w:rPr>
              <w:t>.</w:t>
            </w:r>
            <w:r w:rsidRPr="00A80603">
              <w:rPr>
                <w:rFonts w:ascii="Arial" w:hAnsi="Arial" w:cs="Arial"/>
                <w:i/>
              </w:rPr>
              <w:t xml:space="preserve"> </w:t>
            </w:r>
            <w:r w:rsidRPr="00A80603">
              <w:rPr>
                <w:rFonts w:ascii="Arial" w:hAnsi="Arial" w:cs="Arial"/>
              </w:rPr>
              <w:t xml:space="preserve">London: SAGE. Kap. 7: </w:t>
            </w:r>
            <w:proofErr w:type="spellStart"/>
            <w:r w:rsidRPr="00A80603">
              <w:rPr>
                <w:rFonts w:ascii="Arial" w:hAnsi="Arial" w:cs="Arial"/>
              </w:rPr>
              <w:t>Achieving</w:t>
            </w:r>
            <w:proofErr w:type="spellEnd"/>
            <w:r w:rsidRPr="00A80603">
              <w:rPr>
                <w:rFonts w:ascii="Arial" w:hAnsi="Arial" w:cs="Arial"/>
              </w:rPr>
              <w:t xml:space="preserve"> a </w:t>
            </w:r>
            <w:proofErr w:type="spellStart"/>
            <w:r w:rsidRPr="00A80603">
              <w:rPr>
                <w:rFonts w:ascii="Arial" w:hAnsi="Arial" w:cs="Arial"/>
              </w:rPr>
              <w:t>Successful</w:t>
            </w:r>
            <w:proofErr w:type="spellEnd"/>
            <w:r w:rsidRPr="00A80603">
              <w:rPr>
                <w:rFonts w:ascii="Arial" w:hAnsi="Arial" w:cs="Arial"/>
              </w:rPr>
              <w:t xml:space="preserve"> Interview, str. 89-108.</w:t>
            </w:r>
          </w:p>
          <w:p w14:paraId="1232DBD0" w14:textId="77777777" w:rsidR="009E2DC1" w:rsidRPr="00A80603" w:rsidRDefault="009E2DC1" w:rsidP="009E2DC1">
            <w:pPr>
              <w:spacing w:line="276" w:lineRule="auto"/>
              <w:ind w:left="1080"/>
              <w:rPr>
                <w:rFonts w:ascii="Arial" w:hAnsi="Arial" w:cs="Arial"/>
              </w:rPr>
            </w:pPr>
            <w:r w:rsidRPr="00A80603">
              <w:rPr>
                <w:rFonts w:ascii="Arial" w:eastAsia="Calibri" w:hAnsi="Arial" w:cs="Arial"/>
              </w:rPr>
              <w:t xml:space="preserve">* </w:t>
            </w:r>
            <w:proofErr w:type="spellStart"/>
            <w:r w:rsidRPr="00A80603">
              <w:rPr>
                <w:rFonts w:ascii="Arial" w:hAnsi="Arial" w:cs="Arial"/>
              </w:rPr>
              <w:t>Corbin</w:t>
            </w:r>
            <w:proofErr w:type="spellEnd"/>
            <w:r w:rsidRPr="00A80603">
              <w:rPr>
                <w:rFonts w:ascii="Arial" w:hAnsi="Arial" w:cs="Arial"/>
              </w:rPr>
              <w:t xml:space="preserve">, J. a Strauss, A. (2015): </w:t>
            </w:r>
            <w:proofErr w:type="spellStart"/>
            <w:r w:rsidRPr="00A80603">
              <w:rPr>
                <w:rFonts w:ascii="Arial" w:hAnsi="Arial" w:cs="Arial"/>
              </w:rPr>
              <w:t>Basics</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Qualitative</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Techniques</w:t>
            </w:r>
            <w:proofErr w:type="spellEnd"/>
            <w:r w:rsidRPr="00A80603">
              <w:rPr>
                <w:rFonts w:ascii="Arial" w:hAnsi="Arial" w:cs="Arial"/>
              </w:rPr>
              <w:t xml:space="preserve"> and </w:t>
            </w:r>
            <w:proofErr w:type="spellStart"/>
            <w:r w:rsidRPr="00A80603">
              <w:rPr>
                <w:rFonts w:ascii="Arial" w:hAnsi="Arial" w:cs="Arial"/>
              </w:rPr>
              <w:t>Procedures</w:t>
            </w:r>
            <w:proofErr w:type="spellEnd"/>
            <w:r w:rsidRPr="00A80603">
              <w:rPr>
                <w:rFonts w:ascii="Arial" w:hAnsi="Arial" w:cs="Arial"/>
              </w:rPr>
              <w:t xml:space="preserve"> </w:t>
            </w:r>
            <w:proofErr w:type="spellStart"/>
            <w:r w:rsidRPr="00A80603">
              <w:rPr>
                <w:rFonts w:ascii="Arial" w:hAnsi="Arial" w:cs="Arial"/>
              </w:rPr>
              <w:t>for</w:t>
            </w:r>
            <w:proofErr w:type="spellEnd"/>
            <w:r w:rsidRPr="00A80603">
              <w:rPr>
                <w:rFonts w:ascii="Arial" w:hAnsi="Arial" w:cs="Arial"/>
              </w:rPr>
              <w:t xml:space="preserve"> </w:t>
            </w:r>
            <w:proofErr w:type="spellStart"/>
            <w:r w:rsidRPr="00A80603">
              <w:rPr>
                <w:rFonts w:ascii="Arial" w:hAnsi="Arial" w:cs="Arial"/>
              </w:rPr>
              <w:t>Developing</w:t>
            </w:r>
            <w:proofErr w:type="spellEnd"/>
            <w:r w:rsidRPr="00A80603">
              <w:rPr>
                <w:rFonts w:ascii="Arial" w:hAnsi="Arial" w:cs="Arial"/>
              </w:rPr>
              <w:t xml:space="preserve"> </w:t>
            </w:r>
            <w:proofErr w:type="spellStart"/>
            <w:r w:rsidRPr="00A80603">
              <w:rPr>
                <w:rFonts w:ascii="Arial" w:hAnsi="Arial" w:cs="Arial"/>
              </w:rPr>
              <w:t>Grounded</w:t>
            </w:r>
            <w:proofErr w:type="spellEnd"/>
            <w:r w:rsidRPr="00A80603">
              <w:rPr>
                <w:rFonts w:ascii="Arial" w:hAnsi="Arial" w:cs="Arial"/>
              </w:rPr>
              <w:t xml:space="preserve"> </w:t>
            </w:r>
            <w:proofErr w:type="spellStart"/>
            <w:r w:rsidRPr="00A80603">
              <w:rPr>
                <w:rFonts w:ascii="Arial" w:hAnsi="Arial" w:cs="Arial"/>
              </w:rPr>
              <w:t>Theory</w:t>
            </w:r>
            <w:proofErr w:type="spellEnd"/>
            <w:r w:rsidRPr="00A80603">
              <w:rPr>
                <w:rFonts w:ascii="Arial" w:hAnsi="Arial" w:cs="Arial"/>
              </w:rPr>
              <w:t xml:space="preserve">. London: SAGE. Kap. 5: </w:t>
            </w:r>
            <w:proofErr w:type="spellStart"/>
            <w:r w:rsidRPr="00A80603">
              <w:rPr>
                <w:rFonts w:ascii="Arial" w:hAnsi="Arial" w:cs="Arial"/>
              </w:rPr>
              <w:t>Strategies</w:t>
            </w:r>
            <w:proofErr w:type="spellEnd"/>
            <w:r w:rsidRPr="00A80603">
              <w:rPr>
                <w:rFonts w:ascii="Arial" w:hAnsi="Arial" w:cs="Arial"/>
              </w:rPr>
              <w:t xml:space="preserve"> </w:t>
            </w:r>
            <w:proofErr w:type="spellStart"/>
            <w:r w:rsidRPr="00A80603">
              <w:rPr>
                <w:rFonts w:ascii="Arial" w:hAnsi="Arial" w:cs="Arial"/>
              </w:rPr>
              <w:t>for</w:t>
            </w:r>
            <w:proofErr w:type="spellEnd"/>
            <w:r w:rsidRPr="00A80603">
              <w:rPr>
                <w:rFonts w:ascii="Arial" w:hAnsi="Arial" w:cs="Arial"/>
              </w:rPr>
              <w:t xml:space="preserve"> </w:t>
            </w:r>
            <w:proofErr w:type="spellStart"/>
            <w:r w:rsidRPr="00A80603">
              <w:rPr>
                <w:rFonts w:ascii="Arial" w:hAnsi="Arial" w:cs="Arial"/>
              </w:rPr>
              <w:t>Qualitative</w:t>
            </w:r>
            <w:proofErr w:type="spellEnd"/>
            <w:r w:rsidRPr="00A80603">
              <w:rPr>
                <w:rFonts w:ascii="Arial" w:hAnsi="Arial" w:cs="Arial"/>
              </w:rPr>
              <w:t xml:space="preserve"> Data </w:t>
            </w:r>
            <w:proofErr w:type="spellStart"/>
            <w:r w:rsidRPr="00A80603">
              <w:rPr>
                <w:rFonts w:ascii="Arial" w:hAnsi="Arial" w:cs="Arial"/>
              </w:rPr>
              <w:t>Analysis</w:t>
            </w:r>
            <w:proofErr w:type="spellEnd"/>
            <w:r w:rsidRPr="00A80603">
              <w:rPr>
                <w:rFonts w:ascii="Arial" w:hAnsi="Arial" w:cs="Arial"/>
              </w:rPr>
              <w:t>, str. 85-106.</w:t>
            </w:r>
          </w:p>
          <w:p w14:paraId="44276D97" w14:textId="77777777" w:rsidR="009E2DC1" w:rsidRPr="00A80603" w:rsidRDefault="009E2DC1" w:rsidP="009E2DC1">
            <w:pPr>
              <w:pStyle w:val="Odstavecseseznamem"/>
              <w:widowControl w:val="0"/>
              <w:numPr>
                <w:ilvl w:val="0"/>
                <w:numId w:val="35"/>
              </w:numPr>
              <w:suppressAutoHyphens/>
              <w:spacing w:before="0" w:after="0" w:line="276" w:lineRule="auto"/>
              <w:contextualSpacing w:val="0"/>
              <w:jc w:val="both"/>
              <w:rPr>
                <w:rFonts w:ascii="Arial" w:hAnsi="Arial" w:cs="Arial"/>
                <w:u w:val="single"/>
              </w:rPr>
            </w:pPr>
            <w:r w:rsidRPr="00A80603">
              <w:rPr>
                <w:rFonts w:ascii="Arial" w:hAnsi="Arial" w:cs="Arial"/>
                <w:u w:val="single"/>
              </w:rPr>
              <w:t xml:space="preserve">Doporučená literatura: </w:t>
            </w:r>
          </w:p>
          <w:p w14:paraId="37A40815" w14:textId="77777777" w:rsidR="009E2DC1" w:rsidRPr="00A80603" w:rsidRDefault="009E2DC1" w:rsidP="009E2DC1">
            <w:pPr>
              <w:pStyle w:val="Odstavecseseznamem"/>
              <w:widowControl w:val="0"/>
              <w:numPr>
                <w:ilvl w:val="1"/>
                <w:numId w:val="35"/>
              </w:numPr>
              <w:suppressAutoHyphens/>
              <w:spacing w:before="0" w:after="0" w:line="276" w:lineRule="auto"/>
              <w:contextualSpacing w:val="0"/>
              <w:jc w:val="both"/>
              <w:rPr>
                <w:rFonts w:ascii="Arial" w:hAnsi="Arial" w:cs="Arial"/>
                <w:u w:val="single"/>
              </w:rPr>
            </w:pPr>
            <w:r w:rsidRPr="00A80603">
              <w:rPr>
                <w:rFonts w:ascii="Arial" w:hAnsi="Arial" w:cs="Arial"/>
              </w:rPr>
              <w:t xml:space="preserve">Braun, V. a </w:t>
            </w:r>
            <w:proofErr w:type="spellStart"/>
            <w:r w:rsidRPr="00A80603">
              <w:rPr>
                <w:rFonts w:ascii="Arial" w:hAnsi="Arial" w:cs="Arial"/>
              </w:rPr>
              <w:t>Clarke</w:t>
            </w:r>
            <w:proofErr w:type="spellEnd"/>
            <w:r w:rsidRPr="00A80603">
              <w:rPr>
                <w:rFonts w:ascii="Arial" w:hAnsi="Arial" w:cs="Arial"/>
              </w:rPr>
              <w:t xml:space="preserve">, V. (2006): </w:t>
            </w:r>
            <w:proofErr w:type="spellStart"/>
            <w:r w:rsidRPr="00A80603">
              <w:rPr>
                <w:rFonts w:ascii="Arial" w:hAnsi="Arial" w:cs="Arial"/>
              </w:rPr>
              <w:t>Using</w:t>
            </w:r>
            <w:proofErr w:type="spellEnd"/>
            <w:r w:rsidRPr="00A80603">
              <w:rPr>
                <w:rFonts w:ascii="Arial" w:hAnsi="Arial" w:cs="Arial"/>
              </w:rPr>
              <w:t xml:space="preserve"> </w:t>
            </w:r>
            <w:proofErr w:type="spellStart"/>
            <w:r w:rsidRPr="00A80603">
              <w:rPr>
                <w:rFonts w:ascii="Arial" w:hAnsi="Arial" w:cs="Arial"/>
              </w:rPr>
              <w:t>Thematic</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in Psychology. </w:t>
            </w:r>
            <w:proofErr w:type="spellStart"/>
            <w:r w:rsidRPr="00A80603">
              <w:rPr>
                <w:rFonts w:ascii="Arial" w:hAnsi="Arial" w:cs="Arial"/>
                <w:i/>
                <w:iCs/>
              </w:rPr>
              <w:t>Qualitative</w:t>
            </w:r>
            <w:proofErr w:type="spellEnd"/>
            <w:r w:rsidRPr="00A80603">
              <w:rPr>
                <w:rFonts w:ascii="Arial" w:hAnsi="Arial" w:cs="Arial"/>
                <w:i/>
                <w:iCs/>
              </w:rPr>
              <w:t xml:space="preserve"> </w:t>
            </w:r>
            <w:proofErr w:type="spellStart"/>
            <w:r w:rsidRPr="00A80603">
              <w:rPr>
                <w:rFonts w:ascii="Arial" w:hAnsi="Arial" w:cs="Arial"/>
                <w:i/>
                <w:iCs/>
              </w:rPr>
              <w:t>Research</w:t>
            </w:r>
            <w:proofErr w:type="spellEnd"/>
            <w:r w:rsidRPr="00A80603">
              <w:rPr>
                <w:rFonts w:ascii="Arial" w:hAnsi="Arial" w:cs="Arial"/>
                <w:i/>
                <w:iCs/>
              </w:rPr>
              <w:t xml:space="preserve"> in Psychology</w:t>
            </w:r>
            <w:r w:rsidRPr="00A80603">
              <w:rPr>
                <w:rFonts w:ascii="Arial" w:hAnsi="Arial" w:cs="Arial"/>
              </w:rPr>
              <w:t>, 3(2), str. 77-101.</w:t>
            </w:r>
          </w:p>
          <w:p w14:paraId="2AD6D962" w14:textId="77777777" w:rsidR="009E2DC1" w:rsidRPr="00A80603" w:rsidRDefault="009E2DC1" w:rsidP="009E2DC1">
            <w:pPr>
              <w:pStyle w:val="Odstavecseseznamem"/>
              <w:widowControl w:val="0"/>
              <w:numPr>
                <w:ilvl w:val="1"/>
                <w:numId w:val="35"/>
              </w:numPr>
              <w:suppressAutoHyphens/>
              <w:spacing w:before="0" w:after="0" w:line="276" w:lineRule="auto"/>
              <w:contextualSpacing w:val="0"/>
              <w:jc w:val="both"/>
              <w:rPr>
                <w:rFonts w:ascii="Arial" w:hAnsi="Arial" w:cs="Arial"/>
              </w:rPr>
            </w:pPr>
            <w:r w:rsidRPr="00A80603">
              <w:rPr>
                <w:rFonts w:ascii="Arial" w:hAnsi="Arial" w:cs="Arial"/>
              </w:rPr>
              <w:t xml:space="preserve">Sin, C. H. (2005). </w:t>
            </w:r>
            <w:proofErr w:type="spellStart"/>
            <w:r w:rsidRPr="00A80603">
              <w:rPr>
                <w:rFonts w:ascii="Arial" w:hAnsi="Arial" w:cs="Arial"/>
              </w:rPr>
              <w:t>Seeking</w:t>
            </w:r>
            <w:proofErr w:type="spellEnd"/>
            <w:r w:rsidRPr="00A80603">
              <w:rPr>
                <w:rFonts w:ascii="Arial" w:hAnsi="Arial" w:cs="Arial"/>
              </w:rPr>
              <w:t xml:space="preserve"> </w:t>
            </w:r>
            <w:proofErr w:type="spellStart"/>
            <w:r w:rsidRPr="00A80603">
              <w:rPr>
                <w:rFonts w:ascii="Arial" w:hAnsi="Arial" w:cs="Arial"/>
              </w:rPr>
              <w:t>informed</w:t>
            </w:r>
            <w:proofErr w:type="spellEnd"/>
            <w:r w:rsidRPr="00A80603">
              <w:rPr>
                <w:rFonts w:ascii="Arial" w:hAnsi="Arial" w:cs="Arial"/>
              </w:rPr>
              <w:t xml:space="preserve"> </w:t>
            </w:r>
            <w:proofErr w:type="spellStart"/>
            <w:r w:rsidRPr="00A80603">
              <w:rPr>
                <w:rFonts w:ascii="Arial" w:hAnsi="Arial" w:cs="Arial"/>
              </w:rPr>
              <w:t>consent</w:t>
            </w:r>
            <w:proofErr w:type="spellEnd"/>
            <w:r w:rsidRPr="00A80603">
              <w:rPr>
                <w:rFonts w:ascii="Arial" w:hAnsi="Arial" w:cs="Arial"/>
              </w:rPr>
              <w:t xml:space="preserve">: </w:t>
            </w:r>
            <w:proofErr w:type="spellStart"/>
            <w:r w:rsidRPr="00A80603">
              <w:rPr>
                <w:rFonts w:ascii="Arial" w:hAnsi="Arial" w:cs="Arial"/>
              </w:rPr>
              <w:t>Reﬂections</w:t>
            </w:r>
            <w:proofErr w:type="spellEnd"/>
            <w:r w:rsidRPr="00A80603">
              <w:rPr>
                <w:rFonts w:ascii="Arial" w:hAnsi="Arial" w:cs="Arial"/>
              </w:rPr>
              <w:t xml:space="preserve"> on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practice</w:t>
            </w:r>
            <w:proofErr w:type="spellEnd"/>
            <w:r w:rsidRPr="00A80603">
              <w:rPr>
                <w:rFonts w:ascii="Arial" w:hAnsi="Arial" w:cs="Arial"/>
              </w:rPr>
              <w:t xml:space="preserve">. </w:t>
            </w:r>
            <w:r w:rsidRPr="00A80603">
              <w:rPr>
                <w:rFonts w:ascii="Arial" w:hAnsi="Arial" w:cs="Arial"/>
                <w:i/>
              </w:rPr>
              <w:t>Sociology,</w:t>
            </w:r>
            <w:r w:rsidRPr="00A80603">
              <w:rPr>
                <w:rFonts w:ascii="Arial" w:hAnsi="Arial" w:cs="Arial"/>
              </w:rPr>
              <w:t xml:space="preserve"> 39(2), str. 277-294.</w:t>
            </w:r>
          </w:p>
          <w:p w14:paraId="0F5E5095" w14:textId="77777777" w:rsidR="009E2DC1" w:rsidRPr="00A80603" w:rsidRDefault="009E2DC1" w:rsidP="009E2DC1">
            <w:pPr>
              <w:pStyle w:val="Odstavecseseznamem"/>
              <w:widowControl w:val="0"/>
              <w:numPr>
                <w:ilvl w:val="1"/>
                <w:numId w:val="35"/>
              </w:numPr>
              <w:suppressAutoHyphens/>
              <w:spacing w:before="0" w:after="0" w:line="276" w:lineRule="auto"/>
              <w:contextualSpacing w:val="0"/>
              <w:jc w:val="both"/>
              <w:rPr>
                <w:rFonts w:ascii="Arial" w:hAnsi="Arial" w:cs="Arial"/>
              </w:rPr>
            </w:pPr>
            <w:proofErr w:type="spellStart"/>
            <w:r w:rsidRPr="00A80603">
              <w:rPr>
                <w:rFonts w:ascii="Arial" w:hAnsi="Arial" w:cs="Arial"/>
              </w:rPr>
              <w:t>Arksey</w:t>
            </w:r>
            <w:proofErr w:type="spellEnd"/>
            <w:r w:rsidRPr="00A80603">
              <w:rPr>
                <w:rFonts w:ascii="Arial" w:hAnsi="Arial" w:cs="Arial"/>
              </w:rPr>
              <w:t>,</w:t>
            </w:r>
            <w:r w:rsidRPr="00A80603">
              <w:rPr>
                <w:rFonts w:ascii="Arial" w:hAnsi="Arial" w:cs="Arial"/>
              </w:rPr>
              <w:fldChar w:fldCharType="begin"/>
            </w:r>
            <w:r w:rsidRPr="00A80603">
              <w:rPr>
                <w:rFonts w:ascii="Arial" w:hAnsi="Arial" w:cs="Arial"/>
              </w:rPr>
              <w:instrText xml:space="preserve"> XE "Arksey" </w:instrText>
            </w:r>
            <w:r w:rsidRPr="00A80603">
              <w:rPr>
                <w:rFonts w:ascii="Arial" w:hAnsi="Arial" w:cs="Arial"/>
              </w:rPr>
              <w:fldChar w:fldCharType="end"/>
            </w:r>
            <w:r w:rsidRPr="00A80603">
              <w:rPr>
                <w:rFonts w:ascii="Arial" w:hAnsi="Arial" w:cs="Arial"/>
              </w:rPr>
              <w:t xml:space="preserve"> H. a </w:t>
            </w:r>
            <w:proofErr w:type="spellStart"/>
            <w:r w:rsidRPr="00A80603">
              <w:rPr>
                <w:rFonts w:ascii="Arial" w:hAnsi="Arial" w:cs="Arial"/>
              </w:rPr>
              <w:t>Knight</w:t>
            </w:r>
            <w:proofErr w:type="spellEnd"/>
            <w:r w:rsidRPr="00A80603">
              <w:rPr>
                <w:rFonts w:ascii="Arial" w:hAnsi="Arial" w:cs="Arial"/>
              </w:rPr>
              <w:t>,</w:t>
            </w:r>
            <w:r w:rsidRPr="00A80603">
              <w:rPr>
                <w:rFonts w:ascii="Arial" w:hAnsi="Arial" w:cs="Arial"/>
              </w:rPr>
              <w:fldChar w:fldCharType="begin"/>
            </w:r>
            <w:r w:rsidRPr="00A80603">
              <w:rPr>
                <w:rFonts w:ascii="Arial" w:hAnsi="Arial" w:cs="Arial"/>
              </w:rPr>
              <w:instrText xml:space="preserve"> XE "Knight" </w:instrText>
            </w:r>
            <w:r w:rsidRPr="00A80603">
              <w:rPr>
                <w:rFonts w:ascii="Arial" w:hAnsi="Arial" w:cs="Arial"/>
              </w:rPr>
              <w:fldChar w:fldCharType="end"/>
            </w:r>
            <w:r w:rsidRPr="00A80603">
              <w:rPr>
                <w:rFonts w:ascii="Arial" w:hAnsi="Arial" w:cs="Arial"/>
              </w:rPr>
              <w:t xml:space="preserve"> P. (1999): </w:t>
            </w:r>
            <w:proofErr w:type="spellStart"/>
            <w:r w:rsidRPr="00A80603">
              <w:rPr>
                <w:rFonts w:ascii="Arial" w:hAnsi="Arial" w:cs="Arial"/>
              </w:rPr>
              <w:t>Interviewing</w:t>
            </w:r>
            <w:proofErr w:type="spellEnd"/>
            <w:r w:rsidRPr="00A80603">
              <w:rPr>
                <w:rFonts w:ascii="Arial" w:hAnsi="Arial" w:cs="Arial"/>
              </w:rPr>
              <w:t xml:space="preserve"> </w:t>
            </w:r>
            <w:proofErr w:type="spellStart"/>
            <w:r w:rsidRPr="00A80603">
              <w:rPr>
                <w:rFonts w:ascii="Arial" w:hAnsi="Arial" w:cs="Arial"/>
              </w:rPr>
              <w:t>for</w:t>
            </w:r>
            <w:proofErr w:type="spellEnd"/>
            <w:r w:rsidRPr="00A80603">
              <w:rPr>
                <w:rFonts w:ascii="Arial" w:hAnsi="Arial" w:cs="Arial"/>
              </w:rPr>
              <w:t xml:space="preserve"> </w:t>
            </w:r>
            <w:proofErr w:type="spellStart"/>
            <w:r w:rsidRPr="00A80603">
              <w:rPr>
                <w:rFonts w:ascii="Arial" w:hAnsi="Arial" w:cs="Arial"/>
              </w:rPr>
              <w:t>Social</w:t>
            </w:r>
            <w:proofErr w:type="spellEnd"/>
            <w:r w:rsidRPr="00A80603">
              <w:rPr>
                <w:rFonts w:ascii="Arial" w:hAnsi="Arial" w:cs="Arial"/>
              </w:rPr>
              <w:t xml:space="preserve"> </w:t>
            </w:r>
            <w:proofErr w:type="spellStart"/>
            <w:r w:rsidRPr="00A80603">
              <w:rPr>
                <w:rFonts w:ascii="Arial" w:hAnsi="Arial" w:cs="Arial"/>
              </w:rPr>
              <w:t>Scientists</w:t>
            </w:r>
            <w:proofErr w:type="spellEnd"/>
            <w:r w:rsidRPr="00A80603">
              <w:rPr>
                <w:rFonts w:ascii="Arial" w:hAnsi="Arial" w:cs="Arial"/>
              </w:rPr>
              <w:t xml:space="preserve">. An </w:t>
            </w:r>
            <w:proofErr w:type="spellStart"/>
            <w:r w:rsidRPr="00A80603">
              <w:rPr>
                <w:rFonts w:ascii="Arial" w:hAnsi="Arial" w:cs="Arial"/>
              </w:rPr>
              <w:t>Introductory</w:t>
            </w:r>
            <w:proofErr w:type="spellEnd"/>
            <w:r w:rsidRPr="00A80603">
              <w:rPr>
                <w:rFonts w:ascii="Arial" w:hAnsi="Arial" w:cs="Arial"/>
              </w:rPr>
              <w:t xml:space="preserve"> </w:t>
            </w:r>
            <w:proofErr w:type="spellStart"/>
            <w:r w:rsidRPr="00A80603">
              <w:rPr>
                <w:rFonts w:ascii="Arial" w:hAnsi="Arial" w:cs="Arial"/>
              </w:rPr>
              <w:t>Resource</w:t>
            </w:r>
            <w:proofErr w:type="spellEnd"/>
            <w:r w:rsidRPr="00A80603">
              <w:rPr>
                <w:rFonts w:ascii="Arial" w:hAnsi="Arial" w:cs="Arial"/>
              </w:rPr>
              <w:t xml:space="preserve"> </w:t>
            </w:r>
            <w:proofErr w:type="spellStart"/>
            <w:r w:rsidRPr="00A80603">
              <w:rPr>
                <w:rFonts w:ascii="Arial" w:hAnsi="Arial" w:cs="Arial"/>
              </w:rPr>
              <w:t>with</w:t>
            </w:r>
            <w:proofErr w:type="spellEnd"/>
            <w:r w:rsidRPr="00A80603">
              <w:rPr>
                <w:rFonts w:ascii="Arial" w:hAnsi="Arial" w:cs="Arial"/>
              </w:rPr>
              <w:t xml:space="preserve"> </w:t>
            </w:r>
            <w:proofErr w:type="spellStart"/>
            <w:r w:rsidRPr="00A80603">
              <w:rPr>
                <w:rFonts w:ascii="Arial" w:hAnsi="Arial" w:cs="Arial"/>
              </w:rPr>
              <w:t>Examples</w:t>
            </w:r>
            <w:proofErr w:type="spellEnd"/>
            <w:r w:rsidRPr="00A80603">
              <w:rPr>
                <w:rFonts w:ascii="Arial" w:hAnsi="Arial" w:cs="Arial"/>
                <w:i/>
              </w:rPr>
              <w:t xml:space="preserve">. </w:t>
            </w:r>
            <w:r w:rsidRPr="00A80603">
              <w:rPr>
                <w:rFonts w:ascii="Arial" w:hAnsi="Arial" w:cs="Arial"/>
              </w:rPr>
              <w:t xml:space="preserve">London: SAGE. Kap. 3 a 6: </w:t>
            </w:r>
            <w:proofErr w:type="spellStart"/>
            <w:r w:rsidRPr="00A80603">
              <w:rPr>
                <w:rFonts w:ascii="Arial" w:hAnsi="Arial" w:cs="Arial"/>
              </w:rPr>
              <w:t>Why</w:t>
            </w:r>
            <w:proofErr w:type="spellEnd"/>
            <w:r w:rsidRPr="00A80603">
              <w:rPr>
                <w:rFonts w:ascii="Arial" w:hAnsi="Arial" w:cs="Arial"/>
              </w:rPr>
              <w:t xml:space="preserve"> </w:t>
            </w:r>
            <w:proofErr w:type="spellStart"/>
            <w:r w:rsidRPr="00A80603">
              <w:rPr>
                <w:rFonts w:ascii="Arial" w:hAnsi="Arial" w:cs="Arial"/>
              </w:rPr>
              <w:t>Interviews</w:t>
            </w:r>
            <w:proofErr w:type="spellEnd"/>
            <w:r w:rsidRPr="00A80603">
              <w:rPr>
                <w:rFonts w:ascii="Arial" w:hAnsi="Arial" w:cs="Arial"/>
              </w:rPr>
              <w:t xml:space="preserve"> a </w:t>
            </w:r>
            <w:proofErr w:type="spellStart"/>
            <w:r w:rsidRPr="00A80603">
              <w:rPr>
                <w:rFonts w:ascii="Arial" w:hAnsi="Arial" w:cs="Arial"/>
              </w:rPr>
              <w:t>Approaches</w:t>
            </w:r>
            <w:proofErr w:type="spellEnd"/>
            <w:r w:rsidRPr="00A80603">
              <w:rPr>
                <w:rFonts w:ascii="Arial" w:hAnsi="Arial" w:cs="Arial"/>
              </w:rPr>
              <w:t xml:space="preserve"> to </w:t>
            </w:r>
            <w:proofErr w:type="spellStart"/>
            <w:r w:rsidRPr="00A80603">
              <w:rPr>
                <w:rFonts w:ascii="Arial" w:hAnsi="Arial" w:cs="Arial"/>
              </w:rPr>
              <w:t>Interviewing</w:t>
            </w:r>
            <w:proofErr w:type="spellEnd"/>
            <w:r w:rsidRPr="00A80603">
              <w:rPr>
                <w:rFonts w:ascii="Arial" w:hAnsi="Arial" w:cs="Arial"/>
              </w:rPr>
              <w:t>, str. 32-42 a 74-88.</w:t>
            </w:r>
          </w:p>
          <w:p w14:paraId="547F6CA3" w14:textId="77777777" w:rsidR="009E2DC1" w:rsidRDefault="009E2DC1" w:rsidP="009E2DC1">
            <w:pPr>
              <w:pStyle w:val="Odstavecseseznamem"/>
              <w:widowControl w:val="0"/>
              <w:numPr>
                <w:ilvl w:val="1"/>
                <w:numId w:val="35"/>
              </w:numPr>
              <w:suppressAutoHyphens/>
              <w:spacing w:before="0" w:after="0" w:line="276" w:lineRule="auto"/>
              <w:contextualSpacing w:val="0"/>
              <w:jc w:val="both"/>
              <w:rPr>
                <w:rFonts w:ascii="Arial" w:hAnsi="Arial" w:cs="Arial"/>
              </w:rPr>
            </w:pPr>
            <w:proofErr w:type="spellStart"/>
            <w:r w:rsidRPr="00A80603">
              <w:rPr>
                <w:rFonts w:ascii="Arial" w:hAnsi="Arial" w:cs="Arial"/>
              </w:rPr>
              <w:t>Hammersley</w:t>
            </w:r>
            <w:proofErr w:type="spellEnd"/>
            <w:r w:rsidRPr="00A80603">
              <w:rPr>
                <w:rFonts w:ascii="Arial" w:hAnsi="Arial" w:cs="Arial"/>
              </w:rPr>
              <w:t>,</w:t>
            </w:r>
            <w:r w:rsidRPr="00A80603">
              <w:rPr>
                <w:rFonts w:ascii="Arial" w:hAnsi="Arial" w:cs="Arial"/>
              </w:rPr>
              <w:fldChar w:fldCharType="begin"/>
            </w:r>
            <w:r w:rsidRPr="00A80603">
              <w:rPr>
                <w:rFonts w:ascii="Arial" w:hAnsi="Arial" w:cs="Arial"/>
              </w:rPr>
              <w:instrText xml:space="preserve"> XE "Hammersley" </w:instrText>
            </w:r>
            <w:r w:rsidRPr="00A80603">
              <w:rPr>
                <w:rFonts w:ascii="Arial" w:hAnsi="Arial" w:cs="Arial"/>
              </w:rPr>
              <w:fldChar w:fldCharType="end"/>
            </w:r>
            <w:r w:rsidRPr="00A80603">
              <w:rPr>
                <w:rFonts w:ascii="Arial" w:hAnsi="Arial" w:cs="Arial"/>
              </w:rPr>
              <w:t xml:space="preserve"> M. a Atkinson,</w:t>
            </w:r>
            <w:r w:rsidRPr="00A80603">
              <w:rPr>
                <w:rFonts w:ascii="Arial" w:hAnsi="Arial" w:cs="Arial"/>
              </w:rPr>
              <w:fldChar w:fldCharType="begin"/>
            </w:r>
            <w:r w:rsidRPr="00A80603">
              <w:rPr>
                <w:rFonts w:ascii="Arial" w:hAnsi="Arial" w:cs="Arial"/>
              </w:rPr>
              <w:instrText xml:space="preserve"> XE "Atkinson" </w:instrText>
            </w:r>
            <w:r w:rsidRPr="00A80603">
              <w:rPr>
                <w:rFonts w:ascii="Arial" w:hAnsi="Arial" w:cs="Arial"/>
              </w:rPr>
              <w:fldChar w:fldCharType="end"/>
            </w:r>
            <w:r w:rsidRPr="00A80603">
              <w:rPr>
                <w:rFonts w:ascii="Arial" w:hAnsi="Arial" w:cs="Arial"/>
              </w:rPr>
              <w:t xml:space="preserve"> P. (1995): </w:t>
            </w:r>
            <w:proofErr w:type="spellStart"/>
            <w:r w:rsidRPr="00A80603">
              <w:rPr>
                <w:rFonts w:ascii="Arial" w:hAnsi="Arial" w:cs="Arial"/>
                <w:iCs/>
              </w:rPr>
              <w:t>Ethnography</w:t>
            </w:r>
            <w:proofErr w:type="spellEnd"/>
            <w:r w:rsidRPr="00A80603">
              <w:rPr>
                <w:rFonts w:ascii="Arial" w:hAnsi="Arial" w:cs="Arial"/>
                <w:iCs/>
              </w:rPr>
              <w:t xml:space="preserve">. </w:t>
            </w:r>
            <w:proofErr w:type="spellStart"/>
            <w:r w:rsidRPr="00A80603">
              <w:rPr>
                <w:rFonts w:ascii="Arial" w:hAnsi="Arial" w:cs="Arial"/>
                <w:iCs/>
              </w:rPr>
              <w:t>Principles</w:t>
            </w:r>
            <w:proofErr w:type="spellEnd"/>
            <w:r w:rsidRPr="00A80603">
              <w:rPr>
                <w:rFonts w:ascii="Arial" w:hAnsi="Arial" w:cs="Arial"/>
                <w:iCs/>
              </w:rPr>
              <w:t xml:space="preserve"> in </w:t>
            </w:r>
            <w:proofErr w:type="spellStart"/>
            <w:r w:rsidRPr="00A80603">
              <w:rPr>
                <w:rFonts w:ascii="Arial" w:hAnsi="Arial" w:cs="Arial"/>
                <w:iCs/>
              </w:rPr>
              <w:t>Practice</w:t>
            </w:r>
            <w:proofErr w:type="spellEnd"/>
            <w:r w:rsidRPr="00A80603">
              <w:rPr>
                <w:rFonts w:ascii="Arial" w:hAnsi="Arial" w:cs="Arial"/>
                <w:i/>
              </w:rPr>
              <w:t>.</w:t>
            </w:r>
            <w:r w:rsidRPr="00A80603">
              <w:rPr>
                <w:rFonts w:ascii="Arial" w:hAnsi="Arial" w:cs="Arial"/>
              </w:rPr>
              <w:t xml:space="preserve"> London: </w:t>
            </w:r>
            <w:proofErr w:type="spellStart"/>
            <w:r w:rsidRPr="00A80603">
              <w:rPr>
                <w:rFonts w:ascii="Arial" w:hAnsi="Arial" w:cs="Arial"/>
              </w:rPr>
              <w:t>Routledge</w:t>
            </w:r>
            <w:proofErr w:type="spellEnd"/>
            <w:r w:rsidRPr="00A80603">
              <w:rPr>
                <w:rFonts w:ascii="Arial" w:hAnsi="Arial" w:cs="Arial"/>
              </w:rPr>
              <w:t xml:space="preserve">. Kap. 5: Oral </w:t>
            </w:r>
            <w:proofErr w:type="spellStart"/>
            <w:r w:rsidRPr="00A80603">
              <w:rPr>
                <w:rFonts w:ascii="Arial" w:hAnsi="Arial" w:cs="Arial"/>
              </w:rPr>
              <w:t>Accounts</w:t>
            </w:r>
            <w:proofErr w:type="spellEnd"/>
            <w:r w:rsidRPr="00A80603">
              <w:rPr>
                <w:rFonts w:ascii="Arial" w:hAnsi="Arial" w:cs="Arial"/>
              </w:rPr>
              <w:t xml:space="preserve"> and </w:t>
            </w:r>
            <w:proofErr w:type="spellStart"/>
            <w:r w:rsidRPr="00A80603">
              <w:rPr>
                <w:rFonts w:ascii="Arial" w:hAnsi="Arial" w:cs="Arial"/>
              </w:rPr>
              <w:t>the</w:t>
            </w:r>
            <w:proofErr w:type="spellEnd"/>
            <w:r w:rsidRPr="00A80603">
              <w:rPr>
                <w:rFonts w:ascii="Arial" w:hAnsi="Arial" w:cs="Arial"/>
              </w:rPr>
              <w:t xml:space="preserve"> Role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Interviewing</w:t>
            </w:r>
            <w:proofErr w:type="spellEnd"/>
            <w:r w:rsidRPr="00A80603">
              <w:rPr>
                <w:rFonts w:ascii="Arial" w:hAnsi="Arial" w:cs="Arial"/>
              </w:rPr>
              <w:t>, str. 97-120.</w:t>
            </w:r>
          </w:p>
          <w:p w14:paraId="01359EFC" w14:textId="36B4E344" w:rsidR="003B16E4" w:rsidRPr="009E2DC1" w:rsidRDefault="009E2DC1" w:rsidP="009E2DC1">
            <w:pPr>
              <w:pStyle w:val="Odstavecseseznamem"/>
              <w:widowControl w:val="0"/>
              <w:numPr>
                <w:ilvl w:val="1"/>
                <w:numId w:val="35"/>
              </w:numPr>
              <w:suppressAutoHyphens/>
              <w:spacing w:before="0" w:after="0" w:line="276" w:lineRule="auto"/>
              <w:contextualSpacing w:val="0"/>
              <w:jc w:val="both"/>
              <w:rPr>
                <w:rFonts w:ascii="Arial" w:hAnsi="Arial" w:cs="Arial"/>
              </w:rPr>
            </w:pPr>
            <w:proofErr w:type="spellStart"/>
            <w:r w:rsidRPr="009E2DC1">
              <w:rPr>
                <w:rFonts w:ascii="Arial" w:hAnsi="Arial" w:cs="Arial"/>
              </w:rPr>
              <w:t>Ezzy</w:t>
            </w:r>
            <w:proofErr w:type="spellEnd"/>
            <w:r w:rsidRPr="009E2DC1">
              <w:rPr>
                <w:rFonts w:ascii="Arial" w:hAnsi="Arial" w:cs="Arial"/>
              </w:rPr>
              <w:t xml:space="preserve">, D. (2002): </w:t>
            </w:r>
            <w:proofErr w:type="spellStart"/>
            <w:r w:rsidRPr="009E2DC1">
              <w:rPr>
                <w:rFonts w:ascii="Arial" w:hAnsi="Arial" w:cs="Arial"/>
              </w:rPr>
              <w:t>Qualitative</w:t>
            </w:r>
            <w:proofErr w:type="spellEnd"/>
            <w:r w:rsidRPr="009E2DC1">
              <w:rPr>
                <w:rFonts w:ascii="Arial" w:hAnsi="Arial" w:cs="Arial"/>
              </w:rPr>
              <w:t xml:space="preserve"> </w:t>
            </w:r>
            <w:proofErr w:type="spellStart"/>
            <w:r w:rsidRPr="009E2DC1">
              <w:rPr>
                <w:rFonts w:ascii="Arial" w:hAnsi="Arial" w:cs="Arial"/>
              </w:rPr>
              <w:t>Analysis</w:t>
            </w:r>
            <w:proofErr w:type="spellEnd"/>
            <w:r w:rsidRPr="009E2DC1">
              <w:rPr>
                <w:rFonts w:ascii="Arial" w:hAnsi="Arial" w:cs="Arial"/>
              </w:rPr>
              <w:t xml:space="preserve">. </w:t>
            </w:r>
            <w:proofErr w:type="spellStart"/>
            <w:r w:rsidRPr="009E2DC1">
              <w:rPr>
                <w:rFonts w:ascii="Arial" w:hAnsi="Arial" w:cs="Arial"/>
              </w:rPr>
              <w:t>Practice</w:t>
            </w:r>
            <w:proofErr w:type="spellEnd"/>
            <w:r w:rsidRPr="009E2DC1">
              <w:rPr>
                <w:rFonts w:ascii="Arial" w:hAnsi="Arial" w:cs="Arial"/>
              </w:rPr>
              <w:t xml:space="preserve"> and Innovation</w:t>
            </w:r>
            <w:r w:rsidRPr="009E2DC1">
              <w:rPr>
                <w:rFonts w:ascii="Arial" w:hAnsi="Arial" w:cs="Arial"/>
                <w:i/>
                <w:iCs/>
              </w:rPr>
              <w:t>.</w:t>
            </w:r>
            <w:r w:rsidRPr="009E2DC1">
              <w:rPr>
                <w:rFonts w:ascii="Arial" w:hAnsi="Arial" w:cs="Arial"/>
              </w:rPr>
              <w:t xml:space="preserve"> London: </w:t>
            </w:r>
            <w:proofErr w:type="spellStart"/>
            <w:r w:rsidRPr="009E2DC1">
              <w:rPr>
                <w:rFonts w:ascii="Arial" w:hAnsi="Arial" w:cs="Arial"/>
              </w:rPr>
              <w:t>Routledge</w:t>
            </w:r>
            <w:proofErr w:type="spellEnd"/>
            <w:r w:rsidRPr="009E2DC1">
              <w:rPr>
                <w:rFonts w:ascii="Arial" w:hAnsi="Arial" w:cs="Arial"/>
              </w:rPr>
              <w:t xml:space="preserve">. Kap. 4: </w:t>
            </w:r>
            <w:proofErr w:type="spellStart"/>
            <w:r w:rsidRPr="009E2DC1">
              <w:rPr>
                <w:rFonts w:ascii="Arial" w:hAnsi="Arial" w:cs="Arial"/>
              </w:rPr>
              <w:t>Coding</w:t>
            </w:r>
            <w:proofErr w:type="spellEnd"/>
            <w:r w:rsidRPr="009E2DC1">
              <w:rPr>
                <w:rFonts w:ascii="Arial" w:hAnsi="Arial" w:cs="Arial"/>
              </w:rPr>
              <w:t xml:space="preserve"> Data and </w:t>
            </w:r>
            <w:proofErr w:type="spellStart"/>
            <w:r w:rsidRPr="009E2DC1">
              <w:rPr>
                <w:rFonts w:ascii="Arial" w:hAnsi="Arial" w:cs="Arial"/>
              </w:rPr>
              <w:t>Interpreting</w:t>
            </w:r>
            <w:proofErr w:type="spellEnd"/>
            <w:r w:rsidRPr="009E2DC1">
              <w:rPr>
                <w:rFonts w:ascii="Arial" w:hAnsi="Arial" w:cs="Arial"/>
              </w:rPr>
              <w:t xml:space="preserve"> Text. </w:t>
            </w:r>
            <w:proofErr w:type="spellStart"/>
            <w:r w:rsidRPr="009E2DC1">
              <w:rPr>
                <w:rFonts w:ascii="Arial" w:hAnsi="Arial" w:cs="Arial"/>
              </w:rPr>
              <w:t>Methods</w:t>
            </w:r>
            <w:proofErr w:type="spellEnd"/>
            <w:r w:rsidRPr="009E2DC1">
              <w:rPr>
                <w:rFonts w:ascii="Arial" w:hAnsi="Arial" w:cs="Arial"/>
              </w:rPr>
              <w:t xml:space="preserve"> of </w:t>
            </w:r>
            <w:proofErr w:type="spellStart"/>
            <w:r w:rsidRPr="009E2DC1">
              <w:rPr>
                <w:rFonts w:ascii="Arial" w:hAnsi="Arial" w:cs="Arial"/>
              </w:rPr>
              <w:t>analysis</w:t>
            </w:r>
            <w:proofErr w:type="spellEnd"/>
            <w:r w:rsidRPr="009E2DC1">
              <w:rPr>
                <w:rFonts w:ascii="Arial" w:hAnsi="Arial" w:cs="Arial"/>
              </w:rPr>
              <w:t>, str. 80-110.</w:t>
            </w:r>
          </w:p>
        </w:tc>
      </w:tr>
      <w:tr w:rsidR="003B16E4" w:rsidRPr="00A80603" w14:paraId="3E651216" w14:textId="77777777" w:rsidTr="003944A3">
        <w:tc>
          <w:tcPr>
            <w:tcW w:w="567" w:type="dxa"/>
            <w:tcBorders>
              <w:top w:val="single" w:sz="4" w:space="0" w:color="000000"/>
              <w:left w:val="single" w:sz="4" w:space="0" w:color="000000"/>
              <w:bottom w:val="single" w:sz="4" w:space="0" w:color="000000"/>
            </w:tcBorders>
            <w:shd w:val="clear" w:color="auto" w:fill="auto"/>
          </w:tcPr>
          <w:p w14:paraId="628D1AB7" w14:textId="508A0587" w:rsidR="003B16E4" w:rsidRPr="00A80603" w:rsidRDefault="00C1585A" w:rsidP="003B16E4">
            <w:pPr>
              <w:spacing w:line="276" w:lineRule="auto"/>
              <w:rPr>
                <w:rFonts w:ascii="Arial" w:hAnsi="Arial" w:cs="Arial"/>
                <w:b/>
                <w:color w:val="000000"/>
              </w:rPr>
            </w:pPr>
            <w:r>
              <w:rPr>
                <w:rFonts w:ascii="Arial" w:hAnsi="Arial" w:cs="Arial"/>
                <w:b/>
                <w:color w:val="000000"/>
              </w:rPr>
              <w:t>9</w:t>
            </w:r>
            <w:r w:rsidR="003B16E4" w:rsidRPr="00A80603">
              <w:rPr>
                <w:rFonts w:ascii="Arial" w:hAnsi="Arial" w:cs="Arial"/>
                <w:b/>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A46D5F3" w14:textId="46F5DB0E" w:rsidR="003B16E4" w:rsidRPr="00A80603" w:rsidRDefault="00C1585A" w:rsidP="003B16E4">
            <w:pPr>
              <w:spacing w:line="276" w:lineRule="auto"/>
              <w:rPr>
                <w:rFonts w:ascii="Arial" w:hAnsi="Arial" w:cs="Arial"/>
                <w:b/>
              </w:rPr>
            </w:pPr>
            <w:r>
              <w:rPr>
                <w:rFonts w:ascii="Arial" w:hAnsi="Arial" w:cs="Arial"/>
                <w:b/>
                <w:color w:val="000000"/>
              </w:rPr>
              <w:t>1</w:t>
            </w:r>
            <w:r w:rsidR="00606BCC">
              <w:rPr>
                <w:rFonts w:ascii="Arial" w:hAnsi="Arial" w:cs="Arial"/>
                <w:b/>
                <w:color w:val="000000"/>
              </w:rPr>
              <w:t>3</w:t>
            </w:r>
            <w:r w:rsidR="003B16E4" w:rsidRPr="00A80603">
              <w:rPr>
                <w:rFonts w:ascii="Arial" w:hAnsi="Arial" w:cs="Arial"/>
                <w:b/>
                <w:color w:val="000000"/>
              </w:rPr>
              <w:t>. 4.</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0406F3AD" w14:textId="77777777" w:rsidR="009E2DC1" w:rsidRPr="00A80603" w:rsidRDefault="009E2DC1" w:rsidP="009E2DC1">
            <w:pPr>
              <w:spacing w:line="276" w:lineRule="auto"/>
              <w:rPr>
                <w:rFonts w:ascii="Arial" w:hAnsi="Arial" w:cs="Arial"/>
                <w:i/>
              </w:rPr>
            </w:pPr>
            <w:proofErr w:type="spellStart"/>
            <w:r w:rsidRPr="00A80603">
              <w:rPr>
                <w:rFonts w:ascii="Arial" w:hAnsi="Arial" w:cs="Arial"/>
                <w:b/>
              </w:rPr>
              <w:t>Survey</w:t>
            </w:r>
            <w:proofErr w:type="spellEnd"/>
            <w:r w:rsidRPr="00A80603">
              <w:rPr>
                <w:rFonts w:ascii="Arial" w:hAnsi="Arial" w:cs="Arial"/>
                <w:b/>
              </w:rPr>
              <w:t>.</w:t>
            </w:r>
          </w:p>
          <w:p w14:paraId="19BED4E5" w14:textId="77777777" w:rsidR="009E2DC1" w:rsidRDefault="009E2DC1" w:rsidP="009E2DC1">
            <w:pPr>
              <w:pStyle w:val="Odstavecseseznamem"/>
              <w:numPr>
                <w:ilvl w:val="0"/>
                <w:numId w:val="0"/>
              </w:numPr>
              <w:spacing w:before="0" w:after="0" w:line="276" w:lineRule="auto"/>
              <w:ind w:left="35"/>
              <w:rPr>
                <w:rFonts w:ascii="Arial" w:hAnsi="Arial" w:cs="Arial"/>
                <w:i/>
              </w:rPr>
            </w:pPr>
            <w:r w:rsidRPr="00A80603">
              <w:rPr>
                <w:rFonts w:ascii="Arial" w:hAnsi="Arial" w:cs="Arial"/>
                <w:i/>
              </w:rPr>
              <w:t xml:space="preserve">Klíčová slova: </w:t>
            </w:r>
            <w:proofErr w:type="spellStart"/>
            <w:r w:rsidRPr="00A80603">
              <w:rPr>
                <w:rFonts w:ascii="Arial" w:hAnsi="Arial" w:cs="Arial"/>
                <w:i/>
              </w:rPr>
              <w:t>survey</w:t>
            </w:r>
            <w:proofErr w:type="spellEnd"/>
            <w:r w:rsidRPr="00A80603">
              <w:rPr>
                <w:rFonts w:ascii="Arial" w:hAnsi="Arial" w:cs="Arial"/>
                <w:i/>
              </w:rPr>
              <w:t xml:space="preserve">, použitelnost techniky, omezení, formy distribuce, typy otázek, rizika zkreslení, konstrukce dotazníku, </w:t>
            </w:r>
            <w:proofErr w:type="spellStart"/>
            <w:r>
              <w:rPr>
                <w:rFonts w:ascii="Arial" w:hAnsi="Arial" w:cs="Arial"/>
                <w:i/>
              </w:rPr>
              <w:t>š</w:t>
            </w:r>
            <w:r w:rsidRPr="00A80603">
              <w:rPr>
                <w:rFonts w:ascii="Arial" w:hAnsi="Arial" w:cs="Arial"/>
                <w:i/>
              </w:rPr>
              <w:t>kálovací</w:t>
            </w:r>
            <w:proofErr w:type="spellEnd"/>
            <w:r w:rsidRPr="00A80603">
              <w:rPr>
                <w:rFonts w:ascii="Arial" w:hAnsi="Arial" w:cs="Arial"/>
                <w:i/>
              </w:rPr>
              <w:t xml:space="preserve"> techniky, kritika </w:t>
            </w:r>
            <w:proofErr w:type="spellStart"/>
            <w:r w:rsidRPr="00A80603">
              <w:rPr>
                <w:rFonts w:ascii="Arial" w:hAnsi="Arial" w:cs="Arial"/>
                <w:i/>
              </w:rPr>
              <w:t>survey</w:t>
            </w:r>
            <w:proofErr w:type="spellEnd"/>
          </w:p>
          <w:p w14:paraId="48FA0CA3" w14:textId="77777777" w:rsidR="009E2DC1" w:rsidRPr="00A80603" w:rsidRDefault="009E2DC1" w:rsidP="009E2DC1">
            <w:pPr>
              <w:pStyle w:val="Odstavecseseznamem"/>
              <w:numPr>
                <w:ilvl w:val="0"/>
                <w:numId w:val="0"/>
              </w:numPr>
              <w:spacing w:before="0" w:after="0" w:line="276" w:lineRule="auto"/>
              <w:ind w:left="35"/>
              <w:rPr>
                <w:rFonts w:ascii="Arial" w:hAnsi="Arial" w:cs="Arial"/>
              </w:rPr>
            </w:pPr>
            <w:r w:rsidRPr="00493C1C">
              <w:rPr>
                <w:rFonts w:ascii="Arial" w:hAnsi="Arial" w:cs="Arial"/>
                <w:iCs/>
              </w:rPr>
              <w:t xml:space="preserve">Vyučující: </w:t>
            </w:r>
            <w:r>
              <w:rPr>
                <w:rFonts w:ascii="Arial" w:hAnsi="Arial" w:cs="Arial"/>
                <w:iCs/>
              </w:rPr>
              <w:t xml:space="preserve">Marína Urbániková </w:t>
            </w:r>
          </w:p>
          <w:p w14:paraId="3BC3B2F0" w14:textId="77777777" w:rsidR="009E2DC1" w:rsidRPr="00A80603" w:rsidRDefault="009E2DC1" w:rsidP="009E2DC1">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 xml:space="preserve">Povinná literatura: </w:t>
            </w:r>
          </w:p>
          <w:p w14:paraId="5DB48657" w14:textId="77777777" w:rsidR="009E2DC1" w:rsidRPr="00A80603" w:rsidRDefault="009E2DC1" w:rsidP="009E2DC1">
            <w:pPr>
              <w:pStyle w:val="Odstavecseseznamem"/>
              <w:numPr>
                <w:ilvl w:val="0"/>
                <w:numId w:val="0"/>
              </w:numPr>
              <w:spacing w:before="0" w:after="0" w:line="276" w:lineRule="auto"/>
              <w:ind w:left="1311"/>
              <w:rPr>
                <w:rFonts w:ascii="Arial" w:hAnsi="Arial" w:cs="Arial"/>
              </w:rPr>
            </w:pPr>
            <w:r w:rsidRPr="00A80603">
              <w:rPr>
                <w:rFonts w:ascii="Arial" w:hAnsi="Arial" w:cs="Arial"/>
              </w:rPr>
              <w:t xml:space="preserve">* </w:t>
            </w:r>
            <w:proofErr w:type="spellStart"/>
            <w:r w:rsidRPr="00A80603">
              <w:rPr>
                <w:rFonts w:ascii="Arial" w:hAnsi="Arial" w:cs="Arial"/>
              </w:rPr>
              <w:t>Disman</w:t>
            </w:r>
            <w:proofErr w:type="spellEnd"/>
            <w:r w:rsidRPr="00A80603">
              <w:rPr>
                <w:rFonts w:ascii="Arial" w:hAnsi="Arial" w:cs="Arial"/>
              </w:rPr>
              <w:t>, M. (1998): Jak se vyrábí sociologická znalost. Praha: Karolinum. Kap. 7: Kulhavý poutník, str. 139-177.</w:t>
            </w:r>
          </w:p>
          <w:p w14:paraId="719299AF" w14:textId="77777777" w:rsidR="009E2DC1" w:rsidRPr="00A80603" w:rsidRDefault="009E2DC1" w:rsidP="009E2DC1">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Doporučená literatura:</w:t>
            </w:r>
          </w:p>
          <w:p w14:paraId="201EC5DD" w14:textId="77777777" w:rsidR="009E2DC1" w:rsidRPr="00A80603" w:rsidRDefault="009E2DC1" w:rsidP="009E2DC1">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lastRenderedPageBreak/>
              <w:t>Bryman</w:t>
            </w:r>
            <w:proofErr w:type="spellEnd"/>
            <w:r w:rsidRPr="00A80603">
              <w:rPr>
                <w:rFonts w:ascii="Arial" w:hAnsi="Arial" w:cs="Arial"/>
              </w:rPr>
              <w:t xml:space="preserve">, A. (2001): </w:t>
            </w:r>
            <w:proofErr w:type="spellStart"/>
            <w:r w:rsidRPr="00A80603">
              <w:rPr>
                <w:rFonts w:ascii="Arial" w:hAnsi="Arial" w:cs="Arial"/>
              </w:rPr>
              <w:t>Social</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methods</w:t>
            </w:r>
            <w:proofErr w:type="spellEnd"/>
            <w:r w:rsidRPr="00A80603">
              <w:rPr>
                <w:rFonts w:ascii="Arial" w:hAnsi="Arial" w:cs="Arial"/>
              </w:rPr>
              <w:t xml:space="preserve">. Oxford: Oxford University </w:t>
            </w:r>
            <w:proofErr w:type="spellStart"/>
            <w:r w:rsidRPr="00A80603">
              <w:rPr>
                <w:rFonts w:ascii="Arial" w:hAnsi="Arial" w:cs="Arial"/>
              </w:rPr>
              <w:t>Press</w:t>
            </w:r>
            <w:proofErr w:type="spellEnd"/>
            <w:r w:rsidRPr="00A80603">
              <w:rPr>
                <w:rFonts w:ascii="Arial" w:hAnsi="Arial" w:cs="Arial"/>
              </w:rPr>
              <w:t xml:space="preserve">. Kap. 7: </w:t>
            </w:r>
            <w:proofErr w:type="spellStart"/>
            <w:r w:rsidRPr="00A80603">
              <w:rPr>
                <w:rFonts w:ascii="Arial" w:hAnsi="Arial" w:cs="Arial"/>
              </w:rPr>
              <w:t>Asking</w:t>
            </w:r>
            <w:proofErr w:type="spellEnd"/>
            <w:r w:rsidRPr="00A80603">
              <w:rPr>
                <w:rFonts w:ascii="Arial" w:hAnsi="Arial" w:cs="Arial"/>
              </w:rPr>
              <w:t xml:space="preserve"> </w:t>
            </w:r>
            <w:proofErr w:type="spellStart"/>
            <w:r w:rsidRPr="00A80603">
              <w:rPr>
                <w:rFonts w:ascii="Arial" w:hAnsi="Arial" w:cs="Arial"/>
              </w:rPr>
              <w:t>Questions</w:t>
            </w:r>
            <w:proofErr w:type="spellEnd"/>
            <w:r w:rsidRPr="00A80603">
              <w:rPr>
                <w:rFonts w:ascii="Arial" w:hAnsi="Arial" w:cs="Arial"/>
              </w:rPr>
              <w:t xml:space="preserve">, str. 142-156. </w:t>
            </w:r>
          </w:p>
          <w:p w14:paraId="5799695A" w14:textId="77777777" w:rsidR="009E2DC1" w:rsidRPr="00A80603" w:rsidRDefault="009E2DC1" w:rsidP="009E2DC1">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Davies</w:t>
            </w:r>
            <w:proofErr w:type="spellEnd"/>
            <w:r w:rsidRPr="00A80603">
              <w:rPr>
                <w:rFonts w:ascii="Arial" w:hAnsi="Arial" w:cs="Arial"/>
              </w:rPr>
              <w:t xml:space="preserve">, M.M. a </w:t>
            </w:r>
            <w:proofErr w:type="spellStart"/>
            <w:r w:rsidRPr="00A80603">
              <w:rPr>
                <w:rFonts w:ascii="Arial" w:hAnsi="Arial" w:cs="Arial"/>
              </w:rPr>
              <w:t>Mosdell</w:t>
            </w:r>
            <w:proofErr w:type="spellEnd"/>
            <w:r w:rsidRPr="00A80603">
              <w:rPr>
                <w:rFonts w:ascii="Arial" w:hAnsi="Arial" w:cs="Arial"/>
              </w:rPr>
              <w:t xml:space="preserve">, N. (2006): </w:t>
            </w:r>
            <w:proofErr w:type="spellStart"/>
            <w:r w:rsidRPr="00A80603">
              <w:rPr>
                <w:rFonts w:ascii="Arial" w:hAnsi="Arial" w:cs="Arial"/>
              </w:rPr>
              <w:t>Practical</w:t>
            </w:r>
            <w:proofErr w:type="spellEnd"/>
            <w:r w:rsidRPr="00A80603">
              <w:rPr>
                <w:rFonts w:ascii="Arial" w:hAnsi="Arial" w:cs="Arial"/>
              </w:rPr>
              <w:t xml:space="preserve">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Methods</w:t>
            </w:r>
            <w:proofErr w:type="spellEnd"/>
            <w:r w:rsidRPr="00A80603">
              <w:rPr>
                <w:rFonts w:ascii="Arial" w:hAnsi="Arial" w:cs="Arial"/>
              </w:rPr>
              <w:t xml:space="preserve"> </w:t>
            </w:r>
            <w:proofErr w:type="spellStart"/>
            <w:r w:rsidRPr="00A80603">
              <w:rPr>
                <w:rFonts w:ascii="Arial" w:hAnsi="Arial" w:cs="Arial"/>
              </w:rPr>
              <w:t>for</w:t>
            </w:r>
            <w:proofErr w:type="spellEnd"/>
            <w:r w:rsidRPr="00A80603">
              <w:rPr>
                <w:rFonts w:ascii="Arial" w:hAnsi="Arial" w:cs="Arial"/>
              </w:rPr>
              <w:t xml:space="preserve"> Media and </w:t>
            </w:r>
            <w:proofErr w:type="spellStart"/>
            <w:r w:rsidRPr="00A80603">
              <w:rPr>
                <w:rFonts w:ascii="Arial" w:hAnsi="Arial" w:cs="Arial"/>
              </w:rPr>
              <w:t>Cultural</w:t>
            </w:r>
            <w:proofErr w:type="spellEnd"/>
            <w:r w:rsidRPr="00A80603">
              <w:rPr>
                <w:rFonts w:ascii="Arial" w:hAnsi="Arial" w:cs="Arial"/>
              </w:rPr>
              <w:t xml:space="preserve"> </w:t>
            </w:r>
            <w:proofErr w:type="spellStart"/>
            <w:r w:rsidRPr="00A80603">
              <w:rPr>
                <w:rFonts w:ascii="Arial" w:hAnsi="Arial" w:cs="Arial"/>
              </w:rPr>
              <w:t>Studies</w:t>
            </w:r>
            <w:proofErr w:type="spellEnd"/>
            <w:r w:rsidRPr="00A80603">
              <w:rPr>
                <w:rFonts w:ascii="Arial" w:hAnsi="Arial" w:cs="Arial"/>
              </w:rPr>
              <w:t xml:space="preserve">. </w:t>
            </w:r>
            <w:proofErr w:type="spellStart"/>
            <w:r w:rsidRPr="00A80603">
              <w:rPr>
                <w:rFonts w:ascii="Arial" w:hAnsi="Arial" w:cs="Arial"/>
              </w:rPr>
              <w:t>Making</w:t>
            </w:r>
            <w:proofErr w:type="spellEnd"/>
            <w:r w:rsidRPr="00A80603">
              <w:rPr>
                <w:rFonts w:ascii="Arial" w:hAnsi="Arial" w:cs="Arial"/>
              </w:rPr>
              <w:t xml:space="preserve"> </w:t>
            </w:r>
            <w:proofErr w:type="spellStart"/>
            <w:r w:rsidRPr="00A80603">
              <w:rPr>
                <w:rFonts w:ascii="Arial" w:hAnsi="Arial" w:cs="Arial"/>
              </w:rPr>
              <w:t>People</w:t>
            </w:r>
            <w:proofErr w:type="spellEnd"/>
            <w:r w:rsidRPr="00A80603">
              <w:rPr>
                <w:rFonts w:ascii="Arial" w:hAnsi="Arial" w:cs="Arial"/>
              </w:rPr>
              <w:t xml:space="preserve"> </w:t>
            </w:r>
            <w:proofErr w:type="spellStart"/>
            <w:r w:rsidRPr="00A80603">
              <w:rPr>
                <w:rFonts w:ascii="Arial" w:hAnsi="Arial" w:cs="Arial"/>
              </w:rPr>
              <w:t>Count</w:t>
            </w:r>
            <w:proofErr w:type="spellEnd"/>
            <w:r w:rsidRPr="00A80603">
              <w:rPr>
                <w:rFonts w:ascii="Arial" w:hAnsi="Arial" w:cs="Arial"/>
              </w:rPr>
              <w:t xml:space="preserve">. </w:t>
            </w:r>
            <w:proofErr w:type="spellStart"/>
            <w:r w:rsidRPr="00A80603">
              <w:rPr>
                <w:rFonts w:ascii="Arial" w:hAnsi="Arial" w:cs="Arial"/>
              </w:rPr>
              <w:t>Athens</w:t>
            </w:r>
            <w:proofErr w:type="spellEnd"/>
            <w:r w:rsidRPr="00A80603">
              <w:rPr>
                <w:rFonts w:ascii="Arial" w:hAnsi="Arial" w:cs="Arial"/>
              </w:rPr>
              <w:t xml:space="preserve">: University </w:t>
            </w:r>
            <w:proofErr w:type="spellStart"/>
            <w:r w:rsidRPr="00A80603">
              <w:rPr>
                <w:rFonts w:ascii="Arial" w:hAnsi="Arial" w:cs="Arial"/>
              </w:rPr>
              <w:t>of</w:t>
            </w:r>
            <w:proofErr w:type="spellEnd"/>
            <w:r w:rsidRPr="00A80603">
              <w:rPr>
                <w:rFonts w:ascii="Arial" w:hAnsi="Arial" w:cs="Arial"/>
              </w:rPr>
              <w:t xml:space="preserve"> Georgia </w:t>
            </w:r>
            <w:proofErr w:type="spellStart"/>
            <w:r w:rsidRPr="00A80603">
              <w:rPr>
                <w:rFonts w:ascii="Arial" w:hAnsi="Arial" w:cs="Arial"/>
              </w:rPr>
              <w:t>Press</w:t>
            </w:r>
            <w:proofErr w:type="spellEnd"/>
            <w:r w:rsidRPr="00A80603">
              <w:rPr>
                <w:rFonts w:ascii="Arial" w:hAnsi="Arial" w:cs="Arial"/>
              </w:rPr>
              <w:t xml:space="preserve">. Kap. 6: Instrument Design: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Questionaire</w:t>
            </w:r>
            <w:proofErr w:type="spellEnd"/>
            <w:r w:rsidRPr="00A80603">
              <w:rPr>
                <w:rFonts w:ascii="Arial" w:hAnsi="Arial" w:cs="Arial"/>
              </w:rPr>
              <w:t>, str. 78-98.</w:t>
            </w:r>
          </w:p>
          <w:p w14:paraId="336B9922" w14:textId="77777777" w:rsidR="009E2DC1" w:rsidRPr="00A80603" w:rsidRDefault="009E2DC1" w:rsidP="009E2DC1">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Deacon</w:t>
            </w:r>
            <w:proofErr w:type="spellEnd"/>
            <w:r w:rsidRPr="00A80603">
              <w:rPr>
                <w:rFonts w:ascii="Arial" w:hAnsi="Arial" w:cs="Arial"/>
              </w:rPr>
              <w:t xml:space="preserve">, D. et al. (1999): </w:t>
            </w:r>
            <w:proofErr w:type="spellStart"/>
            <w:r w:rsidRPr="00A80603">
              <w:rPr>
                <w:rFonts w:ascii="Arial" w:hAnsi="Arial" w:cs="Arial"/>
              </w:rPr>
              <w:t>Researching</w:t>
            </w:r>
            <w:proofErr w:type="spellEnd"/>
            <w:r w:rsidRPr="00A80603">
              <w:rPr>
                <w:rFonts w:ascii="Arial" w:hAnsi="Arial" w:cs="Arial"/>
              </w:rPr>
              <w:t xml:space="preserve"> Communications. A </w:t>
            </w:r>
            <w:proofErr w:type="spellStart"/>
            <w:r w:rsidRPr="00A80603">
              <w:rPr>
                <w:rFonts w:ascii="Arial" w:hAnsi="Arial" w:cs="Arial"/>
              </w:rPr>
              <w:t>practical</w:t>
            </w:r>
            <w:proofErr w:type="spellEnd"/>
            <w:r w:rsidRPr="00A80603">
              <w:rPr>
                <w:rFonts w:ascii="Arial" w:hAnsi="Arial" w:cs="Arial"/>
              </w:rPr>
              <w:t xml:space="preserve"> </w:t>
            </w:r>
            <w:proofErr w:type="spellStart"/>
            <w:r w:rsidRPr="00A80603">
              <w:rPr>
                <w:rFonts w:ascii="Arial" w:hAnsi="Arial" w:cs="Arial"/>
              </w:rPr>
              <w:t>guide</w:t>
            </w:r>
            <w:proofErr w:type="spellEnd"/>
            <w:r w:rsidRPr="00A80603">
              <w:rPr>
                <w:rFonts w:ascii="Arial" w:hAnsi="Arial" w:cs="Arial"/>
              </w:rPr>
              <w:t xml:space="preserve"> to </w:t>
            </w:r>
            <w:proofErr w:type="spellStart"/>
            <w:r w:rsidRPr="00A80603">
              <w:rPr>
                <w:rFonts w:ascii="Arial" w:hAnsi="Arial" w:cs="Arial"/>
              </w:rPr>
              <w:t>methods</w:t>
            </w:r>
            <w:proofErr w:type="spellEnd"/>
            <w:r w:rsidRPr="00A80603">
              <w:rPr>
                <w:rFonts w:ascii="Arial" w:hAnsi="Arial" w:cs="Arial"/>
              </w:rPr>
              <w:t xml:space="preserve"> in media and </w:t>
            </w:r>
            <w:proofErr w:type="spellStart"/>
            <w:r w:rsidRPr="00A80603">
              <w:rPr>
                <w:rFonts w:ascii="Arial" w:hAnsi="Arial" w:cs="Arial"/>
              </w:rPr>
              <w:t>cultural</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London: Arnold. Kap. 4: </w:t>
            </w:r>
            <w:proofErr w:type="spellStart"/>
            <w:r w:rsidRPr="00A80603">
              <w:rPr>
                <w:rFonts w:ascii="Arial" w:hAnsi="Arial" w:cs="Arial"/>
              </w:rPr>
              <w:t>Asking</w:t>
            </w:r>
            <w:proofErr w:type="spellEnd"/>
            <w:r w:rsidRPr="00A80603">
              <w:rPr>
                <w:rFonts w:ascii="Arial" w:hAnsi="Arial" w:cs="Arial"/>
              </w:rPr>
              <w:t xml:space="preserve"> </w:t>
            </w:r>
            <w:proofErr w:type="spellStart"/>
            <w:r w:rsidRPr="00A80603">
              <w:rPr>
                <w:rFonts w:ascii="Arial" w:hAnsi="Arial" w:cs="Arial"/>
              </w:rPr>
              <w:t>Questions</w:t>
            </w:r>
            <w:proofErr w:type="spellEnd"/>
            <w:r w:rsidRPr="00A80603">
              <w:rPr>
                <w:rFonts w:ascii="Arial" w:hAnsi="Arial" w:cs="Arial"/>
              </w:rPr>
              <w:t>, str. 81-112.</w:t>
            </w:r>
          </w:p>
          <w:p w14:paraId="504ED6EC" w14:textId="77777777" w:rsidR="009E2DC1" w:rsidRDefault="009E2DC1" w:rsidP="009E2DC1">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Groves</w:t>
            </w:r>
            <w:proofErr w:type="spellEnd"/>
            <w:r w:rsidRPr="00A80603">
              <w:rPr>
                <w:rFonts w:ascii="Arial" w:hAnsi="Arial" w:cs="Arial"/>
              </w:rPr>
              <w:t xml:space="preserve">, Robert M. (2004): </w:t>
            </w:r>
            <w:proofErr w:type="spellStart"/>
            <w:r w:rsidRPr="00A80603">
              <w:rPr>
                <w:rFonts w:ascii="Arial" w:hAnsi="Arial" w:cs="Arial"/>
              </w:rPr>
              <w:t>Survey</w:t>
            </w:r>
            <w:proofErr w:type="spellEnd"/>
            <w:r w:rsidRPr="00A80603">
              <w:rPr>
                <w:rFonts w:ascii="Arial" w:hAnsi="Arial" w:cs="Arial"/>
              </w:rPr>
              <w:t xml:space="preserve"> </w:t>
            </w:r>
            <w:proofErr w:type="spellStart"/>
            <w:r w:rsidRPr="00A80603">
              <w:rPr>
                <w:rFonts w:ascii="Arial" w:hAnsi="Arial" w:cs="Arial"/>
              </w:rPr>
              <w:t>met</w:t>
            </w:r>
            <w:r>
              <w:rPr>
                <w:rFonts w:ascii="Arial" w:hAnsi="Arial" w:cs="Arial"/>
              </w:rPr>
              <w:t>h</w:t>
            </w:r>
            <w:r w:rsidRPr="00A80603">
              <w:rPr>
                <w:rFonts w:ascii="Arial" w:hAnsi="Arial" w:cs="Arial"/>
              </w:rPr>
              <w:t>odology</w:t>
            </w:r>
            <w:proofErr w:type="spellEnd"/>
            <w:r w:rsidRPr="00A80603">
              <w:rPr>
                <w:rFonts w:ascii="Arial" w:hAnsi="Arial" w:cs="Arial"/>
              </w:rPr>
              <w:t xml:space="preserve">. </w:t>
            </w:r>
            <w:proofErr w:type="spellStart"/>
            <w:r w:rsidRPr="00A80603">
              <w:rPr>
                <w:rFonts w:ascii="Arial" w:hAnsi="Arial" w:cs="Arial"/>
              </w:rPr>
              <w:t>Hoboken</w:t>
            </w:r>
            <w:proofErr w:type="spellEnd"/>
            <w:r w:rsidRPr="00A80603">
              <w:rPr>
                <w:rFonts w:ascii="Arial" w:hAnsi="Arial" w:cs="Arial"/>
              </w:rPr>
              <w:t xml:space="preserve">, NJ: J. </w:t>
            </w:r>
            <w:proofErr w:type="spellStart"/>
            <w:r w:rsidRPr="00A80603">
              <w:rPr>
                <w:rFonts w:ascii="Arial" w:hAnsi="Arial" w:cs="Arial"/>
              </w:rPr>
              <w:t>Wiley</w:t>
            </w:r>
            <w:proofErr w:type="spellEnd"/>
            <w:r w:rsidRPr="00A80603">
              <w:rPr>
                <w:rFonts w:ascii="Arial" w:hAnsi="Arial" w:cs="Arial"/>
              </w:rPr>
              <w:t xml:space="preserve">. </w:t>
            </w:r>
          </w:p>
          <w:p w14:paraId="7460BDFA" w14:textId="6422E6A5" w:rsidR="003B16E4" w:rsidRPr="009E2DC1" w:rsidRDefault="009E2DC1" w:rsidP="009E2DC1">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9E2DC1">
              <w:rPr>
                <w:rFonts w:ascii="Arial" w:hAnsi="Arial" w:cs="Arial"/>
              </w:rPr>
              <w:t>Vaus</w:t>
            </w:r>
            <w:proofErr w:type="spellEnd"/>
            <w:r w:rsidRPr="009E2DC1">
              <w:rPr>
                <w:rFonts w:ascii="Arial" w:hAnsi="Arial" w:cs="Arial"/>
              </w:rPr>
              <w:t>, D.A. de. (1998): </w:t>
            </w:r>
            <w:proofErr w:type="spellStart"/>
            <w:r w:rsidRPr="009E2DC1">
              <w:rPr>
                <w:rFonts w:ascii="Arial" w:hAnsi="Arial" w:cs="Arial"/>
              </w:rPr>
              <w:t>Surveys</w:t>
            </w:r>
            <w:proofErr w:type="spellEnd"/>
            <w:r w:rsidRPr="009E2DC1">
              <w:rPr>
                <w:rFonts w:ascii="Arial" w:hAnsi="Arial" w:cs="Arial"/>
              </w:rPr>
              <w:t xml:space="preserve"> in </w:t>
            </w:r>
            <w:proofErr w:type="spellStart"/>
            <w:r w:rsidRPr="009E2DC1">
              <w:rPr>
                <w:rFonts w:ascii="Arial" w:hAnsi="Arial" w:cs="Arial"/>
              </w:rPr>
              <w:t>social</w:t>
            </w:r>
            <w:proofErr w:type="spellEnd"/>
            <w:r w:rsidRPr="009E2DC1">
              <w:rPr>
                <w:rFonts w:ascii="Arial" w:hAnsi="Arial" w:cs="Arial"/>
              </w:rPr>
              <w:t xml:space="preserve"> </w:t>
            </w:r>
            <w:proofErr w:type="spellStart"/>
            <w:r w:rsidRPr="009E2DC1">
              <w:rPr>
                <w:rFonts w:ascii="Arial" w:hAnsi="Arial" w:cs="Arial"/>
              </w:rPr>
              <w:t>research</w:t>
            </w:r>
            <w:proofErr w:type="spellEnd"/>
            <w:r w:rsidRPr="009E2DC1">
              <w:rPr>
                <w:rFonts w:ascii="Arial" w:hAnsi="Arial" w:cs="Arial"/>
              </w:rPr>
              <w:t xml:space="preserve">.  London: UCL </w:t>
            </w:r>
            <w:proofErr w:type="spellStart"/>
            <w:r w:rsidRPr="009E2DC1">
              <w:rPr>
                <w:rFonts w:ascii="Arial" w:hAnsi="Arial" w:cs="Arial"/>
              </w:rPr>
              <w:t>Press</w:t>
            </w:r>
            <w:proofErr w:type="spellEnd"/>
            <w:r w:rsidRPr="009E2DC1">
              <w:rPr>
                <w:rFonts w:ascii="Arial" w:hAnsi="Arial" w:cs="Arial"/>
              </w:rPr>
              <w:t xml:space="preserve">. Kap. 1: </w:t>
            </w:r>
            <w:proofErr w:type="spellStart"/>
            <w:r w:rsidRPr="009E2DC1">
              <w:rPr>
                <w:rFonts w:ascii="Arial" w:hAnsi="Arial" w:cs="Arial"/>
              </w:rPr>
              <w:t>The</w:t>
            </w:r>
            <w:proofErr w:type="spellEnd"/>
            <w:r w:rsidRPr="009E2DC1">
              <w:rPr>
                <w:rFonts w:ascii="Arial" w:hAnsi="Arial" w:cs="Arial"/>
              </w:rPr>
              <w:t xml:space="preserve"> </w:t>
            </w:r>
            <w:proofErr w:type="spellStart"/>
            <w:r w:rsidRPr="009E2DC1">
              <w:rPr>
                <w:rFonts w:ascii="Arial" w:hAnsi="Arial" w:cs="Arial"/>
              </w:rPr>
              <w:t>Nature</w:t>
            </w:r>
            <w:proofErr w:type="spellEnd"/>
            <w:r w:rsidRPr="009E2DC1">
              <w:rPr>
                <w:rFonts w:ascii="Arial" w:hAnsi="Arial" w:cs="Arial"/>
              </w:rPr>
              <w:t xml:space="preserve"> </w:t>
            </w:r>
            <w:proofErr w:type="spellStart"/>
            <w:r w:rsidRPr="009E2DC1">
              <w:rPr>
                <w:rFonts w:ascii="Arial" w:hAnsi="Arial" w:cs="Arial"/>
              </w:rPr>
              <w:t>of</w:t>
            </w:r>
            <w:proofErr w:type="spellEnd"/>
            <w:r w:rsidRPr="009E2DC1">
              <w:rPr>
                <w:rFonts w:ascii="Arial" w:hAnsi="Arial" w:cs="Arial"/>
              </w:rPr>
              <w:t xml:space="preserve"> </w:t>
            </w:r>
            <w:proofErr w:type="spellStart"/>
            <w:r w:rsidRPr="009E2DC1">
              <w:rPr>
                <w:rFonts w:ascii="Arial" w:hAnsi="Arial" w:cs="Arial"/>
              </w:rPr>
              <w:t>Surveys</w:t>
            </w:r>
            <w:proofErr w:type="spellEnd"/>
            <w:r w:rsidRPr="009E2DC1">
              <w:rPr>
                <w:rFonts w:ascii="Arial" w:hAnsi="Arial" w:cs="Arial"/>
              </w:rPr>
              <w:t>, str. 3-10.</w:t>
            </w:r>
          </w:p>
        </w:tc>
      </w:tr>
      <w:tr w:rsidR="003B16E4" w:rsidRPr="00A80603" w14:paraId="06F5B32B" w14:textId="77777777" w:rsidTr="003944A3">
        <w:tc>
          <w:tcPr>
            <w:tcW w:w="567" w:type="dxa"/>
            <w:tcBorders>
              <w:top w:val="single" w:sz="4" w:space="0" w:color="000000"/>
              <w:left w:val="single" w:sz="4" w:space="0" w:color="000000"/>
              <w:bottom w:val="single" w:sz="4" w:space="0" w:color="000000"/>
            </w:tcBorders>
            <w:shd w:val="clear" w:color="auto" w:fill="F2DBDB" w:themeFill="accent2" w:themeFillTint="33"/>
          </w:tcPr>
          <w:p w14:paraId="4673AFFB" w14:textId="34C2D862" w:rsidR="003B16E4" w:rsidRPr="00A80603" w:rsidRDefault="00C1585A" w:rsidP="003B16E4">
            <w:pPr>
              <w:spacing w:line="276" w:lineRule="auto"/>
              <w:rPr>
                <w:rFonts w:ascii="Arial" w:hAnsi="Arial" w:cs="Arial"/>
                <w:b/>
                <w:color w:val="000000"/>
              </w:rPr>
            </w:pPr>
            <w:r>
              <w:rPr>
                <w:rFonts w:ascii="Arial" w:hAnsi="Arial" w:cs="Arial"/>
                <w:b/>
                <w:color w:val="000000"/>
              </w:rPr>
              <w:lastRenderedPageBreak/>
              <w:t>10</w:t>
            </w:r>
            <w:r w:rsidR="003B16E4" w:rsidRPr="00A80603">
              <w:rPr>
                <w:rFonts w:ascii="Arial" w:hAnsi="Arial" w:cs="Arial"/>
                <w:b/>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F330FCA" w14:textId="456D7C57" w:rsidR="003B16E4" w:rsidRPr="00A80603" w:rsidRDefault="00E86296" w:rsidP="003B16E4">
            <w:pPr>
              <w:spacing w:line="276" w:lineRule="auto"/>
              <w:rPr>
                <w:rFonts w:ascii="Arial" w:hAnsi="Arial" w:cs="Arial"/>
                <w:b/>
                <w:color w:val="000000"/>
              </w:rPr>
            </w:pPr>
            <w:r>
              <w:rPr>
                <w:rFonts w:ascii="Arial" w:hAnsi="Arial" w:cs="Arial"/>
                <w:b/>
                <w:color w:val="000000"/>
              </w:rPr>
              <w:t>2</w:t>
            </w:r>
            <w:r w:rsidR="00606BCC">
              <w:rPr>
                <w:rFonts w:ascii="Arial" w:hAnsi="Arial" w:cs="Arial"/>
                <w:b/>
                <w:color w:val="000000"/>
              </w:rPr>
              <w:t>0</w:t>
            </w:r>
            <w:r w:rsidR="003B16E4" w:rsidRPr="00A80603">
              <w:rPr>
                <w:rFonts w:ascii="Arial" w:hAnsi="Arial" w:cs="Arial"/>
                <w:b/>
                <w:color w:val="000000"/>
              </w:rPr>
              <w:t>. 4.</w:t>
            </w:r>
          </w:p>
        </w:tc>
        <w:tc>
          <w:tcPr>
            <w:tcW w:w="788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4F1AFE5" w14:textId="22E2D066" w:rsidR="003B16E4" w:rsidRPr="00A80603" w:rsidRDefault="00A135FC" w:rsidP="003B16E4">
            <w:pPr>
              <w:spacing w:line="276" w:lineRule="auto"/>
              <w:rPr>
                <w:rFonts w:ascii="Arial" w:hAnsi="Arial" w:cs="Arial"/>
                <w:b/>
              </w:rPr>
            </w:pPr>
            <w:r>
              <w:rPr>
                <w:rFonts w:ascii="Arial" w:hAnsi="Arial" w:cs="Arial"/>
                <w:b/>
                <w:bCs/>
              </w:rPr>
              <w:t>Den Fakulty. Výuka se nekoná.</w:t>
            </w:r>
          </w:p>
        </w:tc>
      </w:tr>
      <w:tr w:rsidR="003B16E4" w:rsidRPr="00A80603" w14:paraId="724FAEB9" w14:textId="77777777" w:rsidTr="003944A3">
        <w:tc>
          <w:tcPr>
            <w:tcW w:w="567" w:type="dxa"/>
            <w:tcBorders>
              <w:top w:val="single" w:sz="4" w:space="0" w:color="000000"/>
              <w:left w:val="single" w:sz="4" w:space="0" w:color="000000"/>
              <w:bottom w:val="single" w:sz="4" w:space="0" w:color="000000"/>
            </w:tcBorders>
            <w:shd w:val="clear" w:color="auto" w:fill="auto"/>
          </w:tcPr>
          <w:p w14:paraId="1AE73D55" w14:textId="53BE2EA9" w:rsidR="003B16E4" w:rsidRPr="00A80603" w:rsidRDefault="003B16E4" w:rsidP="003B16E4">
            <w:pPr>
              <w:spacing w:line="276" w:lineRule="auto"/>
              <w:rPr>
                <w:rFonts w:ascii="Arial" w:hAnsi="Arial" w:cs="Arial"/>
                <w:b/>
                <w:color w:val="000000"/>
              </w:rPr>
            </w:pPr>
            <w:r w:rsidRPr="00A80603">
              <w:rPr>
                <w:rFonts w:ascii="Arial" w:hAnsi="Arial" w:cs="Arial"/>
                <w:b/>
                <w:color w:val="000000"/>
              </w:rPr>
              <w:t>1</w:t>
            </w:r>
            <w:r w:rsidR="00C1585A">
              <w:rPr>
                <w:rFonts w:ascii="Arial" w:hAnsi="Arial" w:cs="Arial"/>
                <w:b/>
                <w:color w:val="000000"/>
              </w:rPr>
              <w:t>1</w:t>
            </w:r>
            <w:r w:rsidRPr="00A80603">
              <w:rPr>
                <w:rFonts w:ascii="Arial" w:hAnsi="Arial" w:cs="Arial"/>
                <w:b/>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28AF03" w14:textId="265DBE3A" w:rsidR="003B16E4" w:rsidRPr="00A80603" w:rsidRDefault="00C1585A" w:rsidP="003B16E4">
            <w:pPr>
              <w:spacing w:line="276" w:lineRule="auto"/>
              <w:rPr>
                <w:rFonts w:ascii="Arial" w:hAnsi="Arial" w:cs="Arial"/>
                <w:b/>
              </w:rPr>
            </w:pPr>
            <w:r>
              <w:rPr>
                <w:rFonts w:ascii="Arial" w:hAnsi="Arial" w:cs="Arial"/>
                <w:b/>
                <w:color w:val="000000"/>
              </w:rPr>
              <w:t>2</w:t>
            </w:r>
            <w:r w:rsidR="00606BCC">
              <w:rPr>
                <w:rFonts w:ascii="Arial" w:hAnsi="Arial" w:cs="Arial"/>
                <w:b/>
                <w:color w:val="000000"/>
              </w:rPr>
              <w:t>7</w:t>
            </w:r>
            <w:r w:rsidR="003B16E4" w:rsidRPr="00A80603">
              <w:rPr>
                <w:rFonts w:ascii="Arial" w:hAnsi="Arial" w:cs="Arial"/>
                <w:b/>
                <w:color w:val="000000"/>
              </w:rPr>
              <w:t xml:space="preserve">. </w:t>
            </w:r>
            <w:r w:rsidR="009A2BF0">
              <w:rPr>
                <w:rFonts w:ascii="Arial" w:hAnsi="Arial" w:cs="Arial"/>
                <w:b/>
                <w:color w:val="000000"/>
              </w:rPr>
              <w:t>4</w:t>
            </w:r>
            <w:r w:rsidR="003B16E4" w:rsidRPr="00A80603">
              <w:rPr>
                <w:rFonts w:ascii="Arial" w:hAnsi="Arial" w:cs="Arial"/>
                <w:b/>
                <w:color w:val="000000"/>
              </w:rPr>
              <w:t>.</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17CEC45C" w14:textId="4C70F649" w:rsidR="003B16E4" w:rsidRPr="00A80603" w:rsidRDefault="003B16E4" w:rsidP="003B16E4">
            <w:pPr>
              <w:spacing w:line="276" w:lineRule="auto"/>
              <w:rPr>
                <w:rFonts w:ascii="Arial" w:hAnsi="Arial" w:cs="Arial"/>
              </w:rPr>
            </w:pPr>
            <w:r w:rsidRPr="00A80603">
              <w:rPr>
                <w:rFonts w:ascii="Arial" w:hAnsi="Arial" w:cs="Arial"/>
                <w:b/>
                <w:bCs/>
                <w:i/>
                <w:color w:val="FF0000"/>
              </w:rPr>
              <w:t>Workshop I</w:t>
            </w:r>
            <w:r w:rsidR="008B720A">
              <w:rPr>
                <w:rFonts w:ascii="Arial" w:hAnsi="Arial" w:cs="Arial"/>
                <w:b/>
                <w:bCs/>
                <w:i/>
                <w:color w:val="FF0000"/>
              </w:rPr>
              <w:t>I</w:t>
            </w:r>
            <w:r w:rsidRPr="00A80603">
              <w:rPr>
                <w:rFonts w:ascii="Arial" w:hAnsi="Arial" w:cs="Arial"/>
                <w:b/>
                <w:bCs/>
                <w:i/>
                <w:color w:val="FF0000"/>
              </w:rPr>
              <w:t>I: diskuse nad návrhy projektů</w:t>
            </w:r>
          </w:p>
        </w:tc>
      </w:tr>
      <w:tr w:rsidR="003B16E4" w:rsidRPr="00A80603" w14:paraId="51612888" w14:textId="77777777" w:rsidTr="003944A3">
        <w:tc>
          <w:tcPr>
            <w:tcW w:w="567" w:type="dxa"/>
            <w:tcBorders>
              <w:top w:val="single" w:sz="4" w:space="0" w:color="000000"/>
              <w:left w:val="single" w:sz="4" w:space="0" w:color="000000"/>
              <w:bottom w:val="single" w:sz="4" w:space="0" w:color="000000"/>
            </w:tcBorders>
            <w:shd w:val="clear" w:color="auto" w:fill="auto"/>
          </w:tcPr>
          <w:p w14:paraId="75EEDCF9" w14:textId="1F516ACC" w:rsidR="003B16E4" w:rsidRPr="00A80603" w:rsidRDefault="003B16E4" w:rsidP="003B16E4">
            <w:pPr>
              <w:spacing w:line="276" w:lineRule="auto"/>
              <w:rPr>
                <w:rFonts w:ascii="Arial" w:hAnsi="Arial" w:cs="Arial"/>
                <w:b/>
                <w:color w:val="000000"/>
              </w:rPr>
            </w:pPr>
            <w:r w:rsidRPr="00A80603">
              <w:rPr>
                <w:rFonts w:ascii="Arial" w:hAnsi="Arial" w:cs="Arial"/>
                <w:b/>
                <w:color w:val="000000"/>
              </w:rPr>
              <w:t>1</w:t>
            </w:r>
            <w:r w:rsidR="00C1585A">
              <w:rPr>
                <w:rFonts w:ascii="Arial" w:hAnsi="Arial" w:cs="Arial"/>
                <w:b/>
                <w:color w:val="000000"/>
              </w:rPr>
              <w:t>2</w:t>
            </w:r>
            <w:r w:rsidRPr="00A80603">
              <w:rPr>
                <w:rFonts w:ascii="Arial" w:hAnsi="Arial" w:cs="Arial"/>
                <w:b/>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A040B4" w14:textId="33427644" w:rsidR="003B16E4" w:rsidRPr="00A80603" w:rsidRDefault="00E148ED" w:rsidP="003B16E4">
            <w:pPr>
              <w:pStyle w:val="Odstavecseseznamem"/>
              <w:numPr>
                <w:ilvl w:val="0"/>
                <w:numId w:val="0"/>
              </w:numPr>
              <w:spacing w:before="0" w:after="0" w:line="276" w:lineRule="auto"/>
              <w:ind w:left="35"/>
              <w:jc w:val="both"/>
              <w:rPr>
                <w:rFonts w:ascii="Arial" w:hAnsi="Arial" w:cs="Arial"/>
                <w:b/>
                <w:bCs/>
              </w:rPr>
            </w:pPr>
            <w:r>
              <w:rPr>
                <w:rFonts w:ascii="Arial" w:hAnsi="Arial" w:cs="Arial"/>
                <w:b/>
                <w:bCs/>
              </w:rPr>
              <w:t>4</w:t>
            </w:r>
            <w:r w:rsidR="003B16E4" w:rsidRPr="00A80603">
              <w:rPr>
                <w:rFonts w:ascii="Arial" w:hAnsi="Arial" w:cs="Arial"/>
                <w:b/>
                <w:bCs/>
              </w:rPr>
              <w:t>. 5.</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1FEE2B1D" w14:textId="77777777" w:rsidR="0034201F" w:rsidRPr="00A80603" w:rsidRDefault="0034201F" w:rsidP="0034201F">
            <w:pPr>
              <w:spacing w:line="276" w:lineRule="auto"/>
              <w:rPr>
                <w:rFonts w:ascii="Arial" w:hAnsi="Arial" w:cs="Arial"/>
                <w:i/>
              </w:rPr>
            </w:pPr>
            <w:r w:rsidRPr="00A80603">
              <w:rPr>
                <w:rFonts w:ascii="Arial" w:hAnsi="Arial" w:cs="Arial"/>
                <w:b/>
              </w:rPr>
              <w:t xml:space="preserve">Obsahová analýza. </w:t>
            </w:r>
          </w:p>
          <w:p w14:paraId="0EF8AC70" w14:textId="77777777" w:rsidR="0034201F" w:rsidRDefault="0034201F" w:rsidP="0034201F">
            <w:pPr>
              <w:pStyle w:val="Odstavecseseznamem"/>
              <w:numPr>
                <w:ilvl w:val="0"/>
                <w:numId w:val="0"/>
              </w:numPr>
              <w:spacing w:before="0" w:after="0" w:line="276" w:lineRule="auto"/>
              <w:ind w:left="35"/>
              <w:rPr>
                <w:rFonts w:ascii="Arial" w:hAnsi="Arial" w:cs="Arial"/>
                <w:i/>
              </w:rPr>
            </w:pPr>
            <w:r w:rsidRPr="00A80603">
              <w:rPr>
                <w:rFonts w:ascii="Arial" w:hAnsi="Arial" w:cs="Arial"/>
                <w:i/>
              </w:rPr>
              <w:t>Klíčová slova: obsahová analýza, možnosti aplikace OA, historie OA v mediálním výzkumu, design, výběr výzkumného souboru pro OA, formy obsahu a typy jednotek v OA, validita a reliabilita v OA, kritika OA</w:t>
            </w:r>
          </w:p>
          <w:p w14:paraId="74FC014D" w14:textId="77777777" w:rsidR="0034201F" w:rsidRPr="000316A9" w:rsidRDefault="0034201F" w:rsidP="0034201F">
            <w:pPr>
              <w:pStyle w:val="Odstavecseseznamem"/>
              <w:numPr>
                <w:ilvl w:val="0"/>
                <w:numId w:val="0"/>
              </w:numPr>
              <w:spacing w:before="0" w:after="0" w:line="276" w:lineRule="auto"/>
              <w:ind w:left="35"/>
              <w:rPr>
                <w:rFonts w:ascii="Arial" w:hAnsi="Arial" w:cs="Arial"/>
                <w:i/>
              </w:rPr>
            </w:pPr>
            <w:r w:rsidRPr="00493C1C">
              <w:rPr>
                <w:rFonts w:ascii="Arial" w:hAnsi="Arial" w:cs="Arial"/>
                <w:iCs/>
              </w:rPr>
              <w:t xml:space="preserve">Vyučující: </w:t>
            </w:r>
            <w:r>
              <w:rPr>
                <w:rFonts w:ascii="Arial" w:hAnsi="Arial" w:cs="Arial"/>
                <w:iCs/>
              </w:rPr>
              <w:t>Marína Urbániková</w:t>
            </w:r>
          </w:p>
          <w:p w14:paraId="02CAE528" w14:textId="77777777" w:rsidR="0034201F" w:rsidRPr="00A80603" w:rsidRDefault="0034201F" w:rsidP="0034201F">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 xml:space="preserve">Povinná literatura: </w:t>
            </w:r>
          </w:p>
          <w:p w14:paraId="3CC5DE83" w14:textId="77777777" w:rsidR="0034201F" w:rsidRPr="00A80603" w:rsidRDefault="0034201F" w:rsidP="0034201F">
            <w:pPr>
              <w:pStyle w:val="Odstavecseseznamem"/>
              <w:numPr>
                <w:ilvl w:val="0"/>
                <w:numId w:val="0"/>
              </w:numPr>
              <w:spacing w:before="0" w:after="0" w:line="276" w:lineRule="auto"/>
              <w:ind w:left="1311"/>
              <w:rPr>
                <w:rFonts w:ascii="Arial" w:hAnsi="Arial" w:cs="Arial"/>
              </w:rPr>
            </w:pPr>
            <w:r w:rsidRPr="00A80603">
              <w:rPr>
                <w:rFonts w:ascii="Arial" w:hAnsi="Arial" w:cs="Arial"/>
              </w:rPr>
              <w:t xml:space="preserve">* Riffe, D., Lacy, S. a Fico, F.G. (2005): </w:t>
            </w:r>
            <w:proofErr w:type="spellStart"/>
            <w:r w:rsidRPr="00A80603">
              <w:rPr>
                <w:rFonts w:ascii="Arial" w:hAnsi="Arial" w:cs="Arial"/>
              </w:rPr>
              <w:t>Analyzing</w:t>
            </w:r>
            <w:proofErr w:type="spellEnd"/>
            <w:r w:rsidRPr="00A80603">
              <w:rPr>
                <w:rFonts w:ascii="Arial" w:hAnsi="Arial" w:cs="Arial"/>
              </w:rPr>
              <w:t xml:space="preserve"> Media </w:t>
            </w:r>
            <w:proofErr w:type="spellStart"/>
            <w:r w:rsidRPr="00A80603">
              <w:rPr>
                <w:rFonts w:ascii="Arial" w:hAnsi="Arial" w:cs="Arial"/>
              </w:rPr>
              <w:t>Messages</w:t>
            </w:r>
            <w:proofErr w:type="spellEnd"/>
            <w:r w:rsidRPr="00A80603">
              <w:rPr>
                <w:rFonts w:ascii="Arial" w:hAnsi="Arial" w:cs="Arial"/>
              </w:rPr>
              <w:t xml:space="preserve">. </w:t>
            </w:r>
            <w:proofErr w:type="spellStart"/>
            <w:r w:rsidRPr="00A80603">
              <w:rPr>
                <w:rFonts w:ascii="Arial" w:hAnsi="Arial" w:cs="Arial"/>
              </w:rPr>
              <w:t>Using</w:t>
            </w:r>
            <w:proofErr w:type="spellEnd"/>
            <w:r w:rsidRPr="00A80603">
              <w:rPr>
                <w:rFonts w:ascii="Arial" w:hAnsi="Arial" w:cs="Arial"/>
              </w:rPr>
              <w:t xml:space="preserve"> </w:t>
            </w:r>
            <w:proofErr w:type="spellStart"/>
            <w:r w:rsidRPr="00A80603">
              <w:rPr>
                <w:rFonts w:ascii="Arial" w:hAnsi="Arial" w:cs="Arial"/>
              </w:rPr>
              <w:t>Quantitative</w:t>
            </w:r>
            <w:proofErr w:type="spellEnd"/>
            <w:r w:rsidRPr="00A80603">
              <w:rPr>
                <w:rFonts w:ascii="Arial" w:hAnsi="Arial" w:cs="Arial"/>
              </w:rPr>
              <w:t xml:space="preserve"> </w:t>
            </w:r>
            <w:proofErr w:type="spellStart"/>
            <w:r w:rsidRPr="00A80603">
              <w:rPr>
                <w:rFonts w:ascii="Arial" w:hAnsi="Arial" w:cs="Arial"/>
              </w:rPr>
              <w:t>Content</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in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Lawrence</w:t>
            </w:r>
            <w:proofErr w:type="spellEnd"/>
            <w:r w:rsidRPr="00A80603">
              <w:rPr>
                <w:rFonts w:ascii="Arial" w:hAnsi="Arial" w:cs="Arial"/>
              </w:rPr>
              <w:t xml:space="preserve"> </w:t>
            </w:r>
            <w:proofErr w:type="spellStart"/>
            <w:r w:rsidRPr="00A80603">
              <w:rPr>
                <w:rFonts w:ascii="Arial" w:hAnsi="Arial" w:cs="Arial"/>
              </w:rPr>
              <w:t>Erlbaum</w:t>
            </w:r>
            <w:proofErr w:type="spellEnd"/>
            <w:r w:rsidRPr="00A80603">
              <w:rPr>
                <w:rFonts w:ascii="Arial" w:hAnsi="Arial" w:cs="Arial"/>
              </w:rPr>
              <w:t xml:space="preserve"> </w:t>
            </w:r>
            <w:proofErr w:type="spellStart"/>
            <w:r w:rsidRPr="00A80603">
              <w:rPr>
                <w:rFonts w:ascii="Arial" w:hAnsi="Arial" w:cs="Arial"/>
              </w:rPr>
              <w:t>Associates</w:t>
            </w:r>
            <w:proofErr w:type="spellEnd"/>
            <w:r w:rsidRPr="00A80603">
              <w:rPr>
                <w:rFonts w:ascii="Arial" w:hAnsi="Arial" w:cs="Arial"/>
              </w:rPr>
              <w:t xml:space="preserve"> </w:t>
            </w:r>
            <w:proofErr w:type="spellStart"/>
            <w:r w:rsidRPr="00A80603">
              <w:rPr>
                <w:rFonts w:ascii="Arial" w:hAnsi="Arial" w:cs="Arial"/>
              </w:rPr>
              <w:t>Publishers</w:t>
            </w:r>
            <w:proofErr w:type="spellEnd"/>
            <w:r w:rsidRPr="00A80603">
              <w:rPr>
                <w:rFonts w:ascii="Arial" w:hAnsi="Arial" w:cs="Arial"/>
              </w:rPr>
              <w:t xml:space="preserve">: New </w:t>
            </w:r>
            <w:proofErr w:type="spellStart"/>
            <w:r w:rsidRPr="00A80603">
              <w:rPr>
                <w:rFonts w:ascii="Arial" w:hAnsi="Arial" w:cs="Arial"/>
              </w:rPr>
              <w:t>Yersey</w:t>
            </w:r>
            <w:proofErr w:type="spellEnd"/>
            <w:r w:rsidRPr="00A80603">
              <w:rPr>
                <w:rFonts w:ascii="Arial" w:hAnsi="Arial" w:cs="Arial"/>
              </w:rPr>
              <w:t xml:space="preserve">. Kap. 3: </w:t>
            </w:r>
            <w:proofErr w:type="spellStart"/>
            <w:r w:rsidRPr="00A80603">
              <w:rPr>
                <w:rFonts w:ascii="Arial" w:hAnsi="Arial" w:cs="Arial"/>
              </w:rPr>
              <w:t>Designing</w:t>
            </w:r>
            <w:proofErr w:type="spellEnd"/>
            <w:r w:rsidRPr="00A80603">
              <w:rPr>
                <w:rFonts w:ascii="Arial" w:hAnsi="Arial" w:cs="Arial"/>
              </w:rPr>
              <w:t xml:space="preserve"> a </w:t>
            </w:r>
            <w:proofErr w:type="spellStart"/>
            <w:r w:rsidRPr="00A80603">
              <w:rPr>
                <w:rFonts w:ascii="Arial" w:hAnsi="Arial" w:cs="Arial"/>
              </w:rPr>
              <w:t>Content</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str. 40-62.</w:t>
            </w:r>
          </w:p>
          <w:p w14:paraId="0DF61D2A" w14:textId="77777777" w:rsidR="0034201F" w:rsidRPr="00A80603" w:rsidRDefault="0034201F" w:rsidP="0034201F">
            <w:pPr>
              <w:pStyle w:val="Odstavecseseznamem"/>
              <w:widowControl w:val="0"/>
              <w:numPr>
                <w:ilvl w:val="0"/>
                <w:numId w:val="32"/>
              </w:numPr>
              <w:suppressAutoHyphens/>
              <w:spacing w:before="0" w:after="0" w:line="276" w:lineRule="auto"/>
              <w:ind w:left="602" w:hanging="425"/>
              <w:contextualSpacing w:val="0"/>
              <w:jc w:val="both"/>
              <w:rPr>
                <w:rFonts w:ascii="Arial" w:hAnsi="Arial" w:cs="Arial"/>
              </w:rPr>
            </w:pPr>
            <w:r w:rsidRPr="00A80603">
              <w:rPr>
                <w:rFonts w:ascii="Arial" w:hAnsi="Arial" w:cs="Arial"/>
              </w:rPr>
              <w:t>Doporučená literatura:</w:t>
            </w:r>
          </w:p>
          <w:p w14:paraId="35C98902" w14:textId="77777777" w:rsidR="0034201F" w:rsidRPr="00A80603" w:rsidRDefault="0034201F" w:rsidP="0034201F">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r w:rsidRPr="00A80603">
              <w:rPr>
                <w:rFonts w:ascii="Arial" w:hAnsi="Arial" w:cs="Arial"/>
              </w:rPr>
              <w:t xml:space="preserve">Bell, P. (2001): </w:t>
            </w:r>
            <w:proofErr w:type="spellStart"/>
            <w:r w:rsidRPr="00A80603">
              <w:rPr>
                <w:rFonts w:ascii="Arial" w:hAnsi="Arial" w:cs="Arial"/>
              </w:rPr>
              <w:t>Content</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Visual</w:t>
            </w:r>
            <w:proofErr w:type="spellEnd"/>
            <w:r w:rsidRPr="00A80603">
              <w:rPr>
                <w:rFonts w:ascii="Arial" w:hAnsi="Arial" w:cs="Arial"/>
              </w:rPr>
              <w:t xml:space="preserve"> </w:t>
            </w:r>
            <w:proofErr w:type="spellStart"/>
            <w:r w:rsidRPr="00A80603">
              <w:rPr>
                <w:rFonts w:ascii="Arial" w:hAnsi="Arial" w:cs="Arial"/>
              </w:rPr>
              <w:t>Images</w:t>
            </w:r>
            <w:proofErr w:type="spellEnd"/>
            <w:r w:rsidRPr="00A80603">
              <w:rPr>
                <w:rFonts w:ascii="Arial" w:hAnsi="Arial" w:cs="Arial"/>
              </w:rPr>
              <w:t xml:space="preserve">. In: </w:t>
            </w:r>
            <w:proofErr w:type="spellStart"/>
            <w:r w:rsidRPr="00A80603">
              <w:rPr>
                <w:rFonts w:ascii="Arial" w:hAnsi="Arial" w:cs="Arial"/>
              </w:rPr>
              <w:t>Leeuwen</w:t>
            </w:r>
            <w:proofErr w:type="spellEnd"/>
            <w:r w:rsidRPr="00A80603">
              <w:rPr>
                <w:rFonts w:ascii="Arial" w:hAnsi="Arial" w:cs="Arial"/>
              </w:rPr>
              <w:t xml:space="preserve">, T. v., </w:t>
            </w:r>
            <w:proofErr w:type="spellStart"/>
            <w:r w:rsidRPr="00A80603">
              <w:rPr>
                <w:rFonts w:ascii="Arial" w:hAnsi="Arial" w:cs="Arial"/>
              </w:rPr>
              <w:t>Jewitt</w:t>
            </w:r>
            <w:proofErr w:type="spellEnd"/>
            <w:r w:rsidRPr="00A80603">
              <w:rPr>
                <w:rFonts w:ascii="Arial" w:hAnsi="Arial" w:cs="Arial"/>
              </w:rPr>
              <w:t>, C. (</w:t>
            </w:r>
            <w:proofErr w:type="spellStart"/>
            <w:r w:rsidRPr="00A80603">
              <w:rPr>
                <w:rFonts w:ascii="Arial" w:hAnsi="Arial" w:cs="Arial"/>
              </w:rPr>
              <w:t>eds</w:t>
            </w:r>
            <w:proofErr w:type="spellEnd"/>
            <w:r w:rsidRPr="00A80603">
              <w:rPr>
                <w:rFonts w:ascii="Arial" w:hAnsi="Arial" w:cs="Arial"/>
              </w:rPr>
              <w:t xml:space="preserve">.): Handbook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Visual</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London: </w:t>
            </w:r>
            <w:proofErr w:type="spellStart"/>
            <w:r w:rsidRPr="00A80603">
              <w:rPr>
                <w:rFonts w:ascii="Arial" w:hAnsi="Arial" w:cs="Arial"/>
              </w:rPr>
              <w:t>Sage</w:t>
            </w:r>
            <w:proofErr w:type="spellEnd"/>
            <w:r w:rsidRPr="00A80603">
              <w:rPr>
                <w:rFonts w:ascii="Arial" w:hAnsi="Arial" w:cs="Arial"/>
              </w:rPr>
              <w:t>, str. 10-31.</w:t>
            </w:r>
          </w:p>
          <w:p w14:paraId="0F99E6C6" w14:textId="77777777" w:rsidR="0034201F" w:rsidRPr="00A80603" w:rsidRDefault="0034201F" w:rsidP="0034201F">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A80603">
              <w:rPr>
                <w:rFonts w:ascii="Arial" w:hAnsi="Arial" w:cs="Arial"/>
              </w:rPr>
              <w:t>Neuendorf</w:t>
            </w:r>
            <w:proofErr w:type="spellEnd"/>
            <w:r w:rsidRPr="00A80603">
              <w:rPr>
                <w:rFonts w:ascii="Arial" w:hAnsi="Arial" w:cs="Arial"/>
              </w:rPr>
              <w:t xml:space="preserve">, K. A. (2002):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content</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w:t>
            </w:r>
            <w:proofErr w:type="spellStart"/>
            <w:r w:rsidRPr="00A80603">
              <w:rPr>
                <w:rFonts w:ascii="Arial" w:hAnsi="Arial" w:cs="Arial"/>
              </w:rPr>
              <w:t>guidebook</w:t>
            </w:r>
            <w:proofErr w:type="spellEnd"/>
            <w:r w:rsidRPr="00A80603">
              <w:rPr>
                <w:rFonts w:ascii="Arial" w:hAnsi="Arial" w:cs="Arial"/>
              </w:rPr>
              <w:t xml:space="preserve">. London: SAGE. Kap. 2: </w:t>
            </w:r>
            <w:proofErr w:type="spellStart"/>
            <w:r w:rsidRPr="00A80603">
              <w:rPr>
                <w:rFonts w:ascii="Arial" w:hAnsi="Arial" w:cs="Arial"/>
              </w:rPr>
              <w:t>Milestones</w:t>
            </w:r>
            <w:proofErr w:type="spellEnd"/>
            <w:r w:rsidRPr="00A80603">
              <w:rPr>
                <w:rFonts w:ascii="Arial" w:hAnsi="Arial" w:cs="Arial"/>
              </w:rPr>
              <w:t xml:space="preserve"> in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history</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content</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str. 27-40. Kap. 4: </w:t>
            </w:r>
            <w:proofErr w:type="spellStart"/>
            <w:r w:rsidRPr="00A80603">
              <w:rPr>
                <w:rFonts w:ascii="Arial" w:hAnsi="Arial" w:cs="Arial"/>
              </w:rPr>
              <w:t>Message</w:t>
            </w:r>
            <w:proofErr w:type="spellEnd"/>
            <w:r w:rsidRPr="00A80603">
              <w:rPr>
                <w:rFonts w:ascii="Arial" w:hAnsi="Arial" w:cs="Arial"/>
              </w:rPr>
              <w:t xml:space="preserve"> </w:t>
            </w:r>
            <w:proofErr w:type="spellStart"/>
            <w:r w:rsidRPr="00A80603">
              <w:rPr>
                <w:rFonts w:ascii="Arial" w:hAnsi="Arial" w:cs="Arial"/>
              </w:rPr>
              <w:t>units</w:t>
            </w:r>
            <w:proofErr w:type="spellEnd"/>
            <w:r w:rsidRPr="00A80603">
              <w:rPr>
                <w:rFonts w:ascii="Arial" w:hAnsi="Arial" w:cs="Arial"/>
              </w:rPr>
              <w:t xml:space="preserve"> and </w:t>
            </w:r>
            <w:proofErr w:type="spellStart"/>
            <w:r w:rsidRPr="00A80603">
              <w:rPr>
                <w:rFonts w:ascii="Arial" w:hAnsi="Arial" w:cs="Arial"/>
              </w:rPr>
              <w:t>sampling</w:t>
            </w:r>
            <w:proofErr w:type="spellEnd"/>
            <w:r w:rsidRPr="00A80603">
              <w:rPr>
                <w:rFonts w:ascii="Arial" w:hAnsi="Arial" w:cs="Arial"/>
              </w:rPr>
              <w:t xml:space="preserve">, str. 71-94. Kap. 8: </w:t>
            </w:r>
            <w:proofErr w:type="spellStart"/>
            <w:r w:rsidRPr="00A80603">
              <w:rPr>
                <w:rFonts w:ascii="Arial" w:hAnsi="Arial" w:cs="Arial"/>
              </w:rPr>
              <w:t>Results</w:t>
            </w:r>
            <w:proofErr w:type="spellEnd"/>
            <w:r w:rsidRPr="00A80603">
              <w:rPr>
                <w:rFonts w:ascii="Arial" w:hAnsi="Arial" w:cs="Arial"/>
              </w:rPr>
              <w:t xml:space="preserve"> and Reporting, str. 167-182.</w:t>
            </w:r>
          </w:p>
          <w:p w14:paraId="1682F907" w14:textId="77777777" w:rsidR="0034201F" w:rsidRDefault="0034201F" w:rsidP="0034201F">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r w:rsidRPr="00A80603">
              <w:rPr>
                <w:rFonts w:ascii="Arial" w:hAnsi="Arial" w:cs="Arial"/>
              </w:rPr>
              <w:t xml:space="preserve">Riffe, D., Lacy, S. a Fico, F.G. (2005): </w:t>
            </w:r>
            <w:proofErr w:type="spellStart"/>
            <w:r w:rsidRPr="00A80603">
              <w:rPr>
                <w:rFonts w:ascii="Arial" w:hAnsi="Arial" w:cs="Arial"/>
              </w:rPr>
              <w:t>Analyzing</w:t>
            </w:r>
            <w:proofErr w:type="spellEnd"/>
            <w:r w:rsidRPr="00A80603">
              <w:rPr>
                <w:rFonts w:ascii="Arial" w:hAnsi="Arial" w:cs="Arial"/>
              </w:rPr>
              <w:t xml:space="preserve"> Media </w:t>
            </w:r>
            <w:proofErr w:type="spellStart"/>
            <w:r w:rsidRPr="00A80603">
              <w:rPr>
                <w:rFonts w:ascii="Arial" w:hAnsi="Arial" w:cs="Arial"/>
              </w:rPr>
              <w:t>Messages</w:t>
            </w:r>
            <w:proofErr w:type="spellEnd"/>
            <w:r w:rsidRPr="00A80603">
              <w:rPr>
                <w:rFonts w:ascii="Arial" w:hAnsi="Arial" w:cs="Arial"/>
              </w:rPr>
              <w:t xml:space="preserve">. </w:t>
            </w:r>
            <w:proofErr w:type="spellStart"/>
            <w:r w:rsidRPr="00A80603">
              <w:rPr>
                <w:rFonts w:ascii="Arial" w:hAnsi="Arial" w:cs="Arial"/>
              </w:rPr>
              <w:t>Using</w:t>
            </w:r>
            <w:proofErr w:type="spellEnd"/>
            <w:r w:rsidRPr="00A80603">
              <w:rPr>
                <w:rFonts w:ascii="Arial" w:hAnsi="Arial" w:cs="Arial"/>
              </w:rPr>
              <w:t xml:space="preserve"> </w:t>
            </w:r>
            <w:proofErr w:type="spellStart"/>
            <w:r w:rsidRPr="00A80603">
              <w:rPr>
                <w:rFonts w:ascii="Arial" w:hAnsi="Arial" w:cs="Arial"/>
              </w:rPr>
              <w:t>Quantitative</w:t>
            </w:r>
            <w:proofErr w:type="spellEnd"/>
            <w:r w:rsidRPr="00A80603">
              <w:rPr>
                <w:rFonts w:ascii="Arial" w:hAnsi="Arial" w:cs="Arial"/>
              </w:rPr>
              <w:t xml:space="preserve"> </w:t>
            </w:r>
            <w:proofErr w:type="spellStart"/>
            <w:r w:rsidRPr="00A80603">
              <w:rPr>
                <w:rFonts w:ascii="Arial" w:hAnsi="Arial" w:cs="Arial"/>
              </w:rPr>
              <w:t>Content</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in </w:t>
            </w:r>
            <w:proofErr w:type="spellStart"/>
            <w:r w:rsidRPr="00A80603">
              <w:rPr>
                <w:rFonts w:ascii="Arial" w:hAnsi="Arial" w:cs="Arial"/>
              </w:rPr>
              <w:t>Research</w:t>
            </w:r>
            <w:proofErr w:type="spellEnd"/>
            <w:r w:rsidRPr="00A80603">
              <w:rPr>
                <w:rFonts w:ascii="Arial" w:hAnsi="Arial" w:cs="Arial"/>
              </w:rPr>
              <w:t xml:space="preserve">. </w:t>
            </w:r>
            <w:proofErr w:type="spellStart"/>
            <w:r w:rsidRPr="00A80603">
              <w:rPr>
                <w:rFonts w:ascii="Arial" w:hAnsi="Arial" w:cs="Arial"/>
              </w:rPr>
              <w:t>Lawrence</w:t>
            </w:r>
            <w:proofErr w:type="spellEnd"/>
            <w:r w:rsidRPr="00A80603">
              <w:rPr>
                <w:rFonts w:ascii="Arial" w:hAnsi="Arial" w:cs="Arial"/>
              </w:rPr>
              <w:t xml:space="preserve"> </w:t>
            </w:r>
            <w:proofErr w:type="spellStart"/>
            <w:r w:rsidRPr="00A80603">
              <w:rPr>
                <w:rFonts w:ascii="Arial" w:hAnsi="Arial" w:cs="Arial"/>
              </w:rPr>
              <w:t>Erlbaum</w:t>
            </w:r>
            <w:proofErr w:type="spellEnd"/>
            <w:r w:rsidRPr="00A80603">
              <w:rPr>
                <w:rFonts w:ascii="Arial" w:hAnsi="Arial" w:cs="Arial"/>
              </w:rPr>
              <w:t xml:space="preserve"> </w:t>
            </w:r>
            <w:proofErr w:type="spellStart"/>
            <w:r w:rsidRPr="00A80603">
              <w:rPr>
                <w:rFonts w:ascii="Arial" w:hAnsi="Arial" w:cs="Arial"/>
              </w:rPr>
              <w:t>Associates</w:t>
            </w:r>
            <w:proofErr w:type="spellEnd"/>
            <w:r w:rsidRPr="00A80603">
              <w:rPr>
                <w:rFonts w:ascii="Arial" w:hAnsi="Arial" w:cs="Arial"/>
              </w:rPr>
              <w:t xml:space="preserve"> </w:t>
            </w:r>
            <w:proofErr w:type="spellStart"/>
            <w:r w:rsidRPr="00A80603">
              <w:rPr>
                <w:rFonts w:ascii="Arial" w:hAnsi="Arial" w:cs="Arial"/>
              </w:rPr>
              <w:t>Publishers</w:t>
            </w:r>
            <w:proofErr w:type="spellEnd"/>
            <w:r w:rsidRPr="00A80603">
              <w:rPr>
                <w:rFonts w:ascii="Arial" w:hAnsi="Arial" w:cs="Arial"/>
              </w:rPr>
              <w:t xml:space="preserve">: New </w:t>
            </w:r>
            <w:proofErr w:type="spellStart"/>
            <w:r w:rsidRPr="00A80603">
              <w:rPr>
                <w:rFonts w:ascii="Arial" w:hAnsi="Arial" w:cs="Arial"/>
              </w:rPr>
              <w:t>Yersey</w:t>
            </w:r>
            <w:proofErr w:type="spellEnd"/>
            <w:r w:rsidRPr="00A80603">
              <w:rPr>
                <w:rFonts w:ascii="Arial" w:hAnsi="Arial" w:cs="Arial"/>
              </w:rPr>
              <w:t xml:space="preserve">. Kap. 1: </w:t>
            </w:r>
            <w:proofErr w:type="spellStart"/>
            <w:r w:rsidRPr="00A80603">
              <w:rPr>
                <w:rFonts w:ascii="Arial" w:hAnsi="Arial" w:cs="Arial"/>
              </w:rPr>
              <w:t>Introduction</w:t>
            </w:r>
            <w:proofErr w:type="spellEnd"/>
            <w:r w:rsidRPr="00A80603">
              <w:rPr>
                <w:rFonts w:ascii="Arial" w:hAnsi="Arial" w:cs="Arial"/>
              </w:rPr>
              <w:t xml:space="preserve">, str. 4-9. Kap. 4: </w:t>
            </w:r>
            <w:proofErr w:type="spellStart"/>
            <w:r w:rsidRPr="00A80603">
              <w:rPr>
                <w:rFonts w:ascii="Arial" w:hAnsi="Arial" w:cs="Arial"/>
              </w:rPr>
              <w:t>Measurement</w:t>
            </w:r>
            <w:proofErr w:type="spellEnd"/>
            <w:r w:rsidRPr="00A80603">
              <w:rPr>
                <w:rFonts w:ascii="Arial" w:hAnsi="Arial" w:cs="Arial"/>
              </w:rPr>
              <w:t xml:space="preserve">, str. 64-82. </w:t>
            </w:r>
          </w:p>
          <w:p w14:paraId="09DF2A29" w14:textId="3E50C3D7" w:rsidR="003B16E4" w:rsidRPr="003F1299" w:rsidRDefault="0034201F" w:rsidP="003F1299">
            <w:pPr>
              <w:pStyle w:val="Odstavecseseznamem"/>
              <w:widowControl w:val="0"/>
              <w:numPr>
                <w:ilvl w:val="1"/>
                <w:numId w:val="32"/>
              </w:numPr>
              <w:suppressAutoHyphens/>
              <w:spacing w:before="0" w:after="0" w:line="276" w:lineRule="auto"/>
              <w:ind w:left="1311" w:hanging="425"/>
              <w:contextualSpacing w:val="0"/>
              <w:jc w:val="both"/>
              <w:rPr>
                <w:rFonts w:ascii="Arial" w:hAnsi="Arial" w:cs="Arial"/>
              </w:rPr>
            </w:pPr>
            <w:proofErr w:type="spellStart"/>
            <w:r w:rsidRPr="0034201F">
              <w:rPr>
                <w:rFonts w:ascii="Arial" w:hAnsi="Arial" w:cs="Arial"/>
              </w:rPr>
              <w:t>Scherer</w:t>
            </w:r>
            <w:proofErr w:type="spellEnd"/>
            <w:r w:rsidRPr="0034201F">
              <w:rPr>
                <w:rFonts w:ascii="Arial" w:hAnsi="Arial" w:cs="Arial"/>
              </w:rPr>
              <w:t>, H. (2004) Úvod do metody obsahové analýzy, in Schulz, W. et al. Analýza obsahu mediálních sdělení. Praha: Nakladatelství Karolinum.</w:t>
            </w:r>
          </w:p>
        </w:tc>
      </w:tr>
      <w:tr w:rsidR="003B16E4" w:rsidRPr="00A80603" w14:paraId="08CB1DC7" w14:textId="77777777" w:rsidTr="008635EF">
        <w:tc>
          <w:tcPr>
            <w:tcW w:w="567" w:type="dxa"/>
            <w:tcBorders>
              <w:top w:val="single" w:sz="4" w:space="0" w:color="000000"/>
              <w:left w:val="single" w:sz="4" w:space="0" w:color="000000"/>
              <w:bottom w:val="single" w:sz="4" w:space="0" w:color="000000"/>
            </w:tcBorders>
            <w:shd w:val="clear" w:color="auto" w:fill="F2DBDB" w:themeFill="accent2" w:themeFillTint="33"/>
          </w:tcPr>
          <w:p w14:paraId="175CC7BE" w14:textId="1007E6F2" w:rsidR="003B16E4" w:rsidRPr="00A80603" w:rsidRDefault="003B16E4" w:rsidP="003B16E4">
            <w:pPr>
              <w:spacing w:line="276" w:lineRule="auto"/>
              <w:ind w:left="454" w:hanging="454"/>
              <w:rPr>
                <w:rFonts w:ascii="Arial" w:hAnsi="Arial" w:cs="Arial"/>
                <w:b/>
                <w:bCs/>
              </w:rPr>
            </w:pPr>
            <w:r w:rsidRPr="00A80603">
              <w:rPr>
                <w:rFonts w:ascii="Arial" w:hAnsi="Arial" w:cs="Arial"/>
                <w:b/>
                <w:bCs/>
              </w:rPr>
              <w:t>1</w:t>
            </w:r>
            <w:r w:rsidR="009A2BF0">
              <w:rPr>
                <w:rFonts w:ascii="Arial" w:hAnsi="Arial" w:cs="Arial"/>
                <w:b/>
                <w:bCs/>
              </w:rPr>
              <w:t>3</w:t>
            </w:r>
            <w:r w:rsidRPr="00A80603">
              <w:rPr>
                <w:rFonts w:ascii="Arial" w:hAnsi="Arial" w:cs="Arial"/>
                <w:b/>
                <w:bCs/>
              </w:rPr>
              <w:t>.</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D6791CC" w14:textId="384BCE0A" w:rsidR="003B16E4" w:rsidRPr="00A80603" w:rsidRDefault="00B33301" w:rsidP="003B16E4">
            <w:pPr>
              <w:pStyle w:val="Odstavecseseznamem"/>
              <w:numPr>
                <w:ilvl w:val="0"/>
                <w:numId w:val="0"/>
              </w:numPr>
              <w:spacing w:before="0" w:after="0" w:line="276" w:lineRule="auto"/>
              <w:ind w:left="35"/>
              <w:jc w:val="both"/>
              <w:rPr>
                <w:rFonts w:ascii="Arial" w:hAnsi="Arial" w:cs="Arial"/>
                <w:b/>
                <w:bCs/>
              </w:rPr>
            </w:pPr>
            <w:r>
              <w:rPr>
                <w:rFonts w:ascii="Arial" w:hAnsi="Arial" w:cs="Arial"/>
                <w:b/>
                <w:bCs/>
              </w:rPr>
              <w:t>1</w:t>
            </w:r>
            <w:r w:rsidR="00E148ED">
              <w:rPr>
                <w:rFonts w:ascii="Arial" w:hAnsi="Arial" w:cs="Arial"/>
                <w:b/>
                <w:bCs/>
              </w:rPr>
              <w:t>1</w:t>
            </w:r>
            <w:r w:rsidR="003B16E4" w:rsidRPr="00A80603">
              <w:rPr>
                <w:rFonts w:ascii="Arial" w:hAnsi="Arial" w:cs="Arial"/>
                <w:b/>
                <w:bCs/>
              </w:rPr>
              <w:t>. 5.</w:t>
            </w:r>
          </w:p>
        </w:tc>
        <w:tc>
          <w:tcPr>
            <w:tcW w:w="788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F91DE75" w14:textId="6C8449D0" w:rsidR="003F1299" w:rsidRDefault="003F1299" w:rsidP="003F1299">
            <w:pPr>
              <w:spacing w:line="276" w:lineRule="auto"/>
              <w:rPr>
                <w:rFonts w:ascii="Arial" w:hAnsi="Arial" w:cs="Arial"/>
                <w:b/>
              </w:rPr>
            </w:pPr>
            <w:r>
              <w:rPr>
                <w:rFonts w:ascii="Arial" w:hAnsi="Arial" w:cs="Arial"/>
                <w:b/>
              </w:rPr>
              <w:t>Rektorské volno. Výuka se nekoná.</w:t>
            </w:r>
          </w:p>
          <w:p w14:paraId="036C1D89" w14:textId="4A02916D" w:rsidR="003F1299" w:rsidRPr="00A80603" w:rsidRDefault="003F1299" w:rsidP="003F1299">
            <w:pPr>
              <w:spacing w:line="276" w:lineRule="auto"/>
              <w:rPr>
                <w:rFonts w:ascii="Arial" w:hAnsi="Arial" w:cs="Arial"/>
                <w:b/>
              </w:rPr>
            </w:pPr>
            <w:r w:rsidRPr="00A80603">
              <w:rPr>
                <w:rFonts w:ascii="Arial" w:hAnsi="Arial" w:cs="Arial"/>
                <w:b/>
              </w:rPr>
              <w:t>Kvalitativní analýzy obsahu.</w:t>
            </w:r>
          </w:p>
          <w:p w14:paraId="65B5B5EF" w14:textId="77777777" w:rsidR="003F1299" w:rsidRDefault="003F1299" w:rsidP="003F1299">
            <w:pPr>
              <w:spacing w:line="276" w:lineRule="auto"/>
              <w:rPr>
                <w:rFonts w:ascii="Arial" w:hAnsi="Arial" w:cs="Arial"/>
                <w:i/>
              </w:rPr>
            </w:pPr>
            <w:r w:rsidRPr="00A80603">
              <w:rPr>
                <w:rFonts w:ascii="Arial" w:hAnsi="Arial" w:cs="Arial"/>
                <w:i/>
              </w:rPr>
              <w:lastRenderedPageBreak/>
              <w:t>Klíčová slova: diskurzivní analýza, kritická diskurzivní analýza, typy DA, narativní analýza, diskurz, narativ</w:t>
            </w:r>
            <w:r>
              <w:rPr>
                <w:rFonts w:ascii="Arial" w:hAnsi="Arial" w:cs="Arial"/>
                <w:i/>
              </w:rPr>
              <w:t>, zakotvená teorie</w:t>
            </w:r>
            <w:r w:rsidRPr="00A80603">
              <w:rPr>
                <w:rFonts w:ascii="Arial" w:hAnsi="Arial" w:cs="Arial"/>
                <w:i/>
              </w:rPr>
              <w:t>.</w:t>
            </w:r>
          </w:p>
          <w:p w14:paraId="07116F43" w14:textId="77777777" w:rsidR="003F1299" w:rsidRPr="00A80603" w:rsidRDefault="003F1299" w:rsidP="003F1299">
            <w:pPr>
              <w:pStyle w:val="Odstavecseseznamem"/>
              <w:numPr>
                <w:ilvl w:val="0"/>
                <w:numId w:val="0"/>
              </w:numPr>
              <w:spacing w:before="0" w:after="0" w:line="276" w:lineRule="auto"/>
              <w:ind w:left="35"/>
              <w:rPr>
                <w:rFonts w:ascii="Arial" w:hAnsi="Arial" w:cs="Arial"/>
                <w:i/>
              </w:rPr>
            </w:pPr>
            <w:r w:rsidRPr="00493C1C">
              <w:rPr>
                <w:rFonts w:ascii="Arial" w:hAnsi="Arial" w:cs="Arial"/>
                <w:iCs/>
              </w:rPr>
              <w:t xml:space="preserve">Vyučující: </w:t>
            </w:r>
            <w:r>
              <w:rPr>
                <w:rFonts w:ascii="Arial" w:hAnsi="Arial" w:cs="Arial"/>
                <w:iCs/>
              </w:rPr>
              <w:t>Iveta Jansová</w:t>
            </w:r>
          </w:p>
          <w:p w14:paraId="42E62439" w14:textId="77777777" w:rsidR="003F1299" w:rsidRPr="00A80603" w:rsidRDefault="003F1299" w:rsidP="003F1299">
            <w:pPr>
              <w:pStyle w:val="Odstavecseseznamem"/>
              <w:widowControl w:val="0"/>
              <w:numPr>
                <w:ilvl w:val="0"/>
                <w:numId w:val="35"/>
              </w:numPr>
              <w:suppressAutoHyphens/>
              <w:spacing w:before="0" w:after="0" w:line="276" w:lineRule="auto"/>
              <w:contextualSpacing w:val="0"/>
              <w:jc w:val="both"/>
              <w:rPr>
                <w:rFonts w:ascii="Arial" w:hAnsi="Arial" w:cs="Arial"/>
                <w:bCs/>
              </w:rPr>
            </w:pPr>
            <w:r w:rsidRPr="00A80603">
              <w:rPr>
                <w:rFonts w:ascii="Arial" w:hAnsi="Arial" w:cs="Arial"/>
                <w:bCs/>
              </w:rPr>
              <w:t>Doporučená literatura:</w:t>
            </w:r>
          </w:p>
          <w:p w14:paraId="1208721B" w14:textId="77777777" w:rsidR="003F1299" w:rsidRPr="00A80603" w:rsidRDefault="003F1299" w:rsidP="003F1299">
            <w:pPr>
              <w:pStyle w:val="Odstavecseseznamem"/>
              <w:widowControl w:val="0"/>
              <w:numPr>
                <w:ilvl w:val="1"/>
                <w:numId w:val="35"/>
              </w:numPr>
              <w:suppressAutoHyphens/>
              <w:spacing w:before="0" w:after="0" w:line="276" w:lineRule="auto"/>
              <w:contextualSpacing w:val="0"/>
              <w:jc w:val="both"/>
              <w:rPr>
                <w:rFonts w:ascii="Arial" w:hAnsi="Arial" w:cs="Arial"/>
                <w:bCs/>
              </w:rPr>
            </w:pPr>
            <w:proofErr w:type="spellStart"/>
            <w:r w:rsidRPr="00A80603">
              <w:rPr>
                <w:rFonts w:ascii="Arial" w:hAnsi="Arial" w:cs="Arial"/>
                <w:bCs/>
              </w:rPr>
              <w:t>Czarniawska</w:t>
            </w:r>
            <w:proofErr w:type="spellEnd"/>
            <w:r w:rsidRPr="00A80603">
              <w:rPr>
                <w:rFonts w:ascii="Arial" w:hAnsi="Arial" w:cs="Arial"/>
                <w:bCs/>
              </w:rPr>
              <w:t xml:space="preserve">, B. (2004): </w:t>
            </w:r>
            <w:proofErr w:type="spellStart"/>
            <w:r w:rsidRPr="00A80603">
              <w:rPr>
                <w:rFonts w:ascii="Arial" w:hAnsi="Arial" w:cs="Arial"/>
                <w:bCs/>
              </w:rPr>
              <w:t>Narratives</w:t>
            </w:r>
            <w:proofErr w:type="spellEnd"/>
            <w:r w:rsidRPr="00A80603">
              <w:rPr>
                <w:rFonts w:ascii="Arial" w:hAnsi="Arial" w:cs="Arial"/>
                <w:bCs/>
              </w:rPr>
              <w:t xml:space="preserve"> in </w:t>
            </w:r>
            <w:proofErr w:type="spellStart"/>
            <w:r w:rsidRPr="00A80603">
              <w:rPr>
                <w:rFonts w:ascii="Arial" w:hAnsi="Arial" w:cs="Arial"/>
                <w:bCs/>
              </w:rPr>
              <w:t>Social</w:t>
            </w:r>
            <w:proofErr w:type="spellEnd"/>
            <w:r w:rsidRPr="00A80603">
              <w:rPr>
                <w:rFonts w:ascii="Arial" w:hAnsi="Arial" w:cs="Arial"/>
                <w:bCs/>
              </w:rPr>
              <w:t xml:space="preserve"> Science </w:t>
            </w:r>
            <w:proofErr w:type="spellStart"/>
            <w:r w:rsidRPr="00A80603">
              <w:rPr>
                <w:rFonts w:ascii="Arial" w:hAnsi="Arial" w:cs="Arial"/>
                <w:bCs/>
              </w:rPr>
              <w:t>Research</w:t>
            </w:r>
            <w:proofErr w:type="spellEnd"/>
            <w:r w:rsidRPr="00A80603">
              <w:rPr>
                <w:rFonts w:ascii="Arial" w:hAnsi="Arial" w:cs="Arial"/>
                <w:bCs/>
                <w:i/>
                <w:iCs/>
              </w:rPr>
              <w:t>.</w:t>
            </w:r>
            <w:r w:rsidRPr="00A80603">
              <w:rPr>
                <w:rFonts w:ascii="Arial" w:hAnsi="Arial" w:cs="Arial"/>
                <w:bCs/>
              </w:rPr>
              <w:t xml:space="preserve"> </w:t>
            </w:r>
            <w:r w:rsidRPr="00A80603">
              <w:rPr>
                <w:rFonts w:ascii="Arial" w:hAnsi="Arial" w:cs="Arial"/>
              </w:rPr>
              <w:t xml:space="preserve">London: SAGE. Kap. 6: </w:t>
            </w:r>
            <w:proofErr w:type="spellStart"/>
            <w:r w:rsidRPr="00A80603">
              <w:rPr>
                <w:rFonts w:ascii="Arial" w:hAnsi="Arial" w:cs="Arial"/>
                <w:bCs/>
              </w:rPr>
              <w:t>Structural</w:t>
            </w:r>
            <w:proofErr w:type="spellEnd"/>
            <w:r w:rsidRPr="00A80603">
              <w:rPr>
                <w:rFonts w:ascii="Arial" w:hAnsi="Arial" w:cs="Arial"/>
                <w:bCs/>
              </w:rPr>
              <w:t xml:space="preserve"> </w:t>
            </w:r>
            <w:proofErr w:type="spellStart"/>
            <w:r w:rsidRPr="00A80603">
              <w:rPr>
                <w:rFonts w:ascii="Arial" w:hAnsi="Arial" w:cs="Arial"/>
                <w:bCs/>
              </w:rPr>
              <w:t>analyses</w:t>
            </w:r>
            <w:proofErr w:type="spellEnd"/>
            <w:r w:rsidRPr="00A80603">
              <w:rPr>
                <w:rFonts w:ascii="Arial" w:hAnsi="Arial" w:cs="Arial"/>
                <w:bCs/>
              </w:rPr>
              <w:t xml:space="preserve">, str. </w:t>
            </w:r>
            <w:r w:rsidRPr="00A80603">
              <w:rPr>
                <w:rFonts w:ascii="Arial" w:hAnsi="Arial" w:cs="Arial"/>
              </w:rPr>
              <w:t>76-87.</w:t>
            </w:r>
          </w:p>
          <w:p w14:paraId="690E2FA7" w14:textId="77777777" w:rsidR="003F1299" w:rsidRPr="00A80603" w:rsidRDefault="003F1299" w:rsidP="003F1299">
            <w:pPr>
              <w:pStyle w:val="Odstavecseseznamem"/>
              <w:widowControl w:val="0"/>
              <w:numPr>
                <w:ilvl w:val="0"/>
                <w:numId w:val="36"/>
              </w:numPr>
              <w:suppressAutoHyphens/>
              <w:spacing w:before="0" w:after="0" w:line="276" w:lineRule="auto"/>
              <w:contextualSpacing w:val="0"/>
              <w:jc w:val="both"/>
              <w:rPr>
                <w:rFonts w:ascii="Arial" w:hAnsi="Arial" w:cs="Arial"/>
                <w:bCs/>
              </w:rPr>
            </w:pPr>
            <w:proofErr w:type="spellStart"/>
            <w:r w:rsidRPr="00A80603">
              <w:rPr>
                <w:rFonts w:ascii="Arial" w:hAnsi="Arial" w:cs="Arial"/>
              </w:rPr>
              <w:t>Gee</w:t>
            </w:r>
            <w:proofErr w:type="spellEnd"/>
            <w:r w:rsidRPr="00A80603">
              <w:rPr>
                <w:rFonts w:ascii="Arial" w:hAnsi="Arial" w:cs="Arial"/>
              </w:rPr>
              <w:t xml:space="preserve">, J. P. (1999): An </w:t>
            </w:r>
            <w:proofErr w:type="spellStart"/>
            <w:r w:rsidRPr="00A80603">
              <w:rPr>
                <w:rFonts w:ascii="Arial" w:hAnsi="Arial" w:cs="Arial"/>
              </w:rPr>
              <w:t>Introduction</w:t>
            </w:r>
            <w:proofErr w:type="spellEnd"/>
            <w:r w:rsidRPr="00A80603">
              <w:rPr>
                <w:rFonts w:ascii="Arial" w:hAnsi="Arial" w:cs="Arial"/>
              </w:rPr>
              <w:t xml:space="preserve"> to </w:t>
            </w:r>
            <w:proofErr w:type="spellStart"/>
            <w:r w:rsidRPr="00A80603">
              <w:rPr>
                <w:rFonts w:ascii="Arial" w:hAnsi="Arial" w:cs="Arial"/>
              </w:rPr>
              <w:t>Discourse</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w:t>
            </w:r>
            <w:proofErr w:type="spellStart"/>
            <w:r w:rsidRPr="00A80603">
              <w:rPr>
                <w:rFonts w:ascii="Arial" w:hAnsi="Arial" w:cs="Arial"/>
              </w:rPr>
              <w:t>Theory</w:t>
            </w:r>
            <w:proofErr w:type="spellEnd"/>
            <w:r w:rsidRPr="00A80603">
              <w:rPr>
                <w:rFonts w:ascii="Arial" w:hAnsi="Arial" w:cs="Arial"/>
              </w:rPr>
              <w:t xml:space="preserve"> and </w:t>
            </w:r>
            <w:proofErr w:type="spellStart"/>
            <w:r w:rsidRPr="00A80603">
              <w:rPr>
                <w:rFonts w:ascii="Arial" w:hAnsi="Arial" w:cs="Arial"/>
              </w:rPr>
              <w:t>Method</w:t>
            </w:r>
            <w:proofErr w:type="spellEnd"/>
            <w:r w:rsidRPr="00A80603">
              <w:rPr>
                <w:rFonts w:ascii="Arial" w:hAnsi="Arial" w:cs="Arial"/>
              </w:rPr>
              <w:t xml:space="preserve">. London, New York: </w:t>
            </w:r>
            <w:proofErr w:type="spellStart"/>
            <w:r w:rsidRPr="00A80603">
              <w:rPr>
                <w:rFonts w:ascii="Arial" w:hAnsi="Arial" w:cs="Arial"/>
              </w:rPr>
              <w:t>Routledge</w:t>
            </w:r>
            <w:proofErr w:type="spellEnd"/>
            <w:r w:rsidRPr="00A80603">
              <w:rPr>
                <w:rFonts w:ascii="Arial" w:hAnsi="Arial" w:cs="Arial"/>
              </w:rPr>
              <w:t>.</w:t>
            </w:r>
          </w:p>
          <w:p w14:paraId="6046FC32" w14:textId="77777777" w:rsidR="003F1299" w:rsidRPr="00A80603" w:rsidRDefault="003F1299" w:rsidP="003F1299">
            <w:pPr>
              <w:pStyle w:val="Odstavecseseznamem"/>
              <w:widowControl w:val="0"/>
              <w:numPr>
                <w:ilvl w:val="0"/>
                <w:numId w:val="36"/>
              </w:numPr>
              <w:suppressAutoHyphens/>
              <w:spacing w:before="0" w:after="0" w:line="276" w:lineRule="auto"/>
              <w:contextualSpacing w:val="0"/>
              <w:jc w:val="both"/>
              <w:rPr>
                <w:rFonts w:ascii="Arial" w:hAnsi="Arial" w:cs="Arial"/>
                <w:bCs/>
              </w:rPr>
            </w:pPr>
            <w:proofErr w:type="spellStart"/>
            <w:r w:rsidRPr="00A80603">
              <w:rPr>
                <w:rFonts w:ascii="Arial" w:hAnsi="Arial" w:cs="Arial"/>
              </w:rPr>
              <w:t>Titscher</w:t>
            </w:r>
            <w:proofErr w:type="spellEnd"/>
            <w:r w:rsidRPr="00A80603">
              <w:rPr>
                <w:rFonts w:ascii="Arial" w:hAnsi="Arial" w:cs="Arial"/>
              </w:rPr>
              <w:t xml:space="preserve">, S. et al. (2000): </w:t>
            </w:r>
            <w:proofErr w:type="spellStart"/>
            <w:r w:rsidRPr="00A80603">
              <w:rPr>
                <w:rFonts w:ascii="Arial" w:hAnsi="Arial" w:cs="Arial"/>
              </w:rPr>
              <w:t>Methods</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Text and </w:t>
            </w:r>
            <w:proofErr w:type="spellStart"/>
            <w:r w:rsidRPr="00A80603">
              <w:rPr>
                <w:rFonts w:ascii="Arial" w:hAnsi="Arial" w:cs="Arial"/>
              </w:rPr>
              <w:t>Discourse</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London: SAGE.</w:t>
            </w:r>
          </w:p>
          <w:p w14:paraId="3BC32F83" w14:textId="77777777" w:rsidR="003F1299" w:rsidRDefault="003F1299" w:rsidP="003F1299">
            <w:pPr>
              <w:pStyle w:val="Odstavecseseznamem"/>
              <w:widowControl w:val="0"/>
              <w:numPr>
                <w:ilvl w:val="0"/>
                <w:numId w:val="36"/>
              </w:numPr>
              <w:suppressAutoHyphens/>
              <w:spacing w:before="0" w:after="0" w:line="276" w:lineRule="auto"/>
              <w:contextualSpacing w:val="0"/>
              <w:jc w:val="both"/>
              <w:rPr>
                <w:rFonts w:ascii="Arial" w:hAnsi="Arial" w:cs="Arial"/>
              </w:rPr>
            </w:pPr>
            <w:proofErr w:type="spellStart"/>
            <w:r w:rsidRPr="00A80603">
              <w:rPr>
                <w:rFonts w:ascii="Arial" w:hAnsi="Arial" w:cs="Arial"/>
              </w:rPr>
              <w:t>Wodak</w:t>
            </w:r>
            <w:proofErr w:type="spellEnd"/>
            <w:r w:rsidRPr="00A80603">
              <w:rPr>
                <w:rFonts w:ascii="Arial" w:hAnsi="Arial" w:cs="Arial"/>
              </w:rPr>
              <w:t xml:space="preserve">, R. (2002): </w:t>
            </w:r>
            <w:proofErr w:type="spellStart"/>
            <w:r w:rsidRPr="00A80603">
              <w:rPr>
                <w:rFonts w:ascii="Arial" w:hAnsi="Arial" w:cs="Arial"/>
              </w:rPr>
              <w:t>The</w:t>
            </w:r>
            <w:proofErr w:type="spellEnd"/>
            <w:r w:rsidRPr="00A80603">
              <w:rPr>
                <w:rFonts w:ascii="Arial" w:hAnsi="Arial" w:cs="Arial"/>
              </w:rPr>
              <w:t xml:space="preserve"> </w:t>
            </w:r>
            <w:proofErr w:type="spellStart"/>
            <w:r w:rsidRPr="00A80603">
              <w:rPr>
                <w:rFonts w:ascii="Arial" w:hAnsi="Arial" w:cs="Arial"/>
              </w:rPr>
              <w:t>Discourse-Historical</w:t>
            </w:r>
            <w:proofErr w:type="spellEnd"/>
            <w:r w:rsidRPr="00A80603">
              <w:rPr>
                <w:rFonts w:ascii="Arial" w:hAnsi="Arial" w:cs="Arial"/>
              </w:rPr>
              <w:t xml:space="preserve"> </w:t>
            </w:r>
            <w:proofErr w:type="spellStart"/>
            <w:r w:rsidRPr="00A80603">
              <w:rPr>
                <w:rFonts w:ascii="Arial" w:hAnsi="Arial" w:cs="Arial"/>
              </w:rPr>
              <w:t>Approach</w:t>
            </w:r>
            <w:proofErr w:type="spellEnd"/>
            <w:r w:rsidRPr="00A80603">
              <w:rPr>
                <w:rFonts w:ascii="Arial" w:hAnsi="Arial" w:cs="Arial"/>
              </w:rPr>
              <w:t xml:space="preserve">. In: </w:t>
            </w:r>
            <w:proofErr w:type="spellStart"/>
            <w:r w:rsidRPr="00A80603">
              <w:rPr>
                <w:rFonts w:ascii="Arial" w:hAnsi="Arial" w:cs="Arial"/>
              </w:rPr>
              <w:t>Wodak</w:t>
            </w:r>
            <w:proofErr w:type="spellEnd"/>
            <w:r w:rsidRPr="00A80603">
              <w:rPr>
                <w:rFonts w:ascii="Arial" w:hAnsi="Arial" w:cs="Arial"/>
              </w:rPr>
              <w:t>, R. a </w:t>
            </w:r>
            <w:proofErr w:type="spellStart"/>
            <w:r w:rsidRPr="00A80603">
              <w:rPr>
                <w:rFonts w:ascii="Arial" w:hAnsi="Arial" w:cs="Arial"/>
              </w:rPr>
              <w:t>Meyer</w:t>
            </w:r>
            <w:proofErr w:type="spellEnd"/>
            <w:r w:rsidRPr="00A80603">
              <w:rPr>
                <w:rFonts w:ascii="Arial" w:hAnsi="Arial" w:cs="Arial"/>
              </w:rPr>
              <w:t>, M. (</w:t>
            </w:r>
            <w:proofErr w:type="spellStart"/>
            <w:r w:rsidRPr="00A80603">
              <w:rPr>
                <w:rFonts w:ascii="Arial" w:hAnsi="Arial" w:cs="Arial"/>
              </w:rPr>
              <w:t>eds</w:t>
            </w:r>
            <w:proofErr w:type="spellEnd"/>
            <w:r w:rsidRPr="00A80603">
              <w:rPr>
                <w:rFonts w:ascii="Arial" w:hAnsi="Arial" w:cs="Arial"/>
              </w:rPr>
              <w:t xml:space="preserve">.): </w:t>
            </w:r>
            <w:proofErr w:type="spellStart"/>
            <w:r w:rsidRPr="00A80603">
              <w:rPr>
                <w:rFonts w:ascii="Arial" w:hAnsi="Arial" w:cs="Arial"/>
              </w:rPr>
              <w:t>Methods</w:t>
            </w:r>
            <w:proofErr w:type="spellEnd"/>
            <w:r w:rsidRPr="00A80603">
              <w:rPr>
                <w:rFonts w:ascii="Arial" w:hAnsi="Arial" w:cs="Arial"/>
              </w:rPr>
              <w:t xml:space="preserve"> </w:t>
            </w:r>
            <w:proofErr w:type="spellStart"/>
            <w:r w:rsidRPr="00A80603">
              <w:rPr>
                <w:rFonts w:ascii="Arial" w:hAnsi="Arial" w:cs="Arial"/>
              </w:rPr>
              <w:t>of</w:t>
            </w:r>
            <w:proofErr w:type="spellEnd"/>
            <w:r w:rsidRPr="00A80603">
              <w:rPr>
                <w:rFonts w:ascii="Arial" w:hAnsi="Arial" w:cs="Arial"/>
              </w:rPr>
              <w:t xml:space="preserve"> </w:t>
            </w:r>
            <w:proofErr w:type="spellStart"/>
            <w:r w:rsidRPr="00A80603">
              <w:rPr>
                <w:rFonts w:ascii="Arial" w:hAnsi="Arial" w:cs="Arial"/>
              </w:rPr>
              <w:t>Critical</w:t>
            </w:r>
            <w:proofErr w:type="spellEnd"/>
            <w:r w:rsidRPr="00A80603">
              <w:rPr>
                <w:rFonts w:ascii="Arial" w:hAnsi="Arial" w:cs="Arial"/>
              </w:rPr>
              <w:t xml:space="preserve"> </w:t>
            </w:r>
            <w:proofErr w:type="spellStart"/>
            <w:r w:rsidRPr="00A80603">
              <w:rPr>
                <w:rFonts w:ascii="Arial" w:hAnsi="Arial" w:cs="Arial"/>
              </w:rPr>
              <w:t>Discourse</w:t>
            </w:r>
            <w:proofErr w:type="spellEnd"/>
            <w:r w:rsidRPr="00A80603">
              <w:rPr>
                <w:rFonts w:ascii="Arial" w:hAnsi="Arial" w:cs="Arial"/>
              </w:rPr>
              <w:t xml:space="preserve"> </w:t>
            </w:r>
            <w:proofErr w:type="spellStart"/>
            <w:r w:rsidRPr="00A80603">
              <w:rPr>
                <w:rFonts w:ascii="Arial" w:hAnsi="Arial" w:cs="Arial"/>
              </w:rPr>
              <w:t>Analysis</w:t>
            </w:r>
            <w:proofErr w:type="spellEnd"/>
            <w:r w:rsidRPr="00A80603">
              <w:rPr>
                <w:rFonts w:ascii="Arial" w:hAnsi="Arial" w:cs="Arial"/>
              </w:rPr>
              <w:t xml:space="preserve">. London: SAGE, str. 63-94. </w:t>
            </w:r>
          </w:p>
          <w:p w14:paraId="19F9374C" w14:textId="77B6D2D5" w:rsidR="003B16E4" w:rsidRPr="003F1299" w:rsidRDefault="003F1299" w:rsidP="003F1299">
            <w:pPr>
              <w:pStyle w:val="Odstavecseseznamem"/>
              <w:widowControl w:val="0"/>
              <w:numPr>
                <w:ilvl w:val="0"/>
                <w:numId w:val="36"/>
              </w:numPr>
              <w:suppressAutoHyphens/>
              <w:spacing w:before="0" w:after="0" w:line="276" w:lineRule="auto"/>
              <w:contextualSpacing w:val="0"/>
              <w:jc w:val="both"/>
              <w:rPr>
                <w:rFonts w:ascii="Arial" w:hAnsi="Arial" w:cs="Arial"/>
              </w:rPr>
            </w:pPr>
            <w:r w:rsidRPr="003F1299">
              <w:rPr>
                <w:rFonts w:ascii="Arial" w:hAnsi="Arial" w:cs="Arial"/>
              </w:rPr>
              <w:t xml:space="preserve">Zábrodská, K. (2009): Variace na gender. </w:t>
            </w:r>
            <w:proofErr w:type="spellStart"/>
            <w:r w:rsidRPr="003F1299">
              <w:rPr>
                <w:rFonts w:ascii="Arial" w:hAnsi="Arial" w:cs="Arial"/>
              </w:rPr>
              <w:t>Poststrukturalismus</w:t>
            </w:r>
            <w:proofErr w:type="spellEnd"/>
            <w:r w:rsidRPr="003F1299">
              <w:rPr>
                <w:rFonts w:ascii="Arial" w:hAnsi="Arial" w:cs="Arial"/>
              </w:rPr>
              <w:t>, diskurzivní analýza a genderová identita. Praha: Academia.</w:t>
            </w:r>
          </w:p>
        </w:tc>
      </w:tr>
    </w:tbl>
    <w:p w14:paraId="3630ABA8" w14:textId="77777777" w:rsidR="00B820CD" w:rsidRPr="00F8402D" w:rsidRDefault="00B820CD" w:rsidP="00B820CD"/>
    <w:p w14:paraId="04361FF4" w14:textId="77777777" w:rsidR="00B820CD" w:rsidRPr="00F8402D" w:rsidRDefault="00B820CD" w:rsidP="00B820CD"/>
    <w:p w14:paraId="2B7497E7" w14:textId="77777777" w:rsidR="00B820CD" w:rsidRPr="0061113E" w:rsidRDefault="00B820CD" w:rsidP="00B820CD">
      <w:pPr>
        <w:rPr>
          <w:rFonts w:ascii="Arial" w:hAnsi="Arial" w:cs="Arial"/>
        </w:rPr>
      </w:pPr>
      <w:r w:rsidRPr="0061113E">
        <w:rPr>
          <w:rFonts w:ascii="Arial" w:hAnsi="Arial" w:cs="Arial"/>
          <w:b/>
          <w:bCs/>
        </w:rPr>
        <w:t>Doporučená literatura:</w:t>
      </w:r>
    </w:p>
    <w:p w14:paraId="32F43E9A"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BABBIE, Earl R. </w:t>
      </w:r>
      <w:proofErr w:type="spellStart"/>
      <w:r w:rsidRPr="0061113E">
        <w:rPr>
          <w:rFonts w:ascii="Arial" w:hAnsi="Arial" w:cs="Arial"/>
        </w:rPr>
        <w:t>The</w:t>
      </w:r>
      <w:proofErr w:type="spellEnd"/>
      <w:r w:rsidRPr="0061113E">
        <w:rPr>
          <w:rFonts w:ascii="Arial" w:hAnsi="Arial" w:cs="Arial"/>
        </w:rPr>
        <w:t xml:space="preserve"> </w:t>
      </w:r>
      <w:proofErr w:type="spellStart"/>
      <w:r w:rsidRPr="0061113E">
        <w:rPr>
          <w:rFonts w:ascii="Arial" w:hAnsi="Arial" w:cs="Arial"/>
        </w:rPr>
        <w:t>practice</w:t>
      </w:r>
      <w:proofErr w:type="spellEnd"/>
      <w:r w:rsidRPr="0061113E">
        <w:rPr>
          <w:rFonts w:ascii="Arial" w:hAnsi="Arial" w:cs="Arial"/>
        </w:rPr>
        <w:t xml:space="preserve"> </w:t>
      </w:r>
      <w:proofErr w:type="spellStart"/>
      <w:r w:rsidRPr="0061113E">
        <w:rPr>
          <w:rFonts w:ascii="Arial" w:hAnsi="Arial" w:cs="Arial"/>
        </w:rPr>
        <w:t>of</w:t>
      </w:r>
      <w:proofErr w:type="spellEnd"/>
      <w:r w:rsidRPr="0061113E">
        <w:rPr>
          <w:rFonts w:ascii="Arial" w:hAnsi="Arial" w:cs="Arial"/>
        </w:rPr>
        <w:t xml:space="preserve"> </w:t>
      </w:r>
      <w:proofErr w:type="spellStart"/>
      <w:r w:rsidRPr="0061113E">
        <w:rPr>
          <w:rFonts w:ascii="Arial" w:hAnsi="Arial" w:cs="Arial"/>
        </w:rPr>
        <w:t>social</w:t>
      </w:r>
      <w:proofErr w:type="spellEnd"/>
      <w:r w:rsidRPr="0061113E">
        <w:rPr>
          <w:rFonts w:ascii="Arial" w:hAnsi="Arial" w:cs="Arial"/>
        </w:rPr>
        <w:t xml:space="preserve"> </w:t>
      </w:r>
      <w:proofErr w:type="spellStart"/>
      <w:r w:rsidRPr="0061113E">
        <w:rPr>
          <w:rFonts w:ascii="Arial" w:hAnsi="Arial" w:cs="Arial"/>
        </w:rPr>
        <w:t>research</w:t>
      </w:r>
      <w:proofErr w:type="spellEnd"/>
      <w:r w:rsidRPr="0061113E">
        <w:rPr>
          <w:rFonts w:ascii="Arial" w:hAnsi="Arial" w:cs="Arial"/>
        </w:rPr>
        <w:t xml:space="preserve">. 9th </w:t>
      </w:r>
      <w:proofErr w:type="spellStart"/>
      <w:r w:rsidRPr="0061113E">
        <w:rPr>
          <w:rFonts w:ascii="Arial" w:hAnsi="Arial" w:cs="Arial"/>
        </w:rPr>
        <w:t>ed</w:t>
      </w:r>
      <w:proofErr w:type="spellEnd"/>
      <w:r w:rsidRPr="0061113E">
        <w:rPr>
          <w:rFonts w:ascii="Arial" w:hAnsi="Arial" w:cs="Arial"/>
        </w:rPr>
        <w:t xml:space="preserve">. </w:t>
      </w:r>
      <w:proofErr w:type="spellStart"/>
      <w:r w:rsidRPr="0061113E">
        <w:rPr>
          <w:rFonts w:ascii="Arial" w:hAnsi="Arial" w:cs="Arial"/>
        </w:rPr>
        <w:t>Belmont</w:t>
      </w:r>
      <w:proofErr w:type="spellEnd"/>
      <w:r w:rsidRPr="0061113E">
        <w:rPr>
          <w:rFonts w:ascii="Arial" w:hAnsi="Arial" w:cs="Arial"/>
        </w:rPr>
        <w:t xml:space="preserve">: </w:t>
      </w:r>
      <w:proofErr w:type="spellStart"/>
      <w:r w:rsidRPr="0061113E">
        <w:rPr>
          <w:rFonts w:ascii="Arial" w:hAnsi="Arial" w:cs="Arial"/>
        </w:rPr>
        <w:t>Wadsworth</w:t>
      </w:r>
      <w:proofErr w:type="spellEnd"/>
      <w:r w:rsidRPr="0061113E">
        <w:rPr>
          <w:rFonts w:ascii="Arial" w:hAnsi="Arial" w:cs="Arial"/>
        </w:rPr>
        <w:t xml:space="preserve">, 2001. </w:t>
      </w:r>
    </w:p>
    <w:p w14:paraId="5F1270EF"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BLAIKIE, Norman. </w:t>
      </w:r>
      <w:proofErr w:type="spellStart"/>
      <w:r w:rsidRPr="0061113E">
        <w:rPr>
          <w:rFonts w:ascii="Arial" w:hAnsi="Arial" w:cs="Arial"/>
        </w:rPr>
        <w:t>Designing</w:t>
      </w:r>
      <w:proofErr w:type="spellEnd"/>
      <w:r w:rsidRPr="0061113E">
        <w:rPr>
          <w:rFonts w:ascii="Arial" w:hAnsi="Arial" w:cs="Arial"/>
        </w:rPr>
        <w:t xml:space="preserve"> </w:t>
      </w:r>
      <w:proofErr w:type="spellStart"/>
      <w:r w:rsidRPr="0061113E">
        <w:rPr>
          <w:rFonts w:ascii="Arial" w:hAnsi="Arial" w:cs="Arial"/>
        </w:rPr>
        <w:t>social</w:t>
      </w:r>
      <w:proofErr w:type="spellEnd"/>
      <w:r w:rsidRPr="0061113E">
        <w:rPr>
          <w:rFonts w:ascii="Arial" w:hAnsi="Arial" w:cs="Arial"/>
        </w:rPr>
        <w:t xml:space="preserve"> </w:t>
      </w:r>
      <w:proofErr w:type="spellStart"/>
      <w:proofErr w:type="gramStart"/>
      <w:r w:rsidRPr="0061113E">
        <w:rPr>
          <w:rFonts w:ascii="Arial" w:hAnsi="Arial" w:cs="Arial"/>
        </w:rPr>
        <w:t>research</w:t>
      </w:r>
      <w:proofErr w:type="spellEnd"/>
      <w:r w:rsidRPr="0061113E">
        <w:rPr>
          <w:rFonts w:ascii="Arial" w:hAnsi="Arial" w:cs="Arial"/>
        </w:rPr>
        <w:t xml:space="preserve"> :</w:t>
      </w:r>
      <w:proofErr w:type="spellStart"/>
      <w:r w:rsidRPr="0061113E">
        <w:rPr>
          <w:rFonts w:ascii="Arial" w:hAnsi="Arial" w:cs="Arial"/>
        </w:rPr>
        <w:t>the</w:t>
      </w:r>
      <w:proofErr w:type="spellEnd"/>
      <w:proofErr w:type="gramEnd"/>
      <w:r w:rsidRPr="0061113E">
        <w:rPr>
          <w:rFonts w:ascii="Arial" w:hAnsi="Arial" w:cs="Arial"/>
        </w:rPr>
        <w:t xml:space="preserve"> </w:t>
      </w:r>
      <w:proofErr w:type="spellStart"/>
      <w:r w:rsidRPr="0061113E">
        <w:rPr>
          <w:rFonts w:ascii="Arial" w:hAnsi="Arial" w:cs="Arial"/>
        </w:rPr>
        <w:t>logic</w:t>
      </w:r>
      <w:proofErr w:type="spellEnd"/>
      <w:r w:rsidRPr="0061113E">
        <w:rPr>
          <w:rFonts w:ascii="Arial" w:hAnsi="Arial" w:cs="Arial"/>
        </w:rPr>
        <w:t xml:space="preserve"> </w:t>
      </w:r>
      <w:proofErr w:type="spellStart"/>
      <w:r w:rsidRPr="0061113E">
        <w:rPr>
          <w:rFonts w:ascii="Arial" w:hAnsi="Arial" w:cs="Arial"/>
        </w:rPr>
        <w:t>of</w:t>
      </w:r>
      <w:proofErr w:type="spellEnd"/>
      <w:r w:rsidRPr="0061113E">
        <w:rPr>
          <w:rFonts w:ascii="Arial" w:hAnsi="Arial" w:cs="Arial"/>
        </w:rPr>
        <w:t xml:space="preserve"> </w:t>
      </w:r>
      <w:proofErr w:type="spellStart"/>
      <w:r w:rsidRPr="0061113E">
        <w:rPr>
          <w:rFonts w:ascii="Arial" w:hAnsi="Arial" w:cs="Arial"/>
        </w:rPr>
        <w:t>anticipation</w:t>
      </w:r>
      <w:proofErr w:type="spellEnd"/>
      <w:r w:rsidRPr="0061113E">
        <w:rPr>
          <w:rFonts w:ascii="Arial" w:hAnsi="Arial" w:cs="Arial"/>
        </w:rPr>
        <w:t xml:space="preserve">. 1st pub. Cambridge: Polity </w:t>
      </w:r>
      <w:proofErr w:type="spellStart"/>
      <w:r w:rsidRPr="0061113E">
        <w:rPr>
          <w:rFonts w:ascii="Arial" w:hAnsi="Arial" w:cs="Arial"/>
        </w:rPr>
        <w:t>Press</w:t>
      </w:r>
      <w:proofErr w:type="spellEnd"/>
      <w:r w:rsidRPr="0061113E">
        <w:rPr>
          <w:rFonts w:ascii="Arial" w:hAnsi="Arial" w:cs="Arial"/>
        </w:rPr>
        <w:t xml:space="preserve">, 2000. </w:t>
      </w:r>
      <w:proofErr w:type="spellStart"/>
      <w:r w:rsidRPr="0061113E">
        <w:rPr>
          <w:rFonts w:ascii="Arial" w:hAnsi="Arial" w:cs="Arial"/>
        </w:rPr>
        <w:t>xiv</w:t>
      </w:r>
      <w:proofErr w:type="spellEnd"/>
      <w:r w:rsidRPr="0061113E">
        <w:rPr>
          <w:rFonts w:ascii="Arial" w:hAnsi="Arial" w:cs="Arial"/>
        </w:rPr>
        <w:t xml:space="preserve">, 338 s. ISBN 0-7456-1767-0. </w:t>
      </w:r>
    </w:p>
    <w:p w14:paraId="61837C9B"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CRESWELL, John W. </w:t>
      </w:r>
      <w:proofErr w:type="spellStart"/>
      <w:r w:rsidRPr="0061113E">
        <w:rPr>
          <w:rFonts w:ascii="Arial" w:hAnsi="Arial" w:cs="Arial"/>
        </w:rPr>
        <w:t>Research</w:t>
      </w:r>
      <w:proofErr w:type="spellEnd"/>
      <w:r w:rsidRPr="0061113E">
        <w:rPr>
          <w:rFonts w:ascii="Arial" w:hAnsi="Arial" w:cs="Arial"/>
        </w:rPr>
        <w:t xml:space="preserve"> design: </w:t>
      </w:r>
      <w:proofErr w:type="spellStart"/>
      <w:r w:rsidRPr="0061113E">
        <w:rPr>
          <w:rFonts w:ascii="Arial" w:hAnsi="Arial" w:cs="Arial"/>
        </w:rPr>
        <w:t>qualitative</w:t>
      </w:r>
      <w:proofErr w:type="spellEnd"/>
      <w:r w:rsidRPr="0061113E">
        <w:rPr>
          <w:rFonts w:ascii="Arial" w:hAnsi="Arial" w:cs="Arial"/>
        </w:rPr>
        <w:t xml:space="preserve">, </w:t>
      </w:r>
      <w:proofErr w:type="spellStart"/>
      <w:r w:rsidRPr="0061113E">
        <w:rPr>
          <w:rFonts w:ascii="Arial" w:hAnsi="Arial" w:cs="Arial"/>
        </w:rPr>
        <w:t>quantitative</w:t>
      </w:r>
      <w:proofErr w:type="spellEnd"/>
      <w:r w:rsidRPr="0061113E">
        <w:rPr>
          <w:rFonts w:ascii="Arial" w:hAnsi="Arial" w:cs="Arial"/>
        </w:rPr>
        <w:t xml:space="preserve">, and </w:t>
      </w:r>
      <w:proofErr w:type="spellStart"/>
      <w:r w:rsidRPr="0061113E">
        <w:rPr>
          <w:rFonts w:ascii="Arial" w:hAnsi="Arial" w:cs="Arial"/>
        </w:rPr>
        <w:t>mixed</w:t>
      </w:r>
      <w:proofErr w:type="spellEnd"/>
      <w:r w:rsidRPr="0061113E">
        <w:rPr>
          <w:rFonts w:ascii="Arial" w:hAnsi="Arial" w:cs="Arial"/>
        </w:rPr>
        <w:t xml:space="preserve"> </w:t>
      </w:r>
      <w:proofErr w:type="spellStart"/>
      <w:r w:rsidRPr="0061113E">
        <w:rPr>
          <w:rFonts w:ascii="Arial" w:hAnsi="Arial" w:cs="Arial"/>
        </w:rPr>
        <w:t>methods</w:t>
      </w:r>
      <w:proofErr w:type="spellEnd"/>
      <w:r w:rsidRPr="0061113E">
        <w:rPr>
          <w:rFonts w:ascii="Arial" w:hAnsi="Arial" w:cs="Arial"/>
        </w:rPr>
        <w:t xml:space="preserve"> </w:t>
      </w:r>
      <w:proofErr w:type="spellStart"/>
      <w:r w:rsidRPr="0061113E">
        <w:rPr>
          <w:rFonts w:ascii="Arial" w:hAnsi="Arial" w:cs="Arial"/>
        </w:rPr>
        <w:t>approaches</w:t>
      </w:r>
      <w:proofErr w:type="spellEnd"/>
      <w:r w:rsidRPr="0061113E">
        <w:rPr>
          <w:rFonts w:ascii="Arial" w:hAnsi="Arial" w:cs="Arial"/>
        </w:rPr>
        <w:t xml:space="preserve">. 3rd </w:t>
      </w:r>
      <w:proofErr w:type="spellStart"/>
      <w:r w:rsidRPr="0061113E">
        <w:rPr>
          <w:rFonts w:ascii="Arial" w:hAnsi="Arial" w:cs="Arial"/>
        </w:rPr>
        <w:t>ed</w:t>
      </w:r>
      <w:proofErr w:type="spellEnd"/>
      <w:r w:rsidRPr="0061113E">
        <w:rPr>
          <w:rFonts w:ascii="Arial" w:hAnsi="Arial" w:cs="Arial"/>
        </w:rPr>
        <w:t xml:space="preserve">. Los Angeles: </w:t>
      </w:r>
      <w:proofErr w:type="spellStart"/>
      <w:r w:rsidRPr="0061113E">
        <w:rPr>
          <w:rFonts w:ascii="Arial" w:hAnsi="Arial" w:cs="Arial"/>
        </w:rPr>
        <w:t>Sage</w:t>
      </w:r>
      <w:proofErr w:type="spellEnd"/>
      <w:r w:rsidRPr="0061113E">
        <w:rPr>
          <w:rFonts w:ascii="Arial" w:hAnsi="Arial" w:cs="Arial"/>
        </w:rPr>
        <w:t>, c2009. ISBN 978-1-4129-6556-9.</w:t>
      </w:r>
    </w:p>
    <w:p w14:paraId="0C5022D9"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 xml:space="preserve">DAVIES, </w:t>
      </w:r>
      <w:proofErr w:type="spellStart"/>
      <w:r w:rsidRPr="0061113E">
        <w:rPr>
          <w:rFonts w:ascii="Arial" w:hAnsi="Arial" w:cs="Arial"/>
        </w:rPr>
        <w:t>Máire</w:t>
      </w:r>
      <w:proofErr w:type="spellEnd"/>
      <w:r w:rsidRPr="0061113E">
        <w:rPr>
          <w:rFonts w:ascii="Arial" w:hAnsi="Arial" w:cs="Arial"/>
        </w:rPr>
        <w:t xml:space="preserve"> Messenger; MOSDELL, Nick.</w:t>
      </w:r>
      <w:r w:rsidRPr="0061113E">
        <w:rPr>
          <w:rFonts w:ascii="Arial" w:hAnsi="Arial" w:cs="Arial"/>
          <w:i/>
          <w:iCs/>
        </w:rPr>
        <w:t> </w:t>
      </w:r>
      <w:proofErr w:type="spellStart"/>
      <w:r w:rsidRPr="0061113E">
        <w:rPr>
          <w:rFonts w:ascii="Arial" w:hAnsi="Arial" w:cs="Arial"/>
          <w:i/>
          <w:iCs/>
        </w:rPr>
        <w:t>Practical</w:t>
      </w:r>
      <w:proofErr w:type="spellEnd"/>
      <w:r w:rsidRPr="0061113E">
        <w:rPr>
          <w:rFonts w:ascii="Arial" w:hAnsi="Arial" w:cs="Arial"/>
          <w:i/>
          <w:iCs/>
        </w:rPr>
        <w:t xml:space="preserve"> </w:t>
      </w:r>
      <w:proofErr w:type="spellStart"/>
      <w:r w:rsidRPr="0061113E">
        <w:rPr>
          <w:rFonts w:ascii="Arial" w:hAnsi="Arial" w:cs="Arial"/>
          <w:i/>
          <w:iCs/>
        </w:rPr>
        <w:t>research</w:t>
      </w:r>
      <w:proofErr w:type="spellEnd"/>
      <w:r w:rsidRPr="0061113E">
        <w:rPr>
          <w:rFonts w:ascii="Arial" w:hAnsi="Arial" w:cs="Arial"/>
          <w:i/>
          <w:iCs/>
        </w:rPr>
        <w:t xml:space="preserve"> </w:t>
      </w:r>
      <w:proofErr w:type="spellStart"/>
      <w:r w:rsidRPr="0061113E">
        <w:rPr>
          <w:rFonts w:ascii="Arial" w:hAnsi="Arial" w:cs="Arial"/>
          <w:i/>
          <w:iCs/>
        </w:rPr>
        <w:t>methods</w:t>
      </w:r>
      <w:proofErr w:type="spellEnd"/>
      <w:r w:rsidRPr="0061113E">
        <w:rPr>
          <w:rFonts w:ascii="Arial" w:hAnsi="Arial" w:cs="Arial"/>
          <w:i/>
          <w:iCs/>
        </w:rPr>
        <w:t xml:space="preserve"> </w:t>
      </w:r>
      <w:proofErr w:type="spellStart"/>
      <w:r w:rsidRPr="0061113E">
        <w:rPr>
          <w:rFonts w:ascii="Arial" w:hAnsi="Arial" w:cs="Arial"/>
          <w:i/>
          <w:iCs/>
        </w:rPr>
        <w:t>for</w:t>
      </w:r>
      <w:proofErr w:type="spellEnd"/>
      <w:r w:rsidRPr="0061113E">
        <w:rPr>
          <w:rFonts w:ascii="Arial" w:hAnsi="Arial" w:cs="Arial"/>
          <w:i/>
          <w:iCs/>
        </w:rPr>
        <w:t xml:space="preserve"> media and </w:t>
      </w:r>
      <w:proofErr w:type="spellStart"/>
      <w:r w:rsidRPr="0061113E">
        <w:rPr>
          <w:rFonts w:ascii="Arial" w:hAnsi="Arial" w:cs="Arial"/>
          <w:i/>
          <w:iCs/>
        </w:rPr>
        <w:t>cultural</w:t>
      </w:r>
      <w:proofErr w:type="spellEnd"/>
      <w:r w:rsidRPr="0061113E">
        <w:rPr>
          <w:rFonts w:ascii="Arial" w:hAnsi="Arial" w:cs="Arial"/>
          <w:i/>
          <w:iCs/>
        </w:rPr>
        <w:t xml:space="preserve"> </w:t>
      </w:r>
      <w:proofErr w:type="spellStart"/>
      <w:proofErr w:type="gramStart"/>
      <w:r w:rsidRPr="0061113E">
        <w:rPr>
          <w:rFonts w:ascii="Arial" w:hAnsi="Arial" w:cs="Arial"/>
          <w:i/>
          <w:iCs/>
        </w:rPr>
        <w:t>studies</w:t>
      </w:r>
      <w:proofErr w:type="spellEnd"/>
      <w:r w:rsidRPr="0061113E">
        <w:rPr>
          <w:rFonts w:ascii="Arial" w:hAnsi="Arial" w:cs="Arial"/>
          <w:i/>
          <w:iCs/>
        </w:rPr>
        <w:t xml:space="preserve"> :</w:t>
      </w:r>
      <w:proofErr w:type="gramEnd"/>
      <w:r w:rsidRPr="0061113E">
        <w:rPr>
          <w:rFonts w:ascii="Arial" w:hAnsi="Arial" w:cs="Arial"/>
          <w:i/>
          <w:iCs/>
        </w:rPr>
        <w:t xml:space="preserve"> </w:t>
      </w:r>
      <w:proofErr w:type="spellStart"/>
      <w:r w:rsidRPr="0061113E">
        <w:rPr>
          <w:rFonts w:ascii="Arial" w:hAnsi="Arial" w:cs="Arial"/>
          <w:i/>
          <w:iCs/>
        </w:rPr>
        <w:t>making</w:t>
      </w:r>
      <w:proofErr w:type="spellEnd"/>
      <w:r w:rsidRPr="0061113E">
        <w:rPr>
          <w:rFonts w:ascii="Arial" w:hAnsi="Arial" w:cs="Arial"/>
          <w:i/>
          <w:iCs/>
        </w:rPr>
        <w:t xml:space="preserve"> </w:t>
      </w:r>
      <w:proofErr w:type="spellStart"/>
      <w:r w:rsidRPr="0061113E">
        <w:rPr>
          <w:rFonts w:ascii="Arial" w:hAnsi="Arial" w:cs="Arial"/>
          <w:i/>
          <w:iCs/>
        </w:rPr>
        <w:t>people</w:t>
      </w:r>
      <w:proofErr w:type="spellEnd"/>
      <w:r w:rsidRPr="0061113E">
        <w:rPr>
          <w:rFonts w:ascii="Arial" w:hAnsi="Arial" w:cs="Arial"/>
          <w:i/>
          <w:iCs/>
        </w:rPr>
        <w:t xml:space="preserve"> </w:t>
      </w:r>
      <w:proofErr w:type="spellStart"/>
      <w:r w:rsidRPr="0061113E">
        <w:rPr>
          <w:rFonts w:ascii="Arial" w:hAnsi="Arial" w:cs="Arial"/>
        </w:rPr>
        <w:t>count</w:t>
      </w:r>
      <w:proofErr w:type="spellEnd"/>
      <w:r w:rsidRPr="0061113E">
        <w:rPr>
          <w:rFonts w:ascii="Arial" w:hAnsi="Arial" w:cs="Arial"/>
        </w:rPr>
        <w:t xml:space="preserve">. </w:t>
      </w:r>
      <w:proofErr w:type="spellStart"/>
      <w:r w:rsidRPr="0061113E">
        <w:rPr>
          <w:rFonts w:ascii="Arial" w:hAnsi="Arial" w:cs="Arial"/>
        </w:rPr>
        <w:t>Athens</w:t>
      </w:r>
      <w:proofErr w:type="spellEnd"/>
      <w:r w:rsidRPr="0061113E">
        <w:rPr>
          <w:rFonts w:ascii="Arial" w:hAnsi="Arial" w:cs="Arial"/>
        </w:rPr>
        <w:t xml:space="preserve">: University </w:t>
      </w:r>
      <w:proofErr w:type="spellStart"/>
      <w:r w:rsidRPr="0061113E">
        <w:rPr>
          <w:rFonts w:ascii="Arial" w:hAnsi="Arial" w:cs="Arial"/>
        </w:rPr>
        <w:t>of</w:t>
      </w:r>
      <w:proofErr w:type="spellEnd"/>
      <w:r w:rsidRPr="0061113E">
        <w:rPr>
          <w:rFonts w:ascii="Arial" w:hAnsi="Arial" w:cs="Arial"/>
        </w:rPr>
        <w:t xml:space="preserve"> Georgia </w:t>
      </w:r>
      <w:proofErr w:type="spellStart"/>
      <w:r w:rsidRPr="0061113E">
        <w:rPr>
          <w:rFonts w:ascii="Arial" w:hAnsi="Arial" w:cs="Arial"/>
        </w:rPr>
        <w:t>Press</w:t>
      </w:r>
      <w:proofErr w:type="spellEnd"/>
      <w:r w:rsidRPr="0061113E">
        <w:rPr>
          <w:rFonts w:ascii="Arial" w:hAnsi="Arial" w:cs="Arial"/>
        </w:rPr>
        <w:t>, 2006. 202 s. ISBN 0820329231.</w:t>
      </w:r>
      <w:r w:rsidRPr="0061113E">
        <w:rPr>
          <w:rFonts w:ascii="Arial" w:hAnsi="Arial" w:cs="Arial"/>
          <w:i/>
          <w:iCs/>
        </w:rPr>
        <w:t> </w:t>
      </w:r>
    </w:p>
    <w:p w14:paraId="79559ED1"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DISMAN, Miroslav. Jak se vyrábí sociologická znalost: příručka pro uživatele. 3. vyd. Praha: Karolinum, 2000. 374 s. ISBN 8024601397.</w:t>
      </w:r>
    </w:p>
    <w:p w14:paraId="64BABCC6" w14:textId="6F3F24DF"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 xml:space="preserve">GUNTER, </w:t>
      </w:r>
      <w:proofErr w:type="spellStart"/>
      <w:r w:rsidRPr="0061113E">
        <w:rPr>
          <w:rFonts w:ascii="Arial" w:hAnsi="Arial" w:cs="Arial"/>
        </w:rPr>
        <w:t>Barrie</w:t>
      </w:r>
      <w:proofErr w:type="spellEnd"/>
      <w:r w:rsidRPr="0061113E">
        <w:rPr>
          <w:rFonts w:ascii="Arial" w:hAnsi="Arial" w:cs="Arial"/>
        </w:rPr>
        <w:t xml:space="preserve">. Media </w:t>
      </w:r>
      <w:proofErr w:type="spellStart"/>
      <w:r w:rsidRPr="0061113E">
        <w:rPr>
          <w:rFonts w:ascii="Arial" w:hAnsi="Arial" w:cs="Arial"/>
        </w:rPr>
        <w:t>research</w:t>
      </w:r>
      <w:proofErr w:type="spellEnd"/>
      <w:r w:rsidRPr="0061113E">
        <w:rPr>
          <w:rFonts w:ascii="Arial" w:hAnsi="Arial" w:cs="Arial"/>
        </w:rPr>
        <w:t xml:space="preserve"> </w:t>
      </w:r>
      <w:proofErr w:type="spellStart"/>
      <w:r w:rsidRPr="0061113E">
        <w:rPr>
          <w:rFonts w:ascii="Arial" w:hAnsi="Arial" w:cs="Arial"/>
        </w:rPr>
        <w:t>methods</w:t>
      </w:r>
      <w:proofErr w:type="spellEnd"/>
      <w:r w:rsidRPr="0061113E">
        <w:rPr>
          <w:rFonts w:ascii="Arial" w:hAnsi="Arial" w:cs="Arial"/>
        </w:rPr>
        <w:t>:</w:t>
      </w:r>
      <w:r w:rsidR="00A7482C">
        <w:rPr>
          <w:rFonts w:ascii="Arial" w:hAnsi="Arial" w:cs="Arial"/>
        </w:rPr>
        <w:t xml:space="preserve"> </w:t>
      </w:r>
      <w:proofErr w:type="spellStart"/>
      <w:r w:rsidRPr="0061113E">
        <w:rPr>
          <w:rFonts w:ascii="Arial" w:hAnsi="Arial" w:cs="Arial"/>
        </w:rPr>
        <w:t>measuring</w:t>
      </w:r>
      <w:proofErr w:type="spellEnd"/>
      <w:r w:rsidRPr="0061113E">
        <w:rPr>
          <w:rFonts w:ascii="Arial" w:hAnsi="Arial" w:cs="Arial"/>
        </w:rPr>
        <w:t xml:space="preserve"> </w:t>
      </w:r>
      <w:proofErr w:type="spellStart"/>
      <w:r w:rsidRPr="0061113E">
        <w:rPr>
          <w:rFonts w:ascii="Arial" w:hAnsi="Arial" w:cs="Arial"/>
        </w:rPr>
        <w:t>audiences</w:t>
      </w:r>
      <w:proofErr w:type="spellEnd"/>
      <w:r w:rsidRPr="0061113E">
        <w:rPr>
          <w:rFonts w:ascii="Arial" w:hAnsi="Arial" w:cs="Arial"/>
        </w:rPr>
        <w:t xml:space="preserve">, </w:t>
      </w:r>
      <w:proofErr w:type="spellStart"/>
      <w:r w:rsidRPr="0061113E">
        <w:rPr>
          <w:rFonts w:ascii="Arial" w:hAnsi="Arial" w:cs="Arial"/>
        </w:rPr>
        <w:t>reactions</w:t>
      </w:r>
      <w:proofErr w:type="spellEnd"/>
      <w:r w:rsidRPr="0061113E">
        <w:rPr>
          <w:rFonts w:ascii="Arial" w:hAnsi="Arial" w:cs="Arial"/>
        </w:rPr>
        <w:t xml:space="preserve"> and </w:t>
      </w:r>
      <w:proofErr w:type="spellStart"/>
      <w:r w:rsidRPr="0061113E">
        <w:rPr>
          <w:rFonts w:ascii="Arial" w:hAnsi="Arial" w:cs="Arial"/>
        </w:rPr>
        <w:t>impact</w:t>
      </w:r>
      <w:proofErr w:type="spellEnd"/>
      <w:r w:rsidRPr="0061113E">
        <w:rPr>
          <w:rFonts w:ascii="Arial" w:hAnsi="Arial" w:cs="Arial"/>
        </w:rPr>
        <w:t xml:space="preserve">. 1st pub. London: SAGE </w:t>
      </w:r>
      <w:proofErr w:type="spellStart"/>
      <w:r w:rsidRPr="0061113E">
        <w:rPr>
          <w:rFonts w:ascii="Arial" w:hAnsi="Arial" w:cs="Arial"/>
        </w:rPr>
        <w:t>Publications</w:t>
      </w:r>
      <w:proofErr w:type="spellEnd"/>
      <w:r w:rsidRPr="0061113E">
        <w:rPr>
          <w:rFonts w:ascii="Arial" w:hAnsi="Arial" w:cs="Arial"/>
        </w:rPr>
        <w:t xml:space="preserve">, 2000. 314 s. ISBN 0-7619-5659-X.  </w:t>
      </w:r>
    </w:p>
    <w:p w14:paraId="6AE8D3B7"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 xml:space="preserve">JARVIE, I a </w:t>
      </w:r>
      <w:proofErr w:type="spellStart"/>
      <w:r w:rsidRPr="0061113E">
        <w:rPr>
          <w:rFonts w:ascii="Arial" w:hAnsi="Arial" w:cs="Arial"/>
        </w:rPr>
        <w:t>Jesús</w:t>
      </w:r>
      <w:proofErr w:type="spellEnd"/>
      <w:r w:rsidRPr="0061113E">
        <w:rPr>
          <w:rFonts w:ascii="Arial" w:hAnsi="Arial" w:cs="Arial"/>
        </w:rPr>
        <w:t xml:space="preserve"> Pedro ZAMORA BONILLA. </w:t>
      </w:r>
      <w:proofErr w:type="spellStart"/>
      <w:r w:rsidRPr="0061113E">
        <w:rPr>
          <w:rFonts w:ascii="Arial" w:hAnsi="Arial" w:cs="Arial"/>
        </w:rPr>
        <w:t>The</w:t>
      </w:r>
      <w:proofErr w:type="spellEnd"/>
      <w:r w:rsidRPr="0061113E">
        <w:rPr>
          <w:rFonts w:ascii="Arial" w:hAnsi="Arial" w:cs="Arial"/>
        </w:rPr>
        <w:t xml:space="preserve"> SAGE handbook </w:t>
      </w:r>
      <w:proofErr w:type="spellStart"/>
      <w:r w:rsidRPr="0061113E">
        <w:rPr>
          <w:rFonts w:ascii="Arial" w:hAnsi="Arial" w:cs="Arial"/>
        </w:rPr>
        <w:t>of</w:t>
      </w:r>
      <w:proofErr w:type="spellEnd"/>
      <w:r w:rsidRPr="0061113E">
        <w:rPr>
          <w:rFonts w:ascii="Arial" w:hAnsi="Arial" w:cs="Arial"/>
        </w:rPr>
        <w:t xml:space="preserve"> </w:t>
      </w:r>
      <w:proofErr w:type="spellStart"/>
      <w:r w:rsidRPr="0061113E">
        <w:rPr>
          <w:rFonts w:ascii="Arial" w:hAnsi="Arial" w:cs="Arial"/>
        </w:rPr>
        <w:t>the</w:t>
      </w:r>
      <w:proofErr w:type="spellEnd"/>
      <w:r w:rsidRPr="0061113E">
        <w:rPr>
          <w:rFonts w:ascii="Arial" w:hAnsi="Arial" w:cs="Arial"/>
        </w:rPr>
        <w:t xml:space="preserve"> </w:t>
      </w:r>
      <w:proofErr w:type="spellStart"/>
      <w:r w:rsidRPr="0061113E">
        <w:rPr>
          <w:rFonts w:ascii="Arial" w:hAnsi="Arial" w:cs="Arial"/>
        </w:rPr>
        <w:t>philosophy</w:t>
      </w:r>
      <w:proofErr w:type="spellEnd"/>
      <w:r w:rsidRPr="0061113E">
        <w:rPr>
          <w:rFonts w:ascii="Arial" w:hAnsi="Arial" w:cs="Arial"/>
        </w:rPr>
        <w:t xml:space="preserve"> </w:t>
      </w:r>
      <w:proofErr w:type="spellStart"/>
      <w:r w:rsidRPr="0061113E">
        <w:rPr>
          <w:rFonts w:ascii="Arial" w:hAnsi="Arial" w:cs="Arial"/>
        </w:rPr>
        <w:t>of</w:t>
      </w:r>
      <w:proofErr w:type="spellEnd"/>
      <w:r w:rsidRPr="0061113E">
        <w:rPr>
          <w:rFonts w:ascii="Arial" w:hAnsi="Arial" w:cs="Arial"/>
        </w:rPr>
        <w:t xml:space="preserve"> </w:t>
      </w:r>
      <w:proofErr w:type="spellStart"/>
      <w:r w:rsidRPr="0061113E">
        <w:rPr>
          <w:rFonts w:ascii="Arial" w:hAnsi="Arial" w:cs="Arial"/>
        </w:rPr>
        <w:t>social</w:t>
      </w:r>
      <w:proofErr w:type="spellEnd"/>
      <w:r w:rsidRPr="0061113E">
        <w:rPr>
          <w:rFonts w:ascii="Arial" w:hAnsi="Arial" w:cs="Arial"/>
        </w:rPr>
        <w:t xml:space="preserve"> </w:t>
      </w:r>
      <w:proofErr w:type="spellStart"/>
      <w:r w:rsidRPr="0061113E">
        <w:rPr>
          <w:rFonts w:ascii="Arial" w:hAnsi="Arial" w:cs="Arial"/>
        </w:rPr>
        <w:t>sciences</w:t>
      </w:r>
      <w:proofErr w:type="spellEnd"/>
      <w:r w:rsidRPr="0061113E">
        <w:rPr>
          <w:rFonts w:ascii="Arial" w:hAnsi="Arial" w:cs="Arial"/>
        </w:rPr>
        <w:t xml:space="preserve">. London: SAGE, 2011, </w:t>
      </w:r>
      <w:proofErr w:type="spellStart"/>
      <w:r w:rsidRPr="0061113E">
        <w:rPr>
          <w:rFonts w:ascii="Arial" w:hAnsi="Arial" w:cs="Arial"/>
        </w:rPr>
        <w:t>xvii</w:t>
      </w:r>
      <w:proofErr w:type="spellEnd"/>
      <w:r w:rsidRPr="0061113E">
        <w:rPr>
          <w:rFonts w:ascii="Arial" w:hAnsi="Arial" w:cs="Arial"/>
        </w:rPr>
        <w:t>, 749 p. ISBN 9781847874009.</w:t>
      </w:r>
    </w:p>
    <w:p w14:paraId="010F00E1"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 xml:space="preserve">JENSEN, Klaus </w:t>
      </w:r>
      <w:proofErr w:type="spellStart"/>
      <w:r w:rsidRPr="0061113E">
        <w:rPr>
          <w:rFonts w:ascii="Arial" w:hAnsi="Arial" w:cs="Arial"/>
        </w:rPr>
        <w:t>Bruhn</w:t>
      </w:r>
      <w:proofErr w:type="spellEnd"/>
      <w:r w:rsidRPr="0061113E">
        <w:rPr>
          <w:rFonts w:ascii="Arial" w:hAnsi="Arial" w:cs="Arial"/>
        </w:rPr>
        <w:t xml:space="preserve">. A handbook </w:t>
      </w:r>
      <w:proofErr w:type="spellStart"/>
      <w:r w:rsidRPr="0061113E">
        <w:rPr>
          <w:rFonts w:ascii="Arial" w:hAnsi="Arial" w:cs="Arial"/>
        </w:rPr>
        <w:t>of</w:t>
      </w:r>
      <w:proofErr w:type="spellEnd"/>
      <w:r w:rsidRPr="0061113E">
        <w:rPr>
          <w:rFonts w:ascii="Arial" w:hAnsi="Arial" w:cs="Arial"/>
        </w:rPr>
        <w:t xml:space="preserve"> media and </w:t>
      </w:r>
      <w:proofErr w:type="spellStart"/>
      <w:r w:rsidRPr="0061113E">
        <w:rPr>
          <w:rFonts w:ascii="Arial" w:hAnsi="Arial" w:cs="Arial"/>
        </w:rPr>
        <w:t>communication</w:t>
      </w:r>
      <w:proofErr w:type="spellEnd"/>
      <w:r w:rsidRPr="0061113E">
        <w:rPr>
          <w:rFonts w:ascii="Arial" w:hAnsi="Arial" w:cs="Arial"/>
        </w:rPr>
        <w:t xml:space="preserve"> </w:t>
      </w:r>
      <w:proofErr w:type="spellStart"/>
      <w:proofErr w:type="gramStart"/>
      <w:r w:rsidRPr="0061113E">
        <w:rPr>
          <w:rFonts w:ascii="Arial" w:hAnsi="Arial" w:cs="Arial"/>
        </w:rPr>
        <w:t>research</w:t>
      </w:r>
      <w:proofErr w:type="spellEnd"/>
      <w:r w:rsidRPr="0061113E">
        <w:rPr>
          <w:rFonts w:ascii="Arial" w:hAnsi="Arial" w:cs="Arial"/>
        </w:rPr>
        <w:t xml:space="preserve"> :</w:t>
      </w:r>
      <w:proofErr w:type="gramEnd"/>
      <w:r w:rsidRPr="0061113E">
        <w:rPr>
          <w:rFonts w:ascii="Arial" w:hAnsi="Arial" w:cs="Arial"/>
        </w:rPr>
        <w:t xml:space="preserve"> </w:t>
      </w:r>
      <w:proofErr w:type="spellStart"/>
      <w:r w:rsidRPr="0061113E">
        <w:rPr>
          <w:rFonts w:ascii="Arial" w:hAnsi="Arial" w:cs="Arial"/>
        </w:rPr>
        <w:t>qualitative</w:t>
      </w:r>
      <w:proofErr w:type="spellEnd"/>
      <w:r w:rsidRPr="0061113E">
        <w:rPr>
          <w:rFonts w:ascii="Arial" w:hAnsi="Arial" w:cs="Arial"/>
        </w:rPr>
        <w:t xml:space="preserve"> and </w:t>
      </w:r>
      <w:proofErr w:type="spellStart"/>
      <w:r w:rsidRPr="0061113E">
        <w:rPr>
          <w:rFonts w:ascii="Arial" w:hAnsi="Arial" w:cs="Arial"/>
        </w:rPr>
        <w:t>quantitative</w:t>
      </w:r>
      <w:proofErr w:type="spellEnd"/>
      <w:r w:rsidRPr="0061113E">
        <w:rPr>
          <w:rFonts w:ascii="Arial" w:hAnsi="Arial" w:cs="Arial"/>
        </w:rPr>
        <w:t xml:space="preserve"> </w:t>
      </w:r>
      <w:proofErr w:type="spellStart"/>
      <w:r w:rsidRPr="0061113E">
        <w:rPr>
          <w:rFonts w:ascii="Arial" w:hAnsi="Arial" w:cs="Arial"/>
        </w:rPr>
        <w:t>methodologies</w:t>
      </w:r>
      <w:proofErr w:type="spellEnd"/>
      <w:r w:rsidRPr="0061113E">
        <w:rPr>
          <w:rFonts w:ascii="Arial" w:hAnsi="Arial" w:cs="Arial"/>
        </w:rPr>
        <w:t xml:space="preserve">. 1st pub. London: </w:t>
      </w:r>
      <w:proofErr w:type="spellStart"/>
      <w:r w:rsidRPr="0061113E">
        <w:rPr>
          <w:rFonts w:ascii="Arial" w:hAnsi="Arial" w:cs="Arial"/>
        </w:rPr>
        <w:t>Routledge</w:t>
      </w:r>
      <w:proofErr w:type="spellEnd"/>
      <w:r w:rsidRPr="0061113E">
        <w:rPr>
          <w:rFonts w:ascii="Arial" w:hAnsi="Arial" w:cs="Arial"/>
        </w:rPr>
        <w:t>, 2002. 332 s. ISBN 0415225884.</w:t>
      </w:r>
    </w:p>
    <w:p w14:paraId="37A172B5"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KRIPPENDORFF, Klaus. </w:t>
      </w:r>
      <w:proofErr w:type="spellStart"/>
      <w:r w:rsidRPr="0061113E">
        <w:rPr>
          <w:rFonts w:ascii="Arial" w:hAnsi="Arial" w:cs="Arial"/>
        </w:rPr>
        <w:t>Content</w:t>
      </w:r>
      <w:proofErr w:type="spellEnd"/>
      <w:r w:rsidRPr="0061113E">
        <w:rPr>
          <w:rFonts w:ascii="Arial" w:hAnsi="Arial" w:cs="Arial"/>
        </w:rPr>
        <w:t xml:space="preserve"> </w:t>
      </w:r>
      <w:proofErr w:type="spellStart"/>
      <w:r w:rsidRPr="0061113E">
        <w:rPr>
          <w:rFonts w:ascii="Arial" w:hAnsi="Arial" w:cs="Arial"/>
        </w:rPr>
        <w:t>analysis</w:t>
      </w:r>
      <w:proofErr w:type="spellEnd"/>
      <w:r w:rsidRPr="0061113E">
        <w:rPr>
          <w:rFonts w:ascii="Arial" w:hAnsi="Arial" w:cs="Arial"/>
        </w:rPr>
        <w:t xml:space="preserve">: </w:t>
      </w:r>
      <w:proofErr w:type="spellStart"/>
      <w:r w:rsidRPr="0061113E">
        <w:rPr>
          <w:rFonts w:ascii="Arial" w:hAnsi="Arial" w:cs="Arial"/>
        </w:rPr>
        <w:t>an</w:t>
      </w:r>
      <w:proofErr w:type="spellEnd"/>
      <w:r w:rsidRPr="0061113E">
        <w:rPr>
          <w:rFonts w:ascii="Arial" w:hAnsi="Arial" w:cs="Arial"/>
        </w:rPr>
        <w:t xml:space="preserve"> </w:t>
      </w:r>
      <w:proofErr w:type="spellStart"/>
      <w:r w:rsidRPr="0061113E">
        <w:rPr>
          <w:rFonts w:ascii="Arial" w:hAnsi="Arial" w:cs="Arial"/>
        </w:rPr>
        <w:t>introduction</w:t>
      </w:r>
      <w:proofErr w:type="spellEnd"/>
      <w:r w:rsidRPr="0061113E">
        <w:rPr>
          <w:rFonts w:ascii="Arial" w:hAnsi="Arial" w:cs="Arial"/>
        </w:rPr>
        <w:t xml:space="preserve"> to </w:t>
      </w:r>
      <w:proofErr w:type="spellStart"/>
      <w:r w:rsidRPr="0061113E">
        <w:rPr>
          <w:rFonts w:ascii="Arial" w:hAnsi="Arial" w:cs="Arial"/>
        </w:rPr>
        <w:t>its</w:t>
      </w:r>
      <w:proofErr w:type="spellEnd"/>
      <w:r w:rsidRPr="0061113E">
        <w:rPr>
          <w:rFonts w:ascii="Arial" w:hAnsi="Arial" w:cs="Arial"/>
        </w:rPr>
        <w:t xml:space="preserve"> </w:t>
      </w:r>
      <w:proofErr w:type="spellStart"/>
      <w:r w:rsidRPr="0061113E">
        <w:rPr>
          <w:rFonts w:ascii="Arial" w:hAnsi="Arial" w:cs="Arial"/>
        </w:rPr>
        <w:t>methodology</w:t>
      </w:r>
      <w:proofErr w:type="spellEnd"/>
      <w:r w:rsidRPr="0061113E">
        <w:rPr>
          <w:rFonts w:ascii="Arial" w:hAnsi="Arial" w:cs="Arial"/>
        </w:rPr>
        <w:t xml:space="preserve">. 3rd </w:t>
      </w:r>
      <w:proofErr w:type="spellStart"/>
      <w:r w:rsidRPr="0061113E">
        <w:rPr>
          <w:rFonts w:ascii="Arial" w:hAnsi="Arial" w:cs="Arial"/>
        </w:rPr>
        <w:t>ed</w:t>
      </w:r>
      <w:proofErr w:type="spellEnd"/>
      <w:r w:rsidRPr="0061113E">
        <w:rPr>
          <w:rFonts w:ascii="Arial" w:hAnsi="Arial" w:cs="Arial"/>
        </w:rPr>
        <w:t xml:space="preserve">. Los Angeles: SAGE, 2013, </w:t>
      </w:r>
      <w:proofErr w:type="spellStart"/>
      <w:r w:rsidRPr="0061113E">
        <w:rPr>
          <w:rFonts w:ascii="Arial" w:hAnsi="Arial" w:cs="Arial"/>
        </w:rPr>
        <w:t>xiv</w:t>
      </w:r>
      <w:proofErr w:type="spellEnd"/>
      <w:r w:rsidRPr="0061113E">
        <w:rPr>
          <w:rFonts w:ascii="Arial" w:hAnsi="Arial" w:cs="Arial"/>
        </w:rPr>
        <w:t>, 441 p. ISBN 9781412983150-.</w:t>
      </w:r>
    </w:p>
    <w:p w14:paraId="47BA61B9"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KRIPPENDORFF, Klaus. </w:t>
      </w:r>
      <w:proofErr w:type="spellStart"/>
      <w:r w:rsidRPr="0061113E">
        <w:rPr>
          <w:rFonts w:ascii="Arial" w:hAnsi="Arial" w:cs="Arial"/>
        </w:rPr>
        <w:t>Content</w:t>
      </w:r>
      <w:proofErr w:type="spellEnd"/>
      <w:r w:rsidRPr="0061113E">
        <w:rPr>
          <w:rFonts w:ascii="Arial" w:hAnsi="Arial" w:cs="Arial"/>
        </w:rPr>
        <w:t xml:space="preserve"> </w:t>
      </w:r>
      <w:proofErr w:type="spellStart"/>
      <w:proofErr w:type="gramStart"/>
      <w:r w:rsidRPr="0061113E">
        <w:rPr>
          <w:rFonts w:ascii="Arial" w:hAnsi="Arial" w:cs="Arial"/>
        </w:rPr>
        <w:t>analysis</w:t>
      </w:r>
      <w:proofErr w:type="spellEnd"/>
      <w:r w:rsidRPr="0061113E">
        <w:rPr>
          <w:rFonts w:ascii="Arial" w:hAnsi="Arial" w:cs="Arial"/>
        </w:rPr>
        <w:t xml:space="preserve"> :</w:t>
      </w:r>
      <w:proofErr w:type="spellStart"/>
      <w:r w:rsidRPr="0061113E">
        <w:rPr>
          <w:rFonts w:ascii="Arial" w:hAnsi="Arial" w:cs="Arial"/>
        </w:rPr>
        <w:t>an</w:t>
      </w:r>
      <w:proofErr w:type="spellEnd"/>
      <w:proofErr w:type="gramEnd"/>
      <w:r w:rsidRPr="0061113E">
        <w:rPr>
          <w:rFonts w:ascii="Arial" w:hAnsi="Arial" w:cs="Arial"/>
        </w:rPr>
        <w:t xml:space="preserve"> </w:t>
      </w:r>
      <w:proofErr w:type="spellStart"/>
      <w:r w:rsidRPr="0061113E">
        <w:rPr>
          <w:rFonts w:ascii="Arial" w:hAnsi="Arial" w:cs="Arial"/>
        </w:rPr>
        <w:t>introduction</w:t>
      </w:r>
      <w:proofErr w:type="spellEnd"/>
      <w:r w:rsidRPr="0061113E">
        <w:rPr>
          <w:rFonts w:ascii="Arial" w:hAnsi="Arial" w:cs="Arial"/>
        </w:rPr>
        <w:t xml:space="preserve"> to </w:t>
      </w:r>
      <w:proofErr w:type="spellStart"/>
      <w:r w:rsidRPr="0061113E">
        <w:rPr>
          <w:rFonts w:ascii="Arial" w:hAnsi="Arial" w:cs="Arial"/>
        </w:rPr>
        <w:t>its</w:t>
      </w:r>
      <w:proofErr w:type="spellEnd"/>
      <w:r w:rsidRPr="0061113E">
        <w:rPr>
          <w:rFonts w:ascii="Arial" w:hAnsi="Arial" w:cs="Arial"/>
        </w:rPr>
        <w:t xml:space="preserve"> </w:t>
      </w:r>
      <w:proofErr w:type="spellStart"/>
      <w:r w:rsidRPr="0061113E">
        <w:rPr>
          <w:rFonts w:ascii="Arial" w:hAnsi="Arial" w:cs="Arial"/>
        </w:rPr>
        <w:t>methodology</w:t>
      </w:r>
      <w:proofErr w:type="spellEnd"/>
      <w:r w:rsidRPr="0061113E">
        <w:rPr>
          <w:rFonts w:ascii="Arial" w:hAnsi="Arial" w:cs="Arial"/>
        </w:rPr>
        <w:t xml:space="preserve">. 2nd </w:t>
      </w:r>
      <w:proofErr w:type="spellStart"/>
      <w:r w:rsidRPr="0061113E">
        <w:rPr>
          <w:rFonts w:ascii="Arial" w:hAnsi="Arial" w:cs="Arial"/>
        </w:rPr>
        <w:t>ed</w:t>
      </w:r>
      <w:proofErr w:type="spellEnd"/>
      <w:r w:rsidRPr="0061113E">
        <w:rPr>
          <w:rFonts w:ascii="Arial" w:hAnsi="Arial" w:cs="Arial"/>
        </w:rPr>
        <w:t xml:space="preserve">. </w:t>
      </w:r>
      <w:proofErr w:type="spellStart"/>
      <w:r w:rsidRPr="0061113E">
        <w:rPr>
          <w:rFonts w:ascii="Arial" w:hAnsi="Arial" w:cs="Arial"/>
        </w:rPr>
        <w:t>Thousand</w:t>
      </w:r>
      <w:proofErr w:type="spellEnd"/>
      <w:r w:rsidRPr="0061113E">
        <w:rPr>
          <w:rFonts w:ascii="Arial" w:hAnsi="Arial" w:cs="Arial"/>
        </w:rPr>
        <w:t xml:space="preserve"> </w:t>
      </w:r>
      <w:proofErr w:type="spellStart"/>
      <w:r w:rsidRPr="0061113E">
        <w:rPr>
          <w:rFonts w:ascii="Arial" w:hAnsi="Arial" w:cs="Arial"/>
        </w:rPr>
        <w:t>Oaks</w:t>
      </w:r>
      <w:proofErr w:type="spellEnd"/>
      <w:r w:rsidRPr="0061113E">
        <w:rPr>
          <w:rFonts w:ascii="Arial" w:hAnsi="Arial" w:cs="Arial"/>
        </w:rPr>
        <w:t xml:space="preserve">: </w:t>
      </w:r>
      <w:proofErr w:type="spellStart"/>
      <w:r w:rsidRPr="0061113E">
        <w:rPr>
          <w:rFonts w:ascii="Arial" w:hAnsi="Arial" w:cs="Arial"/>
        </w:rPr>
        <w:t>Sage</w:t>
      </w:r>
      <w:proofErr w:type="spellEnd"/>
      <w:r w:rsidRPr="0061113E">
        <w:rPr>
          <w:rFonts w:ascii="Arial" w:hAnsi="Arial" w:cs="Arial"/>
        </w:rPr>
        <w:t xml:space="preserve">, 2004. </w:t>
      </w:r>
      <w:proofErr w:type="spellStart"/>
      <w:r w:rsidRPr="0061113E">
        <w:rPr>
          <w:rFonts w:ascii="Arial" w:hAnsi="Arial" w:cs="Arial"/>
        </w:rPr>
        <w:t>xxiii</w:t>
      </w:r>
      <w:proofErr w:type="spellEnd"/>
      <w:r w:rsidRPr="0061113E">
        <w:rPr>
          <w:rFonts w:ascii="Arial" w:hAnsi="Arial" w:cs="Arial"/>
        </w:rPr>
        <w:t xml:space="preserve">, 413. ISBN 9780761915454.  </w:t>
      </w:r>
    </w:p>
    <w:p w14:paraId="5443BE96"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NEUENDORF, Kimberly A. </w:t>
      </w:r>
      <w:proofErr w:type="spellStart"/>
      <w:r w:rsidRPr="0061113E">
        <w:rPr>
          <w:rFonts w:ascii="Arial" w:hAnsi="Arial" w:cs="Arial"/>
        </w:rPr>
        <w:t>The</w:t>
      </w:r>
      <w:proofErr w:type="spellEnd"/>
      <w:r w:rsidRPr="0061113E">
        <w:rPr>
          <w:rFonts w:ascii="Arial" w:hAnsi="Arial" w:cs="Arial"/>
        </w:rPr>
        <w:t xml:space="preserve"> </w:t>
      </w:r>
      <w:proofErr w:type="spellStart"/>
      <w:r w:rsidRPr="0061113E">
        <w:rPr>
          <w:rFonts w:ascii="Arial" w:hAnsi="Arial" w:cs="Arial"/>
        </w:rPr>
        <w:t>content</w:t>
      </w:r>
      <w:proofErr w:type="spellEnd"/>
      <w:r w:rsidRPr="0061113E">
        <w:rPr>
          <w:rFonts w:ascii="Arial" w:hAnsi="Arial" w:cs="Arial"/>
        </w:rPr>
        <w:t xml:space="preserve"> </w:t>
      </w:r>
      <w:proofErr w:type="spellStart"/>
      <w:r w:rsidRPr="0061113E">
        <w:rPr>
          <w:rFonts w:ascii="Arial" w:hAnsi="Arial" w:cs="Arial"/>
        </w:rPr>
        <w:t>analysis</w:t>
      </w:r>
      <w:proofErr w:type="spellEnd"/>
      <w:r w:rsidRPr="0061113E">
        <w:rPr>
          <w:rFonts w:ascii="Arial" w:hAnsi="Arial" w:cs="Arial"/>
        </w:rPr>
        <w:t xml:space="preserve"> </w:t>
      </w:r>
      <w:proofErr w:type="spellStart"/>
      <w:r w:rsidRPr="0061113E">
        <w:rPr>
          <w:rFonts w:ascii="Arial" w:hAnsi="Arial" w:cs="Arial"/>
        </w:rPr>
        <w:t>guidebook</w:t>
      </w:r>
      <w:proofErr w:type="spellEnd"/>
      <w:r w:rsidRPr="0061113E">
        <w:rPr>
          <w:rFonts w:ascii="Arial" w:hAnsi="Arial" w:cs="Arial"/>
        </w:rPr>
        <w:t xml:space="preserve">. </w:t>
      </w:r>
      <w:proofErr w:type="spellStart"/>
      <w:r w:rsidRPr="0061113E">
        <w:rPr>
          <w:rFonts w:ascii="Arial" w:hAnsi="Arial" w:cs="Arial"/>
        </w:rPr>
        <w:t>Thousand</w:t>
      </w:r>
      <w:proofErr w:type="spellEnd"/>
      <w:r w:rsidRPr="0061113E">
        <w:rPr>
          <w:rFonts w:ascii="Arial" w:hAnsi="Arial" w:cs="Arial"/>
        </w:rPr>
        <w:t xml:space="preserve"> </w:t>
      </w:r>
      <w:proofErr w:type="spellStart"/>
      <w:r w:rsidRPr="0061113E">
        <w:rPr>
          <w:rFonts w:ascii="Arial" w:hAnsi="Arial" w:cs="Arial"/>
        </w:rPr>
        <w:t>Oaks</w:t>
      </w:r>
      <w:proofErr w:type="spellEnd"/>
      <w:r w:rsidRPr="0061113E">
        <w:rPr>
          <w:rFonts w:ascii="Arial" w:hAnsi="Arial" w:cs="Arial"/>
        </w:rPr>
        <w:t xml:space="preserve">: SAGE </w:t>
      </w:r>
      <w:proofErr w:type="spellStart"/>
      <w:r w:rsidRPr="0061113E">
        <w:rPr>
          <w:rFonts w:ascii="Arial" w:hAnsi="Arial" w:cs="Arial"/>
        </w:rPr>
        <w:t>Publications</w:t>
      </w:r>
      <w:proofErr w:type="spellEnd"/>
      <w:r w:rsidRPr="0061113E">
        <w:rPr>
          <w:rFonts w:ascii="Arial" w:hAnsi="Arial" w:cs="Arial"/>
        </w:rPr>
        <w:t xml:space="preserve">, 2002. </w:t>
      </w:r>
      <w:proofErr w:type="spellStart"/>
      <w:r w:rsidRPr="0061113E">
        <w:rPr>
          <w:rFonts w:ascii="Arial" w:hAnsi="Arial" w:cs="Arial"/>
        </w:rPr>
        <w:t>xviii</w:t>
      </w:r>
      <w:proofErr w:type="spellEnd"/>
      <w:r w:rsidRPr="0061113E">
        <w:rPr>
          <w:rFonts w:ascii="Arial" w:hAnsi="Arial" w:cs="Arial"/>
        </w:rPr>
        <w:t xml:space="preserve">, 301. ISBN 0-7619-1978-3.  </w:t>
      </w:r>
    </w:p>
    <w:p w14:paraId="45F36C2A"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 xml:space="preserve">PUNCH, </w:t>
      </w:r>
      <w:proofErr w:type="spellStart"/>
      <w:r w:rsidRPr="0061113E">
        <w:rPr>
          <w:rFonts w:ascii="Arial" w:hAnsi="Arial" w:cs="Arial"/>
        </w:rPr>
        <w:t>Keith</w:t>
      </w:r>
      <w:proofErr w:type="spellEnd"/>
      <w:r w:rsidRPr="0061113E">
        <w:rPr>
          <w:rFonts w:ascii="Arial" w:hAnsi="Arial" w:cs="Arial"/>
        </w:rPr>
        <w:t xml:space="preserve">; HENDL, Jan. Základy kvantitativního šetření. Vyd. 1. Praha: </w:t>
      </w:r>
      <w:r w:rsidRPr="0061113E">
        <w:rPr>
          <w:rFonts w:ascii="Arial" w:hAnsi="Arial" w:cs="Arial"/>
        </w:rPr>
        <w:lastRenderedPageBreak/>
        <w:t>Portál, 2008. 150 s. ISBN 9788073673819.</w:t>
      </w:r>
    </w:p>
    <w:p w14:paraId="268961C6"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RAGIN, Charles C; AMOROSO, Lisa M. </w:t>
      </w:r>
      <w:proofErr w:type="spellStart"/>
      <w:r w:rsidRPr="0061113E">
        <w:rPr>
          <w:rFonts w:ascii="Arial" w:hAnsi="Arial" w:cs="Arial"/>
        </w:rPr>
        <w:t>Constructing</w:t>
      </w:r>
      <w:proofErr w:type="spellEnd"/>
      <w:r w:rsidRPr="0061113E">
        <w:rPr>
          <w:rFonts w:ascii="Arial" w:hAnsi="Arial" w:cs="Arial"/>
        </w:rPr>
        <w:t xml:space="preserve"> </w:t>
      </w:r>
      <w:proofErr w:type="spellStart"/>
      <w:r w:rsidRPr="0061113E">
        <w:rPr>
          <w:rFonts w:ascii="Arial" w:hAnsi="Arial" w:cs="Arial"/>
        </w:rPr>
        <w:t>social</w:t>
      </w:r>
      <w:proofErr w:type="spellEnd"/>
      <w:r w:rsidRPr="0061113E">
        <w:rPr>
          <w:rFonts w:ascii="Arial" w:hAnsi="Arial" w:cs="Arial"/>
        </w:rPr>
        <w:t xml:space="preserve"> </w:t>
      </w:r>
      <w:proofErr w:type="spellStart"/>
      <w:proofErr w:type="gramStart"/>
      <w:r w:rsidRPr="0061113E">
        <w:rPr>
          <w:rFonts w:ascii="Arial" w:hAnsi="Arial" w:cs="Arial"/>
        </w:rPr>
        <w:t>research</w:t>
      </w:r>
      <w:proofErr w:type="spellEnd"/>
      <w:r w:rsidRPr="0061113E">
        <w:rPr>
          <w:rFonts w:ascii="Arial" w:hAnsi="Arial" w:cs="Arial"/>
        </w:rPr>
        <w:t xml:space="preserve"> :</w:t>
      </w:r>
      <w:proofErr w:type="gramEnd"/>
      <w:r w:rsidRPr="0061113E">
        <w:rPr>
          <w:rFonts w:ascii="Arial" w:hAnsi="Arial" w:cs="Arial"/>
        </w:rPr>
        <w:t xml:space="preserve"> </w:t>
      </w:r>
      <w:proofErr w:type="spellStart"/>
      <w:r w:rsidRPr="0061113E">
        <w:rPr>
          <w:rFonts w:ascii="Arial" w:hAnsi="Arial" w:cs="Arial"/>
        </w:rPr>
        <w:t>the</w:t>
      </w:r>
      <w:proofErr w:type="spellEnd"/>
      <w:r w:rsidRPr="0061113E">
        <w:rPr>
          <w:rFonts w:ascii="Arial" w:hAnsi="Arial" w:cs="Arial"/>
        </w:rPr>
        <w:t xml:space="preserve"> unity and diversity </w:t>
      </w:r>
      <w:proofErr w:type="spellStart"/>
      <w:r w:rsidRPr="0061113E">
        <w:rPr>
          <w:rFonts w:ascii="Arial" w:hAnsi="Arial" w:cs="Arial"/>
        </w:rPr>
        <w:t>of</w:t>
      </w:r>
      <w:proofErr w:type="spellEnd"/>
      <w:r w:rsidRPr="0061113E">
        <w:rPr>
          <w:rFonts w:ascii="Arial" w:hAnsi="Arial" w:cs="Arial"/>
        </w:rPr>
        <w:t xml:space="preserve"> </w:t>
      </w:r>
      <w:proofErr w:type="spellStart"/>
      <w:r w:rsidRPr="0061113E">
        <w:rPr>
          <w:rFonts w:ascii="Arial" w:hAnsi="Arial" w:cs="Arial"/>
        </w:rPr>
        <w:t>method</w:t>
      </w:r>
      <w:proofErr w:type="spellEnd"/>
      <w:r w:rsidRPr="0061113E">
        <w:rPr>
          <w:rFonts w:ascii="Arial" w:hAnsi="Arial" w:cs="Arial"/>
        </w:rPr>
        <w:t xml:space="preserve">. 2nd </w:t>
      </w:r>
      <w:proofErr w:type="spellStart"/>
      <w:r w:rsidRPr="0061113E">
        <w:rPr>
          <w:rFonts w:ascii="Arial" w:hAnsi="Arial" w:cs="Arial"/>
        </w:rPr>
        <w:t>ed</w:t>
      </w:r>
      <w:proofErr w:type="spellEnd"/>
      <w:r w:rsidRPr="0061113E">
        <w:rPr>
          <w:rFonts w:ascii="Arial" w:hAnsi="Arial" w:cs="Arial"/>
        </w:rPr>
        <w:t xml:space="preserve">. Los Angeles: SAGE </w:t>
      </w:r>
      <w:proofErr w:type="spellStart"/>
      <w:r w:rsidRPr="0061113E">
        <w:rPr>
          <w:rFonts w:ascii="Arial" w:hAnsi="Arial" w:cs="Arial"/>
        </w:rPr>
        <w:t>Publications</w:t>
      </w:r>
      <w:proofErr w:type="spellEnd"/>
      <w:r w:rsidRPr="0061113E">
        <w:rPr>
          <w:rFonts w:ascii="Arial" w:hAnsi="Arial" w:cs="Arial"/>
        </w:rPr>
        <w:t xml:space="preserve">, 2011. 235 s. ISBN 9781412960182. </w:t>
      </w:r>
    </w:p>
    <w:p w14:paraId="7F78AC96"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RIFFE, Daniel, Stephen LACY a Frederick FICO. </w:t>
      </w:r>
      <w:proofErr w:type="spellStart"/>
      <w:r w:rsidRPr="0061113E">
        <w:rPr>
          <w:rFonts w:ascii="Arial" w:hAnsi="Arial" w:cs="Arial"/>
        </w:rPr>
        <w:t>Analyzing</w:t>
      </w:r>
      <w:proofErr w:type="spellEnd"/>
      <w:r w:rsidRPr="0061113E">
        <w:rPr>
          <w:rFonts w:ascii="Arial" w:hAnsi="Arial" w:cs="Arial"/>
        </w:rPr>
        <w:t xml:space="preserve"> media </w:t>
      </w:r>
      <w:proofErr w:type="spellStart"/>
      <w:r w:rsidRPr="0061113E">
        <w:rPr>
          <w:rFonts w:ascii="Arial" w:hAnsi="Arial" w:cs="Arial"/>
        </w:rPr>
        <w:t>messages</w:t>
      </w:r>
      <w:proofErr w:type="spellEnd"/>
      <w:r w:rsidRPr="0061113E">
        <w:rPr>
          <w:rFonts w:ascii="Arial" w:hAnsi="Arial" w:cs="Arial"/>
        </w:rPr>
        <w:t xml:space="preserve">: </w:t>
      </w:r>
      <w:proofErr w:type="spellStart"/>
      <w:r w:rsidRPr="0061113E">
        <w:rPr>
          <w:rFonts w:ascii="Arial" w:hAnsi="Arial" w:cs="Arial"/>
        </w:rPr>
        <w:t>using</w:t>
      </w:r>
      <w:proofErr w:type="spellEnd"/>
      <w:r w:rsidRPr="0061113E">
        <w:rPr>
          <w:rFonts w:ascii="Arial" w:hAnsi="Arial" w:cs="Arial"/>
        </w:rPr>
        <w:t xml:space="preserve"> </w:t>
      </w:r>
      <w:proofErr w:type="spellStart"/>
      <w:r w:rsidRPr="0061113E">
        <w:rPr>
          <w:rFonts w:ascii="Arial" w:hAnsi="Arial" w:cs="Arial"/>
        </w:rPr>
        <w:t>quantitative</w:t>
      </w:r>
      <w:proofErr w:type="spellEnd"/>
      <w:r w:rsidRPr="0061113E">
        <w:rPr>
          <w:rFonts w:ascii="Arial" w:hAnsi="Arial" w:cs="Arial"/>
        </w:rPr>
        <w:t xml:space="preserve"> </w:t>
      </w:r>
      <w:proofErr w:type="spellStart"/>
      <w:r w:rsidRPr="0061113E">
        <w:rPr>
          <w:rFonts w:ascii="Arial" w:hAnsi="Arial" w:cs="Arial"/>
        </w:rPr>
        <w:t>content</w:t>
      </w:r>
      <w:proofErr w:type="spellEnd"/>
      <w:r w:rsidRPr="0061113E">
        <w:rPr>
          <w:rFonts w:ascii="Arial" w:hAnsi="Arial" w:cs="Arial"/>
        </w:rPr>
        <w:t xml:space="preserve"> </w:t>
      </w:r>
      <w:proofErr w:type="spellStart"/>
      <w:r w:rsidRPr="0061113E">
        <w:rPr>
          <w:rFonts w:ascii="Arial" w:hAnsi="Arial" w:cs="Arial"/>
        </w:rPr>
        <w:t>analysis</w:t>
      </w:r>
      <w:proofErr w:type="spellEnd"/>
      <w:r w:rsidRPr="0061113E">
        <w:rPr>
          <w:rFonts w:ascii="Arial" w:hAnsi="Arial" w:cs="Arial"/>
        </w:rPr>
        <w:t xml:space="preserve"> in </w:t>
      </w:r>
      <w:proofErr w:type="spellStart"/>
      <w:r w:rsidRPr="0061113E">
        <w:rPr>
          <w:rFonts w:ascii="Arial" w:hAnsi="Arial" w:cs="Arial"/>
        </w:rPr>
        <w:t>research</w:t>
      </w:r>
      <w:proofErr w:type="spellEnd"/>
      <w:r w:rsidRPr="0061113E">
        <w:rPr>
          <w:rFonts w:ascii="Arial" w:hAnsi="Arial" w:cs="Arial"/>
        </w:rPr>
        <w:t xml:space="preserve">. 2nd </w:t>
      </w:r>
      <w:proofErr w:type="spellStart"/>
      <w:r w:rsidRPr="0061113E">
        <w:rPr>
          <w:rFonts w:ascii="Arial" w:hAnsi="Arial" w:cs="Arial"/>
        </w:rPr>
        <w:t>ed</w:t>
      </w:r>
      <w:proofErr w:type="spellEnd"/>
      <w:r w:rsidRPr="0061113E">
        <w:rPr>
          <w:rFonts w:ascii="Arial" w:hAnsi="Arial" w:cs="Arial"/>
        </w:rPr>
        <w:t xml:space="preserve">. </w:t>
      </w:r>
      <w:proofErr w:type="spellStart"/>
      <w:r w:rsidRPr="0061113E">
        <w:rPr>
          <w:rFonts w:ascii="Arial" w:hAnsi="Arial" w:cs="Arial"/>
        </w:rPr>
        <w:t>Mahwah</w:t>
      </w:r>
      <w:proofErr w:type="spellEnd"/>
      <w:r w:rsidRPr="0061113E">
        <w:rPr>
          <w:rFonts w:ascii="Arial" w:hAnsi="Arial" w:cs="Arial"/>
        </w:rPr>
        <w:t xml:space="preserve">, N.J.: </w:t>
      </w:r>
      <w:proofErr w:type="spellStart"/>
      <w:r w:rsidRPr="0061113E">
        <w:rPr>
          <w:rFonts w:ascii="Arial" w:hAnsi="Arial" w:cs="Arial"/>
        </w:rPr>
        <w:t>Lawrence</w:t>
      </w:r>
      <w:proofErr w:type="spellEnd"/>
      <w:r w:rsidRPr="0061113E">
        <w:rPr>
          <w:rFonts w:ascii="Arial" w:hAnsi="Arial" w:cs="Arial"/>
        </w:rPr>
        <w:t xml:space="preserve"> </w:t>
      </w:r>
      <w:proofErr w:type="spellStart"/>
      <w:r w:rsidRPr="0061113E">
        <w:rPr>
          <w:rFonts w:ascii="Arial" w:hAnsi="Arial" w:cs="Arial"/>
        </w:rPr>
        <w:t>Erlbaum</w:t>
      </w:r>
      <w:proofErr w:type="spellEnd"/>
      <w:r w:rsidRPr="0061113E">
        <w:rPr>
          <w:rFonts w:ascii="Arial" w:hAnsi="Arial" w:cs="Arial"/>
        </w:rPr>
        <w:t>, 2005, x, 242 s. ISBN 0805852972.</w:t>
      </w:r>
    </w:p>
    <w:p w14:paraId="5381F785"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 xml:space="preserve">SCHULZ, Winfried. Analýza obsahu mediálních sdělení. 3. nezměněné vyd. Praha: Karolinum, 2011, 149 </w:t>
      </w:r>
      <w:proofErr w:type="gramStart"/>
      <w:r w:rsidRPr="0061113E">
        <w:rPr>
          <w:rFonts w:ascii="Arial" w:hAnsi="Arial" w:cs="Arial"/>
        </w:rPr>
        <w:t>s.:.</w:t>
      </w:r>
      <w:proofErr w:type="gramEnd"/>
      <w:r w:rsidRPr="0061113E">
        <w:rPr>
          <w:rFonts w:ascii="Arial" w:hAnsi="Arial" w:cs="Arial"/>
        </w:rPr>
        <w:t xml:space="preserve"> ISBN 9788024619804.</w:t>
      </w:r>
    </w:p>
    <w:p w14:paraId="3C017B10" w14:textId="77777777" w:rsidR="00B820CD" w:rsidRPr="0061113E" w:rsidRDefault="00B820CD" w:rsidP="00B820CD">
      <w:pPr>
        <w:widowControl w:val="0"/>
        <w:numPr>
          <w:ilvl w:val="0"/>
          <w:numId w:val="29"/>
        </w:numPr>
        <w:suppressAutoHyphens/>
        <w:spacing w:line="240" w:lineRule="auto"/>
        <w:rPr>
          <w:rFonts w:ascii="Arial" w:hAnsi="Arial" w:cs="Arial"/>
        </w:rPr>
      </w:pPr>
      <w:r w:rsidRPr="0061113E">
        <w:rPr>
          <w:rFonts w:ascii="Arial" w:hAnsi="Arial" w:cs="Arial"/>
        </w:rPr>
        <w:t>VAUS, D.A. de. </w:t>
      </w:r>
      <w:proofErr w:type="spellStart"/>
      <w:r w:rsidRPr="0061113E">
        <w:rPr>
          <w:rFonts w:ascii="Arial" w:hAnsi="Arial" w:cs="Arial"/>
        </w:rPr>
        <w:t>Surveys</w:t>
      </w:r>
      <w:proofErr w:type="spellEnd"/>
      <w:r w:rsidRPr="0061113E">
        <w:rPr>
          <w:rFonts w:ascii="Arial" w:hAnsi="Arial" w:cs="Arial"/>
        </w:rPr>
        <w:t xml:space="preserve"> in </w:t>
      </w:r>
      <w:proofErr w:type="spellStart"/>
      <w:r w:rsidRPr="0061113E">
        <w:rPr>
          <w:rFonts w:ascii="Arial" w:hAnsi="Arial" w:cs="Arial"/>
        </w:rPr>
        <w:t>social</w:t>
      </w:r>
      <w:proofErr w:type="spellEnd"/>
      <w:r w:rsidRPr="0061113E">
        <w:rPr>
          <w:rFonts w:ascii="Arial" w:hAnsi="Arial" w:cs="Arial"/>
        </w:rPr>
        <w:t xml:space="preserve"> </w:t>
      </w:r>
      <w:proofErr w:type="spellStart"/>
      <w:r w:rsidRPr="0061113E">
        <w:rPr>
          <w:rFonts w:ascii="Arial" w:hAnsi="Arial" w:cs="Arial"/>
        </w:rPr>
        <w:t>research</w:t>
      </w:r>
      <w:proofErr w:type="spellEnd"/>
      <w:r w:rsidRPr="0061113E">
        <w:rPr>
          <w:rFonts w:ascii="Arial" w:hAnsi="Arial" w:cs="Arial"/>
        </w:rPr>
        <w:t xml:space="preserve">. 4th </w:t>
      </w:r>
      <w:proofErr w:type="spellStart"/>
      <w:r w:rsidRPr="0061113E">
        <w:rPr>
          <w:rFonts w:ascii="Arial" w:hAnsi="Arial" w:cs="Arial"/>
        </w:rPr>
        <w:t>ed</w:t>
      </w:r>
      <w:proofErr w:type="spellEnd"/>
      <w:r w:rsidRPr="0061113E">
        <w:rPr>
          <w:rFonts w:ascii="Arial" w:hAnsi="Arial" w:cs="Arial"/>
        </w:rPr>
        <w:t xml:space="preserve">. London: UCL </w:t>
      </w:r>
      <w:proofErr w:type="spellStart"/>
      <w:r w:rsidRPr="0061113E">
        <w:rPr>
          <w:rFonts w:ascii="Arial" w:hAnsi="Arial" w:cs="Arial"/>
        </w:rPr>
        <w:t>press</w:t>
      </w:r>
      <w:proofErr w:type="spellEnd"/>
      <w:r w:rsidRPr="0061113E">
        <w:rPr>
          <w:rFonts w:ascii="Arial" w:hAnsi="Arial" w:cs="Arial"/>
        </w:rPr>
        <w:t xml:space="preserve">, 1998. </w:t>
      </w:r>
      <w:proofErr w:type="spellStart"/>
      <w:r w:rsidRPr="0061113E">
        <w:rPr>
          <w:rFonts w:ascii="Arial" w:hAnsi="Arial" w:cs="Arial"/>
        </w:rPr>
        <w:t>xii</w:t>
      </w:r>
      <w:proofErr w:type="spellEnd"/>
      <w:r w:rsidRPr="0061113E">
        <w:rPr>
          <w:rFonts w:ascii="Arial" w:hAnsi="Arial" w:cs="Arial"/>
        </w:rPr>
        <w:t>, 411 s. ISBN 1-85728-542-5.</w:t>
      </w:r>
      <w:r w:rsidRPr="0061113E">
        <w:rPr>
          <w:rStyle w:val="apple-converted-space"/>
          <w:rFonts w:ascii="Arial" w:hAnsi="Arial" w:cs="Arial"/>
          <w:color w:val="000000"/>
        </w:rPr>
        <w:t> </w:t>
      </w:r>
    </w:p>
    <w:p w14:paraId="6E246193" w14:textId="77777777" w:rsidR="00D0616B" w:rsidRPr="00D0616B" w:rsidRDefault="00D0616B" w:rsidP="00D0616B">
      <w:pPr>
        <w:spacing w:line="276" w:lineRule="auto"/>
        <w:rPr>
          <w:rFonts w:ascii="Arial" w:hAnsi="Arial" w:cs="Arial"/>
        </w:rPr>
      </w:pPr>
    </w:p>
    <w:sectPr w:rsidR="00D0616B" w:rsidRPr="00D0616B" w:rsidSect="00F35948">
      <w:footerReference w:type="default" r:id="rId12"/>
      <w:headerReference w:type="first" r:id="rId13"/>
      <w:footerReference w:type="first" r:id="rId14"/>
      <w:pgSz w:w="11906" w:h="16838"/>
      <w:pgMar w:top="1077"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38F7" w14:textId="77777777" w:rsidR="00696188" w:rsidRDefault="00696188" w:rsidP="0036679C">
      <w:r>
        <w:separator/>
      </w:r>
    </w:p>
    <w:p w14:paraId="16960625" w14:textId="77777777" w:rsidR="00696188" w:rsidRDefault="00696188"/>
  </w:endnote>
  <w:endnote w:type="continuationSeparator" w:id="0">
    <w:p w14:paraId="1D2391B8" w14:textId="77777777" w:rsidR="00696188" w:rsidRDefault="00696188" w:rsidP="0036679C">
      <w:r>
        <w:continuationSeparator/>
      </w:r>
    </w:p>
    <w:p w14:paraId="789A0719" w14:textId="77777777" w:rsidR="00696188" w:rsidRDefault="00696188"/>
  </w:endnote>
  <w:endnote w:type="continuationNotice" w:id="1">
    <w:p w14:paraId="0C23558C" w14:textId="77777777" w:rsidR="00696188" w:rsidRDefault="00696188" w:rsidP="0036679C"/>
    <w:p w14:paraId="42958179" w14:textId="77777777" w:rsidR="00696188" w:rsidRDefault="00696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A8B7" w14:textId="2E82C78C"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B02FEE">
      <w:rPr>
        <w:rStyle w:val="slovnstrnkyChar"/>
        <w:noProof/>
      </w:rPr>
      <w:t>12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B02FEE">
      <w:rPr>
        <w:rStyle w:val="slovnstrnkyChar"/>
        <w:noProof/>
      </w:rPr>
      <w:t>12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A896" w14:textId="7E1B72E1"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B02FEE">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B02FEE">
      <w:rPr>
        <w:rStyle w:val="slovnstrnkyChar"/>
        <w:noProof/>
      </w:rPr>
      <w:t>12</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1CBD" w14:textId="77777777" w:rsidR="00696188" w:rsidRPr="00A510E1" w:rsidRDefault="00696188" w:rsidP="0036679C">
      <w:r w:rsidRPr="00A510E1">
        <w:separator/>
      </w:r>
    </w:p>
  </w:footnote>
  <w:footnote w:type="continuationSeparator" w:id="0">
    <w:p w14:paraId="579E57A8" w14:textId="77777777" w:rsidR="00696188" w:rsidRDefault="00696188" w:rsidP="0036679C">
      <w:r>
        <w:continuationSeparator/>
      </w:r>
    </w:p>
    <w:p w14:paraId="7095A5B0" w14:textId="77777777" w:rsidR="00696188" w:rsidRDefault="00696188"/>
  </w:footnote>
  <w:footnote w:type="continuationNotice" w:id="1">
    <w:p w14:paraId="4C3A6076" w14:textId="77777777" w:rsidR="00696188" w:rsidRDefault="00696188" w:rsidP="0036679C"/>
    <w:p w14:paraId="7693772A" w14:textId="77777777" w:rsidR="00696188" w:rsidRDefault="00696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398A" w14:textId="77777777" w:rsidR="00D03DE5" w:rsidRDefault="001B28E1">
    <w:pPr>
      <w:pStyle w:val="Zhlav"/>
    </w:pPr>
    <w:r>
      <w:rPr>
        <w:noProof/>
        <w:lang w:val="sk-SK" w:eastAsia="sk-SK"/>
      </w:rPr>
      <w:drawing>
        <wp:anchor distT="0" distB="252095" distL="114300" distR="114300" simplePos="0" relativeHeight="251661824" behindDoc="1" locked="1" layoutInCell="1" allowOverlap="1" wp14:anchorId="049A0233" wp14:editId="235321D1">
          <wp:simplePos x="0" y="0"/>
          <wp:positionH relativeFrom="page">
            <wp:posOffset>438150</wp:posOffset>
          </wp:positionH>
          <wp:positionV relativeFrom="page">
            <wp:posOffset>438150</wp:posOffset>
          </wp:positionV>
          <wp:extent cx="925830" cy="638810"/>
          <wp:effectExtent l="0" t="0" r="7620" b="8890"/>
          <wp:wrapTopAndBottom/>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5830" cy="638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3268158C"/>
    <w:name w:val="WW8Num10"/>
    <w:lvl w:ilvl="0">
      <w:start w:val="1"/>
      <w:numFmt w:val="lowerLetter"/>
      <w:lvlText w:val="%1."/>
      <w:lvlJc w:val="left"/>
      <w:pPr>
        <w:tabs>
          <w:tab w:val="num" w:pos="0"/>
        </w:tabs>
        <w:ind w:left="720" w:hanging="360"/>
      </w:pPr>
      <w:rPr>
        <w:rFonts w:ascii="Arial" w:hAnsi="Arial" w:cs="Arial" w:hint="default"/>
        <w:b w:val="0"/>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15:restartNumberingAfterBreak="0">
    <w:nsid w:val="01722A5B"/>
    <w:multiLevelType w:val="hybridMultilevel"/>
    <w:tmpl w:val="2C04FEA8"/>
    <w:lvl w:ilvl="0" w:tplc="041B0001">
      <w:start w:val="1"/>
      <w:numFmt w:val="bullet"/>
      <w:lvlText w:val=""/>
      <w:lvlJc w:val="left"/>
      <w:pPr>
        <w:ind w:left="1174" w:hanging="360"/>
      </w:pPr>
      <w:rPr>
        <w:rFonts w:ascii="Symbol" w:hAnsi="Symbol" w:hint="default"/>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6" w15:restartNumberingAfterBreak="0">
    <w:nsid w:val="02261AC3"/>
    <w:multiLevelType w:val="hybridMultilevel"/>
    <w:tmpl w:val="D980A840"/>
    <w:lvl w:ilvl="0" w:tplc="04050017">
      <w:start w:val="1"/>
      <w:numFmt w:val="lowerLetter"/>
      <w:lvlText w:val="%1)"/>
      <w:lvlJc w:val="left"/>
      <w:pPr>
        <w:ind w:left="1174" w:hanging="360"/>
      </w:pPr>
    </w:lvl>
    <w:lvl w:ilvl="1" w:tplc="041B0019">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7" w15:restartNumberingAfterBreak="0">
    <w:nsid w:val="066A4B1F"/>
    <w:multiLevelType w:val="multilevel"/>
    <w:tmpl w:val="C1B86062"/>
    <w:lvl w:ilvl="0">
      <w:start w:val="1"/>
      <w:numFmt w:val="decimal"/>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8" w15:restartNumberingAfterBreak="0">
    <w:nsid w:val="0A7562E8"/>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9" w15:restartNumberingAfterBreak="0">
    <w:nsid w:val="0BCF34BB"/>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1" w15:restartNumberingAfterBreak="0">
    <w:nsid w:val="1AA8503C"/>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2" w15:restartNumberingAfterBreak="0">
    <w:nsid w:val="1D1F55B3"/>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3" w15:restartNumberingAfterBreak="0">
    <w:nsid w:val="1DBE2B1A"/>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4" w15:restartNumberingAfterBreak="0">
    <w:nsid w:val="21434B6C"/>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5" w15:restartNumberingAfterBreak="0">
    <w:nsid w:val="24C13426"/>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6" w15:restartNumberingAfterBreak="0">
    <w:nsid w:val="29EB5243"/>
    <w:multiLevelType w:val="hybridMultilevel"/>
    <w:tmpl w:val="1088AE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457BAA"/>
    <w:multiLevelType w:val="hybridMultilevel"/>
    <w:tmpl w:val="098A6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E10164"/>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9" w15:restartNumberingAfterBreak="0">
    <w:nsid w:val="33021DD4"/>
    <w:multiLevelType w:val="hybridMultilevel"/>
    <w:tmpl w:val="23FE095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39C2B39"/>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1" w15:restartNumberingAfterBreak="0">
    <w:nsid w:val="37BA16BA"/>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2" w15:restartNumberingAfterBreak="0">
    <w:nsid w:val="3D286E85"/>
    <w:multiLevelType w:val="hybridMultilevel"/>
    <w:tmpl w:val="9BF46E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4" w15:restartNumberingAfterBreak="0">
    <w:nsid w:val="48F06DAC"/>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5" w15:restartNumberingAfterBreak="0">
    <w:nsid w:val="4AD6329C"/>
    <w:multiLevelType w:val="hybridMultilevel"/>
    <w:tmpl w:val="B5B4594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22C3BB0"/>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7" w15:restartNumberingAfterBreak="0">
    <w:nsid w:val="55B543EC"/>
    <w:multiLevelType w:val="multilevel"/>
    <w:tmpl w:val="ED0CAC96"/>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8" w15:restartNumberingAfterBreak="0">
    <w:nsid w:val="60794076"/>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9" w15:restartNumberingAfterBreak="0">
    <w:nsid w:val="6C222B4D"/>
    <w:multiLevelType w:val="multilevel"/>
    <w:tmpl w:val="6B8E8078"/>
    <w:lvl w:ilvl="0">
      <w:start w:val="1"/>
      <w:numFmt w:val="decimal"/>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0" w15:restartNumberingAfterBreak="0">
    <w:nsid w:val="6C607D5A"/>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1" w15:restartNumberingAfterBreak="0">
    <w:nsid w:val="6DB32BD9"/>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2" w15:restartNumberingAfterBreak="0">
    <w:nsid w:val="6F974135"/>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3" w15:restartNumberingAfterBreak="0">
    <w:nsid w:val="76D527AD"/>
    <w:multiLevelType w:val="hybridMultilevel"/>
    <w:tmpl w:val="C316D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74752D"/>
    <w:multiLevelType w:val="multilevel"/>
    <w:tmpl w:val="FD9CFE62"/>
    <w:lvl w:ilvl="0">
      <w:start w:val="1"/>
      <w:numFmt w:val="lowerLetter"/>
      <w:pStyle w:val="Odstavecseseznamem2"/>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5" w15:restartNumberingAfterBreak="0">
    <w:nsid w:val="7ABF550F"/>
    <w:multiLevelType w:val="multilevel"/>
    <w:tmpl w:val="C1B86062"/>
    <w:lvl w:ilvl="0">
      <w:start w:val="1"/>
      <w:numFmt w:val="decimal"/>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621764643">
    <w:abstractNumId w:val="10"/>
  </w:num>
  <w:num w:numId="2" w16cid:durableId="1002321955">
    <w:abstractNumId w:val="34"/>
  </w:num>
  <w:num w:numId="3" w16cid:durableId="567693422">
    <w:abstractNumId w:val="23"/>
  </w:num>
  <w:num w:numId="4" w16cid:durableId="1056125670">
    <w:abstractNumId w:val="35"/>
  </w:num>
  <w:num w:numId="5" w16cid:durableId="1124615617">
    <w:abstractNumId w:val="20"/>
  </w:num>
  <w:num w:numId="6" w16cid:durableId="496727471">
    <w:abstractNumId w:val="15"/>
  </w:num>
  <w:num w:numId="7" w16cid:durableId="1652055493">
    <w:abstractNumId w:val="21"/>
  </w:num>
  <w:num w:numId="8" w16cid:durableId="860121170">
    <w:abstractNumId w:val="24"/>
  </w:num>
  <w:num w:numId="9" w16cid:durableId="814906832">
    <w:abstractNumId w:val="9"/>
  </w:num>
  <w:num w:numId="10" w16cid:durableId="1734233979">
    <w:abstractNumId w:val="12"/>
  </w:num>
  <w:num w:numId="11" w16cid:durableId="1436091799">
    <w:abstractNumId w:val="26"/>
  </w:num>
  <w:num w:numId="12" w16cid:durableId="2141218029">
    <w:abstractNumId w:val="30"/>
  </w:num>
  <w:num w:numId="13" w16cid:durableId="854197878">
    <w:abstractNumId w:val="31"/>
  </w:num>
  <w:num w:numId="14" w16cid:durableId="1785494767">
    <w:abstractNumId w:val="14"/>
  </w:num>
  <w:num w:numId="15" w16cid:durableId="783160008">
    <w:abstractNumId w:val="11"/>
  </w:num>
  <w:num w:numId="16" w16cid:durableId="1190533566">
    <w:abstractNumId w:val="32"/>
  </w:num>
  <w:num w:numId="17" w16cid:durableId="1701052653">
    <w:abstractNumId w:val="18"/>
  </w:num>
  <w:num w:numId="18" w16cid:durableId="1089043090">
    <w:abstractNumId w:val="28"/>
  </w:num>
  <w:num w:numId="19" w16cid:durableId="1192719138">
    <w:abstractNumId w:val="8"/>
  </w:num>
  <w:num w:numId="20" w16cid:durableId="25642584">
    <w:abstractNumId w:val="13"/>
  </w:num>
  <w:num w:numId="21" w16cid:durableId="1502693189">
    <w:abstractNumId w:val="7"/>
  </w:num>
  <w:num w:numId="22" w16cid:durableId="592478147">
    <w:abstractNumId w:val="34"/>
  </w:num>
  <w:num w:numId="23" w16cid:durableId="1671760244">
    <w:abstractNumId w:val="5"/>
  </w:num>
  <w:num w:numId="24" w16cid:durableId="1947690682">
    <w:abstractNumId w:val="34"/>
  </w:num>
  <w:num w:numId="25" w16cid:durableId="168060776">
    <w:abstractNumId w:val="34"/>
  </w:num>
  <w:num w:numId="26" w16cid:durableId="1423142697">
    <w:abstractNumId w:val="34"/>
  </w:num>
  <w:num w:numId="27" w16cid:durableId="1158886372">
    <w:abstractNumId w:val="6"/>
  </w:num>
  <w:num w:numId="28" w16cid:durableId="1090349680">
    <w:abstractNumId w:val="0"/>
  </w:num>
  <w:num w:numId="29" w16cid:durableId="1393191729">
    <w:abstractNumId w:val="1"/>
  </w:num>
  <w:num w:numId="30" w16cid:durableId="2110268317">
    <w:abstractNumId w:val="2"/>
  </w:num>
  <w:num w:numId="31" w16cid:durableId="847252985">
    <w:abstractNumId w:val="3"/>
  </w:num>
  <w:num w:numId="32" w16cid:durableId="1160585396">
    <w:abstractNumId w:val="4"/>
  </w:num>
  <w:num w:numId="33" w16cid:durableId="935867266">
    <w:abstractNumId w:val="22"/>
  </w:num>
  <w:num w:numId="34" w16cid:durableId="882716425">
    <w:abstractNumId w:val="17"/>
  </w:num>
  <w:num w:numId="35" w16cid:durableId="1392343622">
    <w:abstractNumId w:val="19"/>
  </w:num>
  <w:num w:numId="36" w16cid:durableId="298730148">
    <w:abstractNumId w:val="25"/>
  </w:num>
  <w:num w:numId="37" w16cid:durableId="810437429">
    <w:abstractNumId w:val="16"/>
  </w:num>
  <w:num w:numId="38" w16cid:durableId="2126577877">
    <w:abstractNumId w:val="34"/>
  </w:num>
  <w:num w:numId="39" w16cid:durableId="1462991324">
    <w:abstractNumId w:val="29"/>
  </w:num>
  <w:num w:numId="40" w16cid:durableId="1128164367">
    <w:abstractNumId w:val="34"/>
  </w:num>
  <w:num w:numId="41" w16cid:durableId="1056390854">
    <w:abstractNumId w:val="27"/>
  </w:num>
  <w:num w:numId="42" w16cid:durableId="186725577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Mza3MDEyMjQ0tzRX0lEKTi0uzszPAykwtKgFAF36IL8tAAAA"/>
  </w:docVars>
  <w:rsids>
    <w:rsidRoot w:val="00D0616B"/>
    <w:rsid w:val="000005DA"/>
    <w:rsid w:val="000007A2"/>
    <w:rsid w:val="00000B42"/>
    <w:rsid w:val="0000100E"/>
    <w:rsid w:val="00002593"/>
    <w:rsid w:val="00003054"/>
    <w:rsid w:val="000031F2"/>
    <w:rsid w:val="00004727"/>
    <w:rsid w:val="000070ED"/>
    <w:rsid w:val="00012633"/>
    <w:rsid w:val="000146E1"/>
    <w:rsid w:val="00014BAE"/>
    <w:rsid w:val="00015D6E"/>
    <w:rsid w:val="0001711A"/>
    <w:rsid w:val="000202B8"/>
    <w:rsid w:val="0002399E"/>
    <w:rsid w:val="0002586C"/>
    <w:rsid w:val="00027913"/>
    <w:rsid w:val="0003101C"/>
    <w:rsid w:val="000316A9"/>
    <w:rsid w:val="00035230"/>
    <w:rsid w:val="00037FE8"/>
    <w:rsid w:val="0004541F"/>
    <w:rsid w:val="00047225"/>
    <w:rsid w:val="000474CC"/>
    <w:rsid w:val="000541B4"/>
    <w:rsid w:val="00061FB1"/>
    <w:rsid w:val="00067CB8"/>
    <w:rsid w:val="000702E3"/>
    <w:rsid w:val="00070AF0"/>
    <w:rsid w:val="00071C01"/>
    <w:rsid w:val="000732D7"/>
    <w:rsid w:val="00075AB8"/>
    <w:rsid w:val="00075F26"/>
    <w:rsid w:val="00077111"/>
    <w:rsid w:val="00077223"/>
    <w:rsid w:val="0008150F"/>
    <w:rsid w:val="00082809"/>
    <w:rsid w:val="00086F58"/>
    <w:rsid w:val="000902D6"/>
    <w:rsid w:val="0009259F"/>
    <w:rsid w:val="00093BED"/>
    <w:rsid w:val="000942A9"/>
    <w:rsid w:val="00094935"/>
    <w:rsid w:val="00094C0F"/>
    <w:rsid w:val="000969CF"/>
    <w:rsid w:val="000A2688"/>
    <w:rsid w:val="000A3CD3"/>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35A"/>
    <w:rsid w:val="000E7D20"/>
    <w:rsid w:val="000F374E"/>
    <w:rsid w:val="000F444A"/>
    <w:rsid w:val="000F4B24"/>
    <w:rsid w:val="000F5B73"/>
    <w:rsid w:val="000F618B"/>
    <w:rsid w:val="000F7D1D"/>
    <w:rsid w:val="00101CE0"/>
    <w:rsid w:val="0010421B"/>
    <w:rsid w:val="00104229"/>
    <w:rsid w:val="00111426"/>
    <w:rsid w:val="001156E2"/>
    <w:rsid w:val="00115D56"/>
    <w:rsid w:val="00115FE1"/>
    <w:rsid w:val="001166EB"/>
    <w:rsid w:val="001168B9"/>
    <w:rsid w:val="00116EBA"/>
    <w:rsid w:val="001177AA"/>
    <w:rsid w:val="00123ADD"/>
    <w:rsid w:val="00124EC7"/>
    <w:rsid w:val="001251A3"/>
    <w:rsid w:val="001271D3"/>
    <w:rsid w:val="00130058"/>
    <w:rsid w:val="001361DD"/>
    <w:rsid w:val="00136747"/>
    <w:rsid w:val="0013777A"/>
    <w:rsid w:val="00137FC0"/>
    <w:rsid w:val="00140505"/>
    <w:rsid w:val="00140908"/>
    <w:rsid w:val="00140DE5"/>
    <w:rsid w:val="001413D0"/>
    <w:rsid w:val="00142447"/>
    <w:rsid w:val="00142797"/>
    <w:rsid w:val="0014328A"/>
    <w:rsid w:val="00145884"/>
    <w:rsid w:val="0015157A"/>
    <w:rsid w:val="00151E10"/>
    <w:rsid w:val="001529FB"/>
    <w:rsid w:val="001538B3"/>
    <w:rsid w:val="001539C8"/>
    <w:rsid w:val="00153D59"/>
    <w:rsid w:val="00156BE5"/>
    <w:rsid w:val="001579B6"/>
    <w:rsid w:val="00161C22"/>
    <w:rsid w:val="0016251E"/>
    <w:rsid w:val="00162523"/>
    <w:rsid w:val="001625C4"/>
    <w:rsid w:val="00163560"/>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6E87"/>
    <w:rsid w:val="001A7007"/>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7BC"/>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49D"/>
    <w:rsid w:val="002007EC"/>
    <w:rsid w:val="00202FFD"/>
    <w:rsid w:val="00203362"/>
    <w:rsid w:val="00204268"/>
    <w:rsid w:val="00204B09"/>
    <w:rsid w:val="002101EC"/>
    <w:rsid w:val="00212651"/>
    <w:rsid w:val="0021324C"/>
    <w:rsid w:val="00216825"/>
    <w:rsid w:val="00222761"/>
    <w:rsid w:val="00223FCC"/>
    <w:rsid w:val="00224CCD"/>
    <w:rsid w:val="00230350"/>
    <w:rsid w:val="002328B0"/>
    <w:rsid w:val="002338DC"/>
    <w:rsid w:val="002344D7"/>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1944"/>
    <w:rsid w:val="00281DB7"/>
    <w:rsid w:val="002839EE"/>
    <w:rsid w:val="00286FDA"/>
    <w:rsid w:val="002908B0"/>
    <w:rsid w:val="00290E77"/>
    <w:rsid w:val="002914D0"/>
    <w:rsid w:val="00291A68"/>
    <w:rsid w:val="00291D31"/>
    <w:rsid w:val="00292C6D"/>
    <w:rsid w:val="002933A8"/>
    <w:rsid w:val="00295664"/>
    <w:rsid w:val="0029576F"/>
    <w:rsid w:val="00295EFE"/>
    <w:rsid w:val="00296083"/>
    <w:rsid w:val="00296634"/>
    <w:rsid w:val="002A0F1D"/>
    <w:rsid w:val="002A227A"/>
    <w:rsid w:val="002A3716"/>
    <w:rsid w:val="002A49B1"/>
    <w:rsid w:val="002A7CF5"/>
    <w:rsid w:val="002B0D54"/>
    <w:rsid w:val="002B1C84"/>
    <w:rsid w:val="002B3338"/>
    <w:rsid w:val="002B4E42"/>
    <w:rsid w:val="002B60D5"/>
    <w:rsid w:val="002C00E5"/>
    <w:rsid w:val="002C0A80"/>
    <w:rsid w:val="002C1902"/>
    <w:rsid w:val="002C341C"/>
    <w:rsid w:val="002C3C5D"/>
    <w:rsid w:val="002C437A"/>
    <w:rsid w:val="002C4383"/>
    <w:rsid w:val="002C4E4F"/>
    <w:rsid w:val="002D1E9A"/>
    <w:rsid w:val="002D2100"/>
    <w:rsid w:val="002D2D21"/>
    <w:rsid w:val="002D3D73"/>
    <w:rsid w:val="002D64C7"/>
    <w:rsid w:val="002E1523"/>
    <w:rsid w:val="002E1F08"/>
    <w:rsid w:val="002E53C4"/>
    <w:rsid w:val="002E556D"/>
    <w:rsid w:val="002E5DC4"/>
    <w:rsid w:val="002E745F"/>
    <w:rsid w:val="002F108C"/>
    <w:rsid w:val="002F12E2"/>
    <w:rsid w:val="002F17DC"/>
    <w:rsid w:val="002F3C78"/>
    <w:rsid w:val="002F49E0"/>
    <w:rsid w:val="002F7833"/>
    <w:rsid w:val="002F7DD8"/>
    <w:rsid w:val="003027B8"/>
    <w:rsid w:val="0030399E"/>
    <w:rsid w:val="003039D5"/>
    <w:rsid w:val="00304332"/>
    <w:rsid w:val="0030595D"/>
    <w:rsid w:val="00305E48"/>
    <w:rsid w:val="00306A82"/>
    <w:rsid w:val="00307051"/>
    <w:rsid w:val="003105C0"/>
    <w:rsid w:val="00314D3A"/>
    <w:rsid w:val="003153A0"/>
    <w:rsid w:val="003233DA"/>
    <w:rsid w:val="00324FA3"/>
    <w:rsid w:val="00325630"/>
    <w:rsid w:val="003259AD"/>
    <w:rsid w:val="00326971"/>
    <w:rsid w:val="00326B17"/>
    <w:rsid w:val="0033022A"/>
    <w:rsid w:val="00330415"/>
    <w:rsid w:val="003306F5"/>
    <w:rsid w:val="00330814"/>
    <w:rsid w:val="00331CE8"/>
    <w:rsid w:val="0033201F"/>
    <w:rsid w:val="0033256B"/>
    <w:rsid w:val="00334171"/>
    <w:rsid w:val="003355E5"/>
    <w:rsid w:val="00335A01"/>
    <w:rsid w:val="00336931"/>
    <w:rsid w:val="0034151A"/>
    <w:rsid w:val="0034201F"/>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7760C"/>
    <w:rsid w:val="0038168D"/>
    <w:rsid w:val="00381CFE"/>
    <w:rsid w:val="00383054"/>
    <w:rsid w:val="0038379F"/>
    <w:rsid w:val="0038453F"/>
    <w:rsid w:val="00386783"/>
    <w:rsid w:val="0038699A"/>
    <w:rsid w:val="003905A9"/>
    <w:rsid w:val="00393BC7"/>
    <w:rsid w:val="00393BF0"/>
    <w:rsid w:val="003944A3"/>
    <w:rsid w:val="0039689F"/>
    <w:rsid w:val="003A06E4"/>
    <w:rsid w:val="003A0B83"/>
    <w:rsid w:val="003A296D"/>
    <w:rsid w:val="003A4333"/>
    <w:rsid w:val="003A462D"/>
    <w:rsid w:val="003A5704"/>
    <w:rsid w:val="003B0E90"/>
    <w:rsid w:val="003B16E4"/>
    <w:rsid w:val="003C03D6"/>
    <w:rsid w:val="003C44C3"/>
    <w:rsid w:val="003C5058"/>
    <w:rsid w:val="003C5347"/>
    <w:rsid w:val="003C6D3D"/>
    <w:rsid w:val="003D0026"/>
    <w:rsid w:val="003D2DC2"/>
    <w:rsid w:val="003D4200"/>
    <w:rsid w:val="003D6BD0"/>
    <w:rsid w:val="003D727E"/>
    <w:rsid w:val="003D741B"/>
    <w:rsid w:val="003D7624"/>
    <w:rsid w:val="003D7DC5"/>
    <w:rsid w:val="003E153A"/>
    <w:rsid w:val="003E2030"/>
    <w:rsid w:val="003E3DE4"/>
    <w:rsid w:val="003E5CC4"/>
    <w:rsid w:val="003E68BF"/>
    <w:rsid w:val="003F0F6D"/>
    <w:rsid w:val="003F1299"/>
    <w:rsid w:val="003F21B6"/>
    <w:rsid w:val="003F2816"/>
    <w:rsid w:val="003F477B"/>
    <w:rsid w:val="003F75D6"/>
    <w:rsid w:val="004008BD"/>
    <w:rsid w:val="004013FE"/>
    <w:rsid w:val="004018E9"/>
    <w:rsid w:val="004030D2"/>
    <w:rsid w:val="00403808"/>
    <w:rsid w:val="00404043"/>
    <w:rsid w:val="00404804"/>
    <w:rsid w:val="004060C5"/>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563F9"/>
    <w:rsid w:val="004601C7"/>
    <w:rsid w:val="00462058"/>
    <w:rsid w:val="00462C08"/>
    <w:rsid w:val="0046456B"/>
    <w:rsid w:val="004654E2"/>
    <w:rsid w:val="00467B41"/>
    <w:rsid w:val="004701DF"/>
    <w:rsid w:val="0047029C"/>
    <w:rsid w:val="00470551"/>
    <w:rsid w:val="004719A1"/>
    <w:rsid w:val="00471A81"/>
    <w:rsid w:val="00473E08"/>
    <w:rsid w:val="00477948"/>
    <w:rsid w:val="004834CF"/>
    <w:rsid w:val="004847B5"/>
    <w:rsid w:val="00484F31"/>
    <w:rsid w:val="004869B8"/>
    <w:rsid w:val="00491131"/>
    <w:rsid w:val="00492CF1"/>
    <w:rsid w:val="00493217"/>
    <w:rsid w:val="00493C1C"/>
    <w:rsid w:val="00493CFD"/>
    <w:rsid w:val="00495B36"/>
    <w:rsid w:val="00495EE2"/>
    <w:rsid w:val="00496829"/>
    <w:rsid w:val="004A07A0"/>
    <w:rsid w:val="004A080F"/>
    <w:rsid w:val="004A16C3"/>
    <w:rsid w:val="004A3E18"/>
    <w:rsid w:val="004A50D6"/>
    <w:rsid w:val="004A60A7"/>
    <w:rsid w:val="004B3B68"/>
    <w:rsid w:val="004B49D2"/>
    <w:rsid w:val="004B5B40"/>
    <w:rsid w:val="004B6F72"/>
    <w:rsid w:val="004B7370"/>
    <w:rsid w:val="004B7C7A"/>
    <w:rsid w:val="004C40FB"/>
    <w:rsid w:val="004C48DB"/>
    <w:rsid w:val="004C5D5D"/>
    <w:rsid w:val="004C7A85"/>
    <w:rsid w:val="004C7BFB"/>
    <w:rsid w:val="004D1437"/>
    <w:rsid w:val="004D325B"/>
    <w:rsid w:val="004D4402"/>
    <w:rsid w:val="004D4EA0"/>
    <w:rsid w:val="004D7F72"/>
    <w:rsid w:val="004E01BC"/>
    <w:rsid w:val="004E067B"/>
    <w:rsid w:val="004E1271"/>
    <w:rsid w:val="004E1D6E"/>
    <w:rsid w:val="004E2075"/>
    <w:rsid w:val="004E25CE"/>
    <w:rsid w:val="004E6566"/>
    <w:rsid w:val="004F2139"/>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1C77"/>
    <w:rsid w:val="00526654"/>
    <w:rsid w:val="00526799"/>
    <w:rsid w:val="00526986"/>
    <w:rsid w:val="005269D4"/>
    <w:rsid w:val="00527261"/>
    <w:rsid w:val="00533060"/>
    <w:rsid w:val="005331F7"/>
    <w:rsid w:val="005354F6"/>
    <w:rsid w:val="005371EE"/>
    <w:rsid w:val="0053740B"/>
    <w:rsid w:val="00541224"/>
    <w:rsid w:val="00541D9D"/>
    <w:rsid w:val="00546062"/>
    <w:rsid w:val="0054676A"/>
    <w:rsid w:val="00546B15"/>
    <w:rsid w:val="005513C0"/>
    <w:rsid w:val="00551DE0"/>
    <w:rsid w:val="00553B3C"/>
    <w:rsid w:val="005557F6"/>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6F37"/>
    <w:rsid w:val="0058753E"/>
    <w:rsid w:val="00587BB1"/>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B5CAC"/>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BCC"/>
    <w:rsid w:val="00606C75"/>
    <w:rsid w:val="0061000F"/>
    <w:rsid w:val="0061113E"/>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0C8"/>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077"/>
    <w:rsid w:val="0067076B"/>
    <w:rsid w:val="00670F38"/>
    <w:rsid w:val="0067124C"/>
    <w:rsid w:val="00673A8B"/>
    <w:rsid w:val="006743DB"/>
    <w:rsid w:val="00683035"/>
    <w:rsid w:val="006837DD"/>
    <w:rsid w:val="0068429B"/>
    <w:rsid w:val="00684FEF"/>
    <w:rsid w:val="00685057"/>
    <w:rsid w:val="00685D6B"/>
    <w:rsid w:val="0068621D"/>
    <w:rsid w:val="00686A7C"/>
    <w:rsid w:val="006938E5"/>
    <w:rsid w:val="00694D3D"/>
    <w:rsid w:val="00696188"/>
    <w:rsid w:val="0069618F"/>
    <w:rsid w:val="00696A9E"/>
    <w:rsid w:val="006A056B"/>
    <w:rsid w:val="006A1DFE"/>
    <w:rsid w:val="006A243A"/>
    <w:rsid w:val="006A4290"/>
    <w:rsid w:val="006A49ED"/>
    <w:rsid w:val="006A4E42"/>
    <w:rsid w:val="006A517A"/>
    <w:rsid w:val="006A6944"/>
    <w:rsid w:val="006B04BE"/>
    <w:rsid w:val="006B11AA"/>
    <w:rsid w:val="006B125D"/>
    <w:rsid w:val="006B12DC"/>
    <w:rsid w:val="006B1ECE"/>
    <w:rsid w:val="006B25AE"/>
    <w:rsid w:val="006B4111"/>
    <w:rsid w:val="006B79A5"/>
    <w:rsid w:val="006C2291"/>
    <w:rsid w:val="006C2E35"/>
    <w:rsid w:val="006C2EA2"/>
    <w:rsid w:val="006C3D6B"/>
    <w:rsid w:val="006C4E41"/>
    <w:rsid w:val="006C638F"/>
    <w:rsid w:val="006D0989"/>
    <w:rsid w:val="006D13EA"/>
    <w:rsid w:val="006D2528"/>
    <w:rsid w:val="006D4300"/>
    <w:rsid w:val="006D5BA4"/>
    <w:rsid w:val="006E06E3"/>
    <w:rsid w:val="006E2D94"/>
    <w:rsid w:val="006E5058"/>
    <w:rsid w:val="006E6518"/>
    <w:rsid w:val="006F00BF"/>
    <w:rsid w:val="006F1B20"/>
    <w:rsid w:val="006F1D59"/>
    <w:rsid w:val="006F210A"/>
    <w:rsid w:val="006F3CD5"/>
    <w:rsid w:val="006F3F5B"/>
    <w:rsid w:val="006F452C"/>
    <w:rsid w:val="006F5638"/>
    <w:rsid w:val="006F5FB1"/>
    <w:rsid w:val="006F617C"/>
    <w:rsid w:val="006F76BF"/>
    <w:rsid w:val="006F7CC6"/>
    <w:rsid w:val="00701042"/>
    <w:rsid w:val="00701B60"/>
    <w:rsid w:val="00701D93"/>
    <w:rsid w:val="00703C97"/>
    <w:rsid w:val="007053B9"/>
    <w:rsid w:val="00705BA1"/>
    <w:rsid w:val="0070767B"/>
    <w:rsid w:val="007141B5"/>
    <w:rsid w:val="007148BE"/>
    <w:rsid w:val="00714D35"/>
    <w:rsid w:val="00715D46"/>
    <w:rsid w:val="00716E10"/>
    <w:rsid w:val="00720712"/>
    <w:rsid w:val="00720831"/>
    <w:rsid w:val="0072538C"/>
    <w:rsid w:val="00730F3F"/>
    <w:rsid w:val="007312E2"/>
    <w:rsid w:val="007323AD"/>
    <w:rsid w:val="0073362F"/>
    <w:rsid w:val="0074082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DBD"/>
    <w:rsid w:val="00775FD8"/>
    <w:rsid w:val="00780159"/>
    <w:rsid w:val="007814D5"/>
    <w:rsid w:val="00781A00"/>
    <w:rsid w:val="00782F71"/>
    <w:rsid w:val="00784850"/>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711"/>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5C35"/>
    <w:rsid w:val="00847BEC"/>
    <w:rsid w:val="0085094B"/>
    <w:rsid w:val="008526C9"/>
    <w:rsid w:val="008530CB"/>
    <w:rsid w:val="00860770"/>
    <w:rsid w:val="008635EF"/>
    <w:rsid w:val="00866233"/>
    <w:rsid w:val="00871877"/>
    <w:rsid w:val="00871BBA"/>
    <w:rsid w:val="00872447"/>
    <w:rsid w:val="008731E7"/>
    <w:rsid w:val="00874861"/>
    <w:rsid w:val="00874D58"/>
    <w:rsid w:val="00875A4C"/>
    <w:rsid w:val="008779BF"/>
    <w:rsid w:val="00877DC1"/>
    <w:rsid w:val="00880A53"/>
    <w:rsid w:val="00881206"/>
    <w:rsid w:val="0088174C"/>
    <w:rsid w:val="0088643E"/>
    <w:rsid w:val="00886F5C"/>
    <w:rsid w:val="0088759F"/>
    <w:rsid w:val="00887F90"/>
    <w:rsid w:val="00890386"/>
    <w:rsid w:val="00892EDB"/>
    <w:rsid w:val="00892F36"/>
    <w:rsid w:val="0089344A"/>
    <w:rsid w:val="00895081"/>
    <w:rsid w:val="008A23BC"/>
    <w:rsid w:val="008A31A6"/>
    <w:rsid w:val="008A5E9E"/>
    <w:rsid w:val="008A6432"/>
    <w:rsid w:val="008B08F5"/>
    <w:rsid w:val="008B105E"/>
    <w:rsid w:val="008B50D4"/>
    <w:rsid w:val="008B720A"/>
    <w:rsid w:val="008C06F7"/>
    <w:rsid w:val="008C28ED"/>
    <w:rsid w:val="008C2C63"/>
    <w:rsid w:val="008C37E8"/>
    <w:rsid w:val="008D0589"/>
    <w:rsid w:val="008D0D28"/>
    <w:rsid w:val="008D65CD"/>
    <w:rsid w:val="008D7456"/>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8D0"/>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0EE"/>
    <w:rsid w:val="009619EC"/>
    <w:rsid w:val="00962013"/>
    <w:rsid w:val="00962C87"/>
    <w:rsid w:val="00962F1E"/>
    <w:rsid w:val="00965520"/>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2BF0"/>
    <w:rsid w:val="009A3D65"/>
    <w:rsid w:val="009A656A"/>
    <w:rsid w:val="009A681A"/>
    <w:rsid w:val="009B013B"/>
    <w:rsid w:val="009B015D"/>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69C5"/>
    <w:rsid w:val="009C7BAB"/>
    <w:rsid w:val="009D1B40"/>
    <w:rsid w:val="009D3C4D"/>
    <w:rsid w:val="009D5307"/>
    <w:rsid w:val="009D6DE7"/>
    <w:rsid w:val="009D7241"/>
    <w:rsid w:val="009E0286"/>
    <w:rsid w:val="009E0A62"/>
    <w:rsid w:val="009E1910"/>
    <w:rsid w:val="009E2DC1"/>
    <w:rsid w:val="009E5521"/>
    <w:rsid w:val="009E6F32"/>
    <w:rsid w:val="009E7595"/>
    <w:rsid w:val="009F00E7"/>
    <w:rsid w:val="009F2925"/>
    <w:rsid w:val="009F3167"/>
    <w:rsid w:val="009F3AE9"/>
    <w:rsid w:val="009F3BAF"/>
    <w:rsid w:val="009F5322"/>
    <w:rsid w:val="009F5902"/>
    <w:rsid w:val="009F6AE1"/>
    <w:rsid w:val="00A00362"/>
    <w:rsid w:val="00A00A13"/>
    <w:rsid w:val="00A02418"/>
    <w:rsid w:val="00A03E7C"/>
    <w:rsid w:val="00A07F15"/>
    <w:rsid w:val="00A10823"/>
    <w:rsid w:val="00A124D8"/>
    <w:rsid w:val="00A12CEC"/>
    <w:rsid w:val="00A135FC"/>
    <w:rsid w:val="00A1396A"/>
    <w:rsid w:val="00A2238E"/>
    <w:rsid w:val="00A2290E"/>
    <w:rsid w:val="00A2470D"/>
    <w:rsid w:val="00A25D88"/>
    <w:rsid w:val="00A261E1"/>
    <w:rsid w:val="00A26373"/>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5A5"/>
    <w:rsid w:val="00A639B1"/>
    <w:rsid w:val="00A67579"/>
    <w:rsid w:val="00A70A86"/>
    <w:rsid w:val="00A7148F"/>
    <w:rsid w:val="00A728A1"/>
    <w:rsid w:val="00A72E6C"/>
    <w:rsid w:val="00A73CA4"/>
    <w:rsid w:val="00A7482C"/>
    <w:rsid w:val="00A74CE7"/>
    <w:rsid w:val="00A7601B"/>
    <w:rsid w:val="00A7602D"/>
    <w:rsid w:val="00A76AEC"/>
    <w:rsid w:val="00A8022C"/>
    <w:rsid w:val="00A80603"/>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3F8"/>
    <w:rsid w:val="00AE0552"/>
    <w:rsid w:val="00AE50B9"/>
    <w:rsid w:val="00AE58AA"/>
    <w:rsid w:val="00AE7D4F"/>
    <w:rsid w:val="00AF4844"/>
    <w:rsid w:val="00AF6F82"/>
    <w:rsid w:val="00B00586"/>
    <w:rsid w:val="00B013E4"/>
    <w:rsid w:val="00B02FEE"/>
    <w:rsid w:val="00B03906"/>
    <w:rsid w:val="00B0599E"/>
    <w:rsid w:val="00B123A9"/>
    <w:rsid w:val="00B12D5C"/>
    <w:rsid w:val="00B13722"/>
    <w:rsid w:val="00B13D68"/>
    <w:rsid w:val="00B143F4"/>
    <w:rsid w:val="00B1472A"/>
    <w:rsid w:val="00B14D01"/>
    <w:rsid w:val="00B14EF3"/>
    <w:rsid w:val="00B15711"/>
    <w:rsid w:val="00B173E2"/>
    <w:rsid w:val="00B17A50"/>
    <w:rsid w:val="00B2096D"/>
    <w:rsid w:val="00B2203F"/>
    <w:rsid w:val="00B2460E"/>
    <w:rsid w:val="00B30B10"/>
    <w:rsid w:val="00B3270B"/>
    <w:rsid w:val="00B32740"/>
    <w:rsid w:val="00B32EC0"/>
    <w:rsid w:val="00B33301"/>
    <w:rsid w:val="00B35165"/>
    <w:rsid w:val="00B36F21"/>
    <w:rsid w:val="00B37AA8"/>
    <w:rsid w:val="00B41E29"/>
    <w:rsid w:val="00B44B8E"/>
    <w:rsid w:val="00B46286"/>
    <w:rsid w:val="00B50BED"/>
    <w:rsid w:val="00B51182"/>
    <w:rsid w:val="00B525F1"/>
    <w:rsid w:val="00B526B7"/>
    <w:rsid w:val="00B55D50"/>
    <w:rsid w:val="00B5606D"/>
    <w:rsid w:val="00B561F4"/>
    <w:rsid w:val="00B5697A"/>
    <w:rsid w:val="00B572DC"/>
    <w:rsid w:val="00B60DFA"/>
    <w:rsid w:val="00B617F7"/>
    <w:rsid w:val="00B62ED1"/>
    <w:rsid w:val="00B637E7"/>
    <w:rsid w:val="00B6611D"/>
    <w:rsid w:val="00B73A93"/>
    <w:rsid w:val="00B73C50"/>
    <w:rsid w:val="00B74569"/>
    <w:rsid w:val="00B74EE1"/>
    <w:rsid w:val="00B755DD"/>
    <w:rsid w:val="00B818E7"/>
    <w:rsid w:val="00B820CD"/>
    <w:rsid w:val="00B8486C"/>
    <w:rsid w:val="00B84D16"/>
    <w:rsid w:val="00B863BE"/>
    <w:rsid w:val="00B865D2"/>
    <w:rsid w:val="00B87A77"/>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07C62"/>
    <w:rsid w:val="00C109DD"/>
    <w:rsid w:val="00C1175B"/>
    <w:rsid w:val="00C11892"/>
    <w:rsid w:val="00C1227E"/>
    <w:rsid w:val="00C1585A"/>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6BA7"/>
    <w:rsid w:val="00C4700B"/>
    <w:rsid w:val="00C51F2F"/>
    <w:rsid w:val="00C52F93"/>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54F7"/>
    <w:rsid w:val="00C86645"/>
    <w:rsid w:val="00C90C16"/>
    <w:rsid w:val="00C928F5"/>
    <w:rsid w:val="00C93D7B"/>
    <w:rsid w:val="00C949E8"/>
    <w:rsid w:val="00C97E95"/>
    <w:rsid w:val="00CA5912"/>
    <w:rsid w:val="00CA6212"/>
    <w:rsid w:val="00CB16A4"/>
    <w:rsid w:val="00CB4429"/>
    <w:rsid w:val="00CB4876"/>
    <w:rsid w:val="00CB7AD4"/>
    <w:rsid w:val="00CC0FF6"/>
    <w:rsid w:val="00CC410B"/>
    <w:rsid w:val="00CC4EEE"/>
    <w:rsid w:val="00CC525E"/>
    <w:rsid w:val="00CC5D9C"/>
    <w:rsid w:val="00CC6190"/>
    <w:rsid w:val="00CC6AD5"/>
    <w:rsid w:val="00CC6C11"/>
    <w:rsid w:val="00CD1A5F"/>
    <w:rsid w:val="00CD32D4"/>
    <w:rsid w:val="00CD48C8"/>
    <w:rsid w:val="00CD58B4"/>
    <w:rsid w:val="00CD58EF"/>
    <w:rsid w:val="00CD6614"/>
    <w:rsid w:val="00CD71DD"/>
    <w:rsid w:val="00CE1449"/>
    <w:rsid w:val="00CE3F7C"/>
    <w:rsid w:val="00CE52E5"/>
    <w:rsid w:val="00CE534C"/>
    <w:rsid w:val="00CE6756"/>
    <w:rsid w:val="00CF15E8"/>
    <w:rsid w:val="00CF1602"/>
    <w:rsid w:val="00CF166C"/>
    <w:rsid w:val="00CF4484"/>
    <w:rsid w:val="00CF5D57"/>
    <w:rsid w:val="00CF5DD0"/>
    <w:rsid w:val="00CF6183"/>
    <w:rsid w:val="00D0156D"/>
    <w:rsid w:val="00D03751"/>
    <w:rsid w:val="00D03C26"/>
    <w:rsid w:val="00D03DE5"/>
    <w:rsid w:val="00D0616B"/>
    <w:rsid w:val="00D119AD"/>
    <w:rsid w:val="00D130BB"/>
    <w:rsid w:val="00D14766"/>
    <w:rsid w:val="00D15223"/>
    <w:rsid w:val="00D15EE6"/>
    <w:rsid w:val="00D232C6"/>
    <w:rsid w:val="00D240E9"/>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14E"/>
    <w:rsid w:val="00D9036F"/>
    <w:rsid w:val="00D9053E"/>
    <w:rsid w:val="00D916B8"/>
    <w:rsid w:val="00D93F1A"/>
    <w:rsid w:val="00D948D9"/>
    <w:rsid w:val="00D95C42"/>
    <w:rsid w:val="00D960E2"/>
    <w:rsid w:val="00D961C4"/>
    <w:rsid w:val="00D96B31"/>
    <w:rsid w:val="00DA2656"/>
    <w:rsid w:val="00DA3537"/>
    <w:rsid w:val="00DA4EE3"/>
    <w:rsid w:val="00DA5F88"/>
    <w:rsid w:val="00DA639A"/>
    <w:rsid w:val="00DA7307"/>
    <w:rsid w:val="00DA7551"/>
    <w:rsid w:val="00DB0FA9"/>
    <w:rsid w:val="00DB1743"/>
    <w:rsid w:val="00DB48C2"/>
    <w:rsid w:val="00DC0BDA"/>
    <w:rsid w:val="00DC1075"/>
    <w:rsid w:val="00DC21A0"/>
    <w:rsid w:val="00DC2383"/>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03DA"/>
    <w:rsid w:val="00E017EC"/>
    <w:rsid w:val="00E01AC2"/>
    <w:rsid w:val="00E038FE"/>
    <w:rsid w:val="00E03A10"/>
    <w:rsid w:val="00E0401A"/>
    <w:rsid w:val="00E04232"/>
    <w:rsid w:val="00E05ACD"/>
    <w:rsid w:val="00E06167"/>
    <w:rsid w:val="00E0735F"/>
    <w:rsid w:val="00E12CAB"/>
    <w:rsid w:val="00E1336E"/>
    <w:rsid w:val="00E134C7"/>
    <w:rsid w:val="00E14289"/>
    <w:rsid w:val="00E148ED"/>
    <w:rsid w:val="00E158D5"/>
    <w:rsid w:val="00E167CB"/>
    <w:rsid w:val="00E21C32"/>
    <w:rsid w:val="00E224E8"/>
    <w:rsid w:val="00E25C58"/>
    <w:rsid w:val="00E25D8B"/>
    <w:rsid w:val="00E26547"/>
    <w:rsid w:val="00E3116C"/>
    <w:rsid w:val="00E349C7"/>
    <w:rsid w:val="00E374AB"/>
    <w:rsid w:val="00E41ECC"/>
    <w:rsid w:val="00E4709C"/>
    <w:rsid w:val="00E504AA"/>
    <w:rsid w:val="00E50E9C"/>
    <w:rsid w:val="00E51923"/>
    <w:rsid w:val="00E52354"/>
    <w:rsid w:val="00E52A31"/>
    <w:rsid w:val="00E5304F"/>
    <w:rsid w:val="00E5461A"/>
    <w:rsid w:val="00E55760"/>
    <w:rsid w:val="00E565AD"/>
    <w:rsid w:val="00E6179A"/>
    <w:rsid w:val="00E62481"/>
    <w:rsid w:val="00E64D97"/>
    <w:rsid w:val="00E67685"/>
    <w:rsid w:val="00E70AF9"/>
    <w:rsid w:val="00E7272D"/>
    <w:rsid w:val="00E7319A"/>
    <w:rsid w:val="00E735D1"/>
    <w:rsid w:val="00E7461B"/>
    <w:rsid w:val="00E74D35"/>
    <w:rsid w:val="00E75431"/>
    <w:rsid w:val="00E76845"/>
    <w:rsid w:val="00E82151"/>
    <w:rsid w:val="00E830B4"/>
    <w:rsid w:val="00E84F13"/>
    <w:rsid w:val="00E86296"/>
    <w:rsid w:val="00E925BB"/>
    <w:rsid w:val="00E9288A"/>
    <w:rsid w:val="00E92A57"/>
    <w:rsid w:val="00E93422"/>
    <w:rsid w:val="00EA3BCA"/>
    <w:rsid w:val="00EA60FF"/>
    <w:rsid w:val="00EB1531"/>
    <w:rsid w:val="00EB1730"/>
    <w:rsid w:val="00EB2CFA"/>
    <w:rsid w:val="00EB3CE6"/>
    <w:rsid w:val="00EB5776"/>
    <w:rsid w:val="00EB67EA"/>
    <w:rsid w:val="00EC230C"/>
    <w:rsid w:val="00EC2575"/>
    <w:rsid w:val="00EC5AFD"/>
    <w:rsid w:val="00EC611E"/>
    <w:rsid w:val="00EC66A9"/>
    <w:rsid w:val="00EC6F61"/>
    <w:rsid w:val="00ED008F"/>
    <w:rsid w:val="00ED01DD"/>
    <w:rsid w:val="00ED04CF"/>
    <w:rsid w:val="00ED0918"/>
    <w:rsid w:val="00ED652B"/>
    <w:rsid w:val="00ED6AFC"/>
    <w:rsid w:val="00EE24D4"/>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5948"/>
    <w:rsid w:val="00F36295"/>
    <w:rsid w:val="00F3713D"/>
    <w:rsid w:val="00F44142"/>
    <w:rsid w:val="00F44CB6"/>
    <w:rsid w:val="00F46BFF"/>
    <w:rsid w:val="00F47E46"/>
    <w:rsid w:val="00F50E31"/>
    <w:rsid w:val="00F5298A"/>
    <w:rsid w:val="00F5377E"/>
    <w:rsid w:val="00F53901"/>
    <w:rsid w:val="00F55E83"/>
    <w:rsid w:val="00F56DF2"/>
    <w:rsid w:val="00F60239"/>
    <w:rsid w:val="00F60C54"/>
    <w:rsid w:val="00F61D52"/>
    <w:rsid w:val="00F6236E"/>
    <w:rsid w:val="00F62EFC"/>
    <w:rsid w:val="00F63F8C"/>
    <w:rsid w:val="00F640BF"/>
    <w:rsid w:val="00F6519A"/>
    <w:rsid w:val="00F704F7"/>
    <w:rsid w:val="00F70F8C"/>
    <w:rsid w:val="00F71A6F"/>
    <w:rsid w:val="00F71E23"/>
    <w:rsid w:val="00F736B0"/>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0DF"/>
    <w:rsid w:val="00FD7267"/>
    <w:rsid w:val="00FD7572"/>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0B397"/>
  <w15:docId w15:val="{A2FAFF76-9253-4E73-98B2-0DB6FC17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616B"/>
    <w:pPr>
      <w:spacing w:line="360" w:lineRule="auto"/>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41"/>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style>
  <w:style w:type="paragraph" w:styleId="Textpoznpodarou">
    <w:name w:val="footnote text"/>
    <w:basedOn w:val="Normln"/>
    <w:link w:val="TextpoznpodarouChar"/>
    <w:qFormat/>
    <w:rsid w:val="00115D56"/>
    <w:pPr>
      <w:tabs>
        <w:tab w:val="left" w:pos="284"/>
      </w:tabs>
      <w:suppressAutoHyphens/>
      <w:spacing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pPr>
      <w:numPr>
        <w:numId w:val="2"/>
      </w:numPr>
    </w:pPr>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rieenzmienka1">
    <w:name w:val="Nevyriešená zmienka1"/>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gmail-msolistparagraph">
    <w:name w:val="gmail-msolistparagraph"/>
    <w:basedOn w:val="Normln"/>
    <w:rsid w:val="00D0616B"/>
    <w:pPr>
      <w:spacing w:before="100" w:beforeAutospacing="1" w:after="100" w:afterAutospacing="1" w:line="240" w:lineRule="auto"/>
      <w:jc w:val="left"/>
    </w:pPr>
    <w:rPr>
      <w:rFonts w:eastAsiaTheme="minorHAnsi"/>
      <w:lang w:val="sk-SK" w:eastAsia="sk-SK"/>
    </w:rPr>
  </w:style>
  <w:style w:type="paragraph" w:customStyle="1" w:styleId="modr">
    <w:name w:val="modré"/>
    <w:basedOn w:val="Normln"/>
    <w:link w:val="modrChar"/>
    <w:qFormat/>
    <w:rsid w:val="00D0616B"/>
    <w:rPr>
      <w:rFonts w:ascii="Arial" w:eastAsiaTheme="majorEastAsia" w:hAnsi="Arial" w:cs="Arial"/>
      <w:bCs/>
      <w:color w:val="0000DC"/>
      <w:szCs w:val="28"/>
      <w:lang w:eastAsia="ar-SA"/>
    </w:rPr>
  </w:style>
  <w:style w:type="character" w:customStyle="1" w:styleId="modrChar">
    <w:name w:val="modré Char"/>
    <w:basedOn w:val="Standardnpsmoodstavce"/>
    <w:link w:val="modr"/>
    <w:rsid w:val="00D0616B"/>
    <w:rPr>
      <w:rFonts w:ascii="Arial" w:eastAsiaTheme="majorEastAsia" w:hAnsi="Arial" w:cs="Arial"/>
      <w:bCs/>
      <w:color w:val="0000DC"/>
      <w:sz w:val="24"/>
      <w:szCs w:val="28"/>
      <w:lang w:eastAsia="ar-SA"/>
    </w:rPr>
  </w:style>
  <w:style w:type="character" w:customStyle="1" w:styleId="apple-converted-space">
    <w:name w:val="apple-converted-space"/>
    <w:basedOn w:val="Standardnpsmoodstavce"/>
    <w:rsid w:val="00B820CD"/>
  </w:style>
  <w:style w:type="character" w:styleId="Nevyeenzmnka">
    <w:name w:val="Unresolved Mention"/>
    <w:basedOn w:val="Standardnpsmoodstavce"/>
    <w:uiPriority w:val="99"/>
    <w:semiHidden/>
    <w:unhideWhenUsed/>
    <w:rsid w:val="00B82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7738564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baniko@fss.muni.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2258\Downloads\fss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07B4775FAABDF4484C6497A7A26939B" ma:contentTypeVersion="9" ma:contentTypeDescription="Vytvoří nový dokument" ma:contentTypeScope="" ma:versionID="7dea3b47a801ebf259b869f7e6251b16">
  <xsd:schema xmlns:xsd="http://www.w3.org/2001/XMLSchema" xmlns:xs="http://www.w3.org/2001/XMLSchema" xmlns:p="http://schemas.microsoft.com/office/2006/metadata/properties" xmlns:ns3="317fa241-dc0d-4a19-bd23-9d6e79d0e5eb" targetNamespace="http://schemas.microsoft.com/office/2006/metadata/properties" ma:root="true" ma:fieldsID="cbf1bf0671bb667b70a2a1c42f8c63da" ns3:_="">
    <xsd:import namespace="317fa241-dc0d-4a19-bd23-9d6e79d0e5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fa241-dc0d-4a19-bd23-9d6e79d0e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75933EA9-1726-4216-8554-C96BA4E7BD37}">
  <ds:schemaRefs>
    <ds:schemaRef ds:uri="http://schemas.openxmlformats.org/officeDocument/2006/bibliography"/>
  </ds:schemaRefs>
</ds:datastoreItem>
</file>

<file path=customXml/itemProps4.xml><?xml version="1.0" encoding="utf-8"?>
<ds:datastoreItem xmlns:ds="http://schemas.openxmlformats.org/officeDocument/2006/customXml" ds:itemID="{0BE3BAA4-5170-4849-9CD1-19C7BED43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fa241-dc0d-4a19-bd23-9d6e79d0e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fss_hlavickovy_papir_cz_barva</Template>
  <TotalTime>38</TotalTime>
  <Pages>9</Pages>
  <Words>2494</Words>
  <Characters>15462</Characters>
  <Application>Microsoft Office Word</Application>
  <DocSecurity>0</DocSecurity>
  <Lines>128</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7414</dc:creator>
  <cp:lastModifiedBy>Marína Urbániková</cp:lastModifiedBy>
  <cp:revision>31</cp:revision>
  <cp:lastPrinted>2020-01-04T18:17:00Z</cp:lastPrinted>
  <dcterms:created xsi:type="dcterms:W3CDTF">2023-02-05T21:39:00Z</dcterms:created>
  <dcterms:modified xsi:type="dcterms:W3CDTF">2023-02-22T10:51:00Z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0x010100507B4775FAABDF4484C6497A7A26939B</vt:lpwstr>
  </property>
</Properties>
</file>