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2E" w:rsidRPr="009F0895" w:rsidRDefault="00E3283A" w:rsidP="009F0895">
      <w:pPr>
        <w:jc w:val="both"/>
        <w:rPr>
          <w:rFonts w:cs="Times New Roman"/>
          <w:b/>
          <w:bCs/>
          <w:color w:val="231F20"/>
          <w:sz w:val="36"/>
          <w:szCs w:val="36"/>
        </w:rPr>
      </w:pPr>
      <w:r w:rsidRPr="009F0895">
        <w:rPr>
          <w:rFonts w:cs="Times New Roman"/>
          <w:b/>
          <w:bCs/>
          <w:color w:val="231F20"/>
          <w:sz w:val="36"/>
          <w:szCs w:val="36"/>
        </w:rPr>
        <w:t>How do we conduct in-depth interviews?</w:t>
      </w:r>
    </w:p>
    <w:p w:rsidR="00E3283A" w:rsidRPr="009F0895" w:rsidRDefault="00E3283A" w:rsidP="009F0895">
      <w:pPr>
        <w:jc w:val="both"/>
        <w:rPr>
          <w:rFonts w:cs="Times New Roman"/>
          <w:b/>
          <w:bCs/>
          <w:color w:val="231F20"/>
          <w:sz w:val="36"/>
          <w:szCs w:val="36"/>
        </w:rPr>
      </w:pPr>
    </w:p>
    <w:p w:rsidR="00E3283A" w:rsidRPr="009F0895" w:rsidRDefault="00E3283A" w:rsidP="009F0895">
      <w:pPr>
        <w:autoSpaceDE w:val="0"/>
        <w:autoSpaceDN w:val="0"/>
        <w:adjustRightInd w:val="0"/>
        <w:spacing w:after="0" w:line="240" w:lineRule="auto"/>
        <w:jc w:val="both"/>
        <w:rPr>
          <w:rFonts w:cs="Times New Roman"/>
          <w:b/>
          <w:bCs/>
          <w:i/>
          <w:iCs/>
          <w:color w:val="231F20"/>
          <w:sz w:val="26"/>
          <w:szCs w:val="26"/>
        </w:rPr>
      </w:pPr>
      <w:r w:rsidRPr="009F0895">
        <w:rPr>
          <w:rFonts w:cs="Times New Roman"/>
          <w:b/>
          <w:bCs/>
          <w:i/>
          <w:iCs/>
          <w:color w:val="231F20"/>
          <w:sz w:val="26"/>
          <w:szCs w:val="26"/>
        </w:rPr>
        <w:t>1. Plan</w:t>
      </w:r>
    </w:p>
    <w:p w:rsidR="00E3283A" w:rsidRPr="009F0895" w:rsidRDefault="00E3283A" w:rsidP="00CD189C">
      <w:pPr>
        <w:pStyle w:val="Odstavecseseznamem"/>
        <w:numPr>
          <w:ilvl w:val="0"/>
          <w:numId w:val="2"/>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What is(are) your research question(s), aim(s)?</w:t>
      </w:r>
      <w:r w:rsidR="00CD189C">
        <w:rPr>
          <w:rFonts w:cs="Times New Roman"/>
          <w:color w:val="231F20"/>
          <w:sz w:val="26"/>
          <w:szCs w:val="26"/>
        </w:rPr>
        <w:t xml:space="preserve"> </w:t>
      </w:r>
      <w:r w:rsidR="00CD189C" w:rsidRPr="00CD189C">
        <w:rPr>
          <w:rFonts w:cs="Times New Roman"/>
          <w:i/>
          <w:color w:val="231F20"/>
          <w:sz w:val="24"/>
          <w:szCs w:val="26"/>
        </w:rPr>
        <w:t>(What is the specific purpose of the interviews? What information am I interested in explori</w:t>
      </w:r>
      <w:r w:rsidR="003543AE">
        <w:rPr>
          <w:rFonts w:cs="Times New Roman"/>
          <w:i/>
          <w:color w:val="231F20"/>
          <w:sz w:val="24"/>
          <w:szCs w:val="26"/>
        </w:rPr>
        <w:t>ng? W</w:t>
      </w:r>
      <w:r w:rsidR="00CD189C" w:rsidRPr="00CD189C">
        <w:rPr>
          <w:rFonts w:cs="Times New Roman"/>
          <w:i/>
          <w:color w:val="231F20"/>
          <w:sz w:val="24"/>
          <w:szCs w:val="26"/>
        </w:rPr>
        <w:t xml:space="preserve">hat </w:t>
      </w:r>
      <w:r w:rsidR="00F50AEB">
        <w:rPr>
          <w:rFonts w:cs="Times New Roman"/>
          <w:i/>
          <w:color w:val="231F20"/>
          <w:sz w:val="24"/>
          <w:szCs w:val="26"/>
        </w:rPr>
        <w:t>am I</w:t>
      </w:r>
      <w:r w:rsidR="00CD189C" w:rsidRPr="00CD189C">
        <w:rPr>
          <w:rFonts w:cs="Times New Roman"/>
          <w:i/>
          <w:color w:val="231F20"/>
          <w:sz w:val="24"/>
          <w:szCs w:val="26"/>
        </w:rPr>
        <w:t xml:space="preserve"> going to do with it?</w:t>
      </w:r>
      <w:r w:rsidR="00CD189C">
        <w:rPr>
          <w:rFonts w:cs="Times New Roman"/>
          <w:i/>
          <w:color w:val="231F20"/>
          <w:sz w:val="24"/>
          <w:szCs w:val="26"/>
        </w:rPr>
        <w:t>)</w:t>
      </w:r>
    </w:p>
    <w:p w:rsidR="00E3283A" w:rsidRPr="009F0895" w:rsidRDefault="00E3283A" w:rsidP="009F0895">
      <w:pPr>
        <w:pStyle w:val="Odstavecseseznamem"/>
        <w:numPr>
          <w:ilvl w:val="0"/>
          <w:numId w:val="2"/>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Identify the persons to be interviewed (your participants), contact them and settle a term and place to run the interview.</w:t>
      </w:r>
    </w:p>
    <w:p w:rsidR="00E3283A" w:rsidRPr="009F0895" w:rsidRDefault="00E3283A" w:rsidP="009F0895">
      <w:pPr>
        <w:pStyle w:val="Odstavecseseznamem"/>
        <w:numPr>
          <w:ilvl w:val="0"/>
          <w:numId w:val="2"/>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 xml:space="preserve"> Identify what information is needed.</w:t>
      </w:r>
    </w:p>
    <w:p w:rsidR="00E3283A" w:rsidRPr="009F0895" w:rsidRDefault="00E3283A" w:rsidP="009F0895">
      <w:pPr>
        <w:pStyle w:val="Odstavecseseznamem"/>
        <w:numPr>
          <w:ilvl w:val="0"/>
          <w:numId w:val="2"/>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 xml:space="preserve"> Ensure research will follow international and national ethical research standards.</w:t>
      </w:r>
    </w:p>
    <w:p w:rsidR="00E3283A" w:rsidRPr="009F0895" w:rsidRDefault="00E3283A" w:rsidP="009F0895">
      <w:pPr>
        <w:jc w:val="both"/>
      </w:pPr>
    </w:p>
    <w:p w:rsidR="00092C3F" w:rsidRPr="009F0895" w:rsidRDefault="00092C3F" w:rsidP="009F0895">
      <w:pPr>
        <w:autoSpaceDE w:val="0"/>
        <w:autoSpaceDN w:val="0"/>
        <w:adjustRightInd w:val="0"/>
        <w:spacing w:after="0" w:line="240" w:lineRule="auto"/>
        <w:jc w:val="both"/>
        <w:rPr>
          <w:rFonts w:cs="Times New Roman"/>
          <w:b/>
          <w:bCs/>
          <w:i/>
          <w:iCs/>
          <w:color w:val="231F20"/>
          <w:sz w:val="26"/>
          <w:szCs w:val="26"/>
        </w:rPr>
      </w:pPr>
      <w:r w:rsidRPr="009F0895">
        <w:rPr>
          <w:rFonts w:cs="Times New Roman"/>
          <w:b/>
          <w:bCs/>
          <w:i/>
          <w:iCs/>
          <w:color w:val="231F20"/>
          <w:sz w:val="26"/>
          <w:szCs w:val="26"/>
        </w:rPr>
        <w:t>2. Develop instruments</w:t>
      </w:r>
    </w:p>
    <w:p w:rsidR="00092C3F" w:rsidRPr="009F0895" w:rsidRDefault="00092C3F" w:rsidP="009F0895">
      <w:pPr>
        <w:pStyle w:val="Odstavecseseznamem"/>
        <w:numPr>
          <w:ilvl w:val="0"/>
          <w:numId w:val="3"/>
        </w:numPr>
        <w:autoSpaceDE w:val="0"/>
        <w:autoSpaceDN w:val="0"/>
        <w:adjustRightInd w:val="0"/>
        <w:spacing w:after="0" w:line="240" w:lineRule="auto"/>
        <w:jc w:val="both"/>
        <w:rPr>
          <w:rFonts w:cs="Times New Roman"/>
          <w:color w:val="000000"/>
          <w:sz w:val="26"/>
          <w:szCs w:val="26"/>
        </w:rPr>
      </w:pPr>
      <w:r w:rsidRPr="009F0895">
        <w:rPr>
          <w:rFonts w:cs="Times New Roman"/>
          <w:color w:val="231F20"/>
          <w:sz w:val="26"/>
          <w:szCs w:val="26"/>
        </w:rPr>
        <w:t xml:space="preserve">Develop an interview checklist—the rules that guide the administration and implementation of the interviews (instructions that are followed for each interview to ensure consistency): </w:t>
      </w:r>
      <w:r w:rsidRPr="009F0895">
        <w:rPr>
          <w:rFonts w:cs="Times New Roman"/>
          <w:i/>
          <w:color w:val="231F20"/>
          <w:sz w:val="26"/>
          <w:szCs w:val="26"/>
        </w:rPr>
        <w:t>w</w:t>
      </w:r>
      <w:r w:rsidRPr="009F0895">
        <w:rPr>
          <w:rFonts w:cs="Times New Roman"/>
          <w:i/>
          <w:color w:val="000000"/>
          <w:sz w:val="26"/>
          <w:szCs w:val="26"/>
        </w:rPr>
        <w:t>hat to say to interviewees when setting up the interview; what to say to interviewees when beginning the interview, including ensuring informed consent and confidentiality of the interviewee; what to say to interviewees in concluding the interview; what to do during the interview (notes on paper? audiotape? videotape;</w:t>
      </w:r>
      <w:r w:rsidR="003543AE">
        <w:rPr>
          <w:rFonts w:cs="Times New Roman"/>
          <w:i/>
          <w:color w:val="000000"/>
          <w:sz w:val="26"/>
          <w:szCs w:val="26"/>
        </w:rPr>
        <w:t xml:space="preserve"> Zoom, MS Teams, WhatsApp, </w:t>
      </w:r>
      <w:r w:rsidRPr="009F0895">
        <w:rPr>
          <w:rFonts w:cs="Times New Roman"/>
          <w:i/>
          <w:color w:val="000000"/>
          <w:sz w:val="26"/>
          <w:szCs w:val="26"/>
        </w:rPr>
        <w:t>Skype or any other online channel?); what to do following the interview.</w:t>
      </w:r>
    </w:p>
    <w:p w:rsidR="00C06C58" w:rsidRPr="009F0895" w:rsidRDefault="00092C3F" w:rsidP="009F0895">
      <w:pPr>
        <w:pStyle w:val="Odstavecseseznamem"/>
        <w:numPr>
          <w:ilvl w:val="0"/>
          <w:numId w:val="3"/>
        </w:numPr>
        <w:autoSpaceDE w:val="0"/>
        <w:autoSpaceDN w:val="0"/>
        <w:adjustRightInd w:val="0"/>
        <w:spacing w:after="0" w:line="240" w:lineRule="auto"/>
        <w:jc w:val="both"/>
      </w:pPr>
      <w:r w:rsidRPr="009F0895">
        <w:rPr>
          <w:rFonts w:cs="Times New Roman"/>
          <w:color w:val="000000"/>
          <w:sz w:val="26"/>
          <w:szCs w:val="26"/>
        </w:rPr>
        <w:t>Develop an interview guide that lists the questions or issues to be explored during the</w:t>
      </w:r>
      <w:r w:rsidR="00C06C58" w:rsidRPr="009F0895">
        <w:rPr>
          <w:rFonts w:cs="Times New Roman"/>
          <w:color w:val="000000"/>
          <w:sz w:val="26"/>
          <w:szCs w:val="26"/>
        </w:rPr>
        <w:t xml:space="preserve"> interview (</w:t>
      </w:r>
      <w:r w:rsidRPr="009F0895">
        <w:rPr>
          <w:rFonts w:cs="Times New Roman"/>
          <w:color w:val="000000"/>
          <w:sz w:val="26"/>
          <w:szCs w:val="26"/>
        </w:rPr>
        <w:t>no more than 15</w:t>
      </w:r>
      <w:r w:rsidR="00C06C58" w:rsidRPr="009F0895">
        <w:rPr>
          <w:rFonts w:cs="Times New Roman"/>
          <w:color w:val="000000"/>
          <w:sz w:val="26"/>
          <w:szCs w:val="26"/>
        </w:rPr>
        <w:t xml:space="preserve"> </w:t>
      </w:r>
      <w:r w:rsidRPr="009F0895">
        <w:rPr>
          <w:rFonts w:cs="Times New Roman"/>
          <w:color w:val="000000"/>
          <w:sz w:val="26"/>
          <w:szCs w:val="26"/>
        </w:rPr>
        <w:t>main questions to guide the interview, and probes should be include</w:t>
      </w:r>
      <w:r w:rsidR="00C06C58" w:rsidRPr="009F0895">
        <w:rPr>
          <w:rFonts w:cs="Times New Roman"/>
          <w:color w:val="000000"/>
          <w:sz w:val="26"/>
          <w:szCs w:val="26"/>
        </w:rPr>
        <w:t>d where helpful)</w:t>
      </w:r>
      <w:r w:rsidR="000E4259">
        <w:rPr>
          <w:rFonts w:cs="Times New Roman"/>
          <w:color w:val="000000"/>
          <w:sz w:val="26"/>
          <w:szCs w:val="26"/>
        </w:rPr>
        <w:t>.</w:t>
      </w:r>
    </w:p>
    <w:p w:rsidR="00092C3F" w:rsidRPr="009F0895" w:rsidRDefault="00C06C58" w:rsidP="009F0895">
      <w:pPr>
        <w:pStyle w:val="Odstavecseseznamem"/>
        <w:numPr>
          <w:ilvl w:val="0"/>
          <w:numId w:val="3"/>
        </w:numPr>
        <w:autoSpaceDE w:val="0"/>
        <w:autoSpaceDN w:val="0"/>
        <w:adjustRightInd w:val="0"/>
        <w:spacing w:after="0" w:line="240" w:lineRule="auto"/>
        <w:jc w:val="both"/>
      </w:pPr>
      <w:r w:rsidRPr="009F0895">
        <w:rPr>
          <w:rFonts w:cs="Times New Roman"/>
          <w:color w:val="000000"/>
          <w:sz w:val="26"/>
          <w:szCs w:val="26"/>
        </w:rPr>
        <w:t>If</w:t>
      </w:r>
      <w:r w:rsidR="00092C3F" w:rsidRPr="009F0895">
        <w:rPr>
          <w:rFonts w:cs="Times New Roman"/>
          <w:color w:val="000000"/>
          <w:sz w:val="26"/>
          <w:szCs w:val="26"/>
        </w:rPr>
        <w:t xml:space="preserve"> necessary</w:t>
      </w:r>
      <w:r w:rsidRPr="009F0895">
        <w:rPr>
          <w:rFonts w:cs="Times New Roman"/>
          <w:color w:val="000000"/>
          <w:sz w:val="26"/>
          <w:szCs w:val="26"/>
        </w:rPr>
        <w:t xml:space="preserve"> (if you will not run the interviews in English only)</w:t>
      </w:r>
      <w:r w:rsidR="00092C3F" w:rsidRPr="009F0895">
        <w:rPr>
          <w:rFonts w:cs="Times New Roman"/>
          <w:color w:val="000000"/>
          <w:sz w:val="26"/>
          <w:szCs w:val="26"/>
        </w:rPr>
        <w:t>, translate guides and test the translation.</w:t>
      </w:r>
    </w:p>
    <w:p w:rsidR="003367F4" w:rsidRPr="009F0895" w:rsidRDefault="003367F4" w:rsidP="009F0895">
      <w:pPr>
        <w:autoSpaceDE w:val="0"/>
        <w:autoSpaceDN w:val="0"/>
        <w:adjustRightInd w:val="0"/>
        <w:spacing w:after="0" w:line="240" w:lineRule="auto"/>
        <w:jc w:val="both"/>
      </w:pPr>
    </w:p>
    <w:p w:rsidR="003367F4" w:rsidRPr="009F0895" w:rsidRDefault="003367F4" w:rsidP="009F0895">
      <w:pPr>
        <w:autoSpaceDE w:val="0"/>
        <w:autoSpaceDN w:val="0"/>
        <w:adjustRightInd w:val="0"/>
        <w:spacing w:after="0" w:line="240" w:lineRule="auto"/>
        <w:jc w:val="both"/>
        <w:rPr>
          <w:rFonts w:cs="Times New Roman"/>
          <w:b/>
          <w:bCs/>
          <w:i/>
          <w:iCs/>
          <w:color w:val="231F20"/>
          <w:sz w:val="26"/>
          <w:szCs w:val="26"/>
        </w:rPr>
      </w:pPr>
      <w:r w:rsidRPr="009F0895">
        <w:rPr>
          <w:rFonts w:cs="Times New Roman"/>
          <w:b/>
          <w:bCs/>
          <w:i/>
          <w:iCs/>
          <w:color w:val="231F20"/>
          <w:sz w:val="26"/>
          <w:szCs w:val="26"/>
        </w:rPr>
        <w:t>3. Collect data</w:t>
      </w:r>
    </w:p>
    <w:p w:rsidR="003367F4" w:rsidRPr="009F0895" w:rsidRDefault="003367F4" w:rsidP="009F0895">
      <w:pPr>
        <w:pStyle w:val="Odstavecseseznamem"/>
        <w:numPr>
          <w:ilvl w:val="0"/>
          <w:numId w:val="3"/>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Set up interviews with your participants (be sure to explain the aims</w:t>
      </w:r>
      <w:r w:rsidR="00FE52D0" w:rsidRPr="009F0895">
        <w:rPr>
          <w:rFonts w:cs="Times New Roman"/>
          <w:color w:val="231F20"/>
          <w:sz w:val="26"/>
          <w:szCs w:val="26"/>
        </w:rPr>
        <w:t>, why it was chosen</w:t>
      </w:r>
      <w:r w:rsidRPr="009F0895">
        <w:rPr>
          <w:rFonts w:cs="Times New Roman"/>
          <w:color w:val="231F20"/>
          <w:sz w:val="26"/>
          <w:szCs w:val="26"/>
        </w:rPr>
        <w:t xml:space="preserve"> and the expected duration of the interview).</w:t>
      </w:r>
    </w:p>
    <w:p w:rsidR="00FE52D0" w:rsidRPr="009F0895" w:rsidRDefault="003367F4" w:rsidP="009F0895">
      <w:pPr>
        <w:pStyle w:val="Odstavecseseznamem"/>
        <w:numPr>
          <w:ilvl w:val="0"/>
          <w:numId w:val="3"/>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Do not forget about the informed consent of the interviewee (</w:t>
      </w:r>
      <w:r w:rsidR="00FE52D0" w:rsidRPr="009F0895">
        <w:rPr>
          <w:rFonts w:cs="Times New Roman"/>
          <w:color w:val="231F20"/>
          <w:sz w:val="26"/>
          <w:szCs w:val="26"/>
        </w:rPr>
        <w:t>the best is written</w:t>
      </w:r>
      <w:r w:rsidRPr="009F0895">
        <w:rPr>
          <w:rFonts w:cs="Times New Roman"/>
          <w:color w:val="231F20"/>
          <w:sz w:val="26"/>
          <w:szCs w:val="26"/>
        </w:rPr>
        <w:t xml:space="preserve">). </w:t>
      </w:r>
    </w:p>
    <w:p w:rsidR="003367F4" w:rsidRPr="009F0895" w:rsidRDefault="00FE52D0" w:rsidP="009F0895">
      <w:pPr>
        <w:pStyle w:val="Odstavecseseznamem"/>
        <w:numPr>
          <w:ilvl w:val="0"/>
          <w:numId w:val="3"/>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 xml:space="preserve">Inform the participants </w:t>
      </w:r>
      <w:r w:rsidR="003367F4" w:rsidRPr="009F0895">
        <w:rPr>
          <w:rFonts w:cs="Times New Roman"/>
          <w:color w:val="231F20"/>
          <w:sz w:val="26"/>
          <w:szCs w:val="26"/>
        </w:rPr>
        <w:t xml:space="preserve">whether and how the information will be kept </w:t>
      </w:r>
      <w:r w:rsidRPr="009F0895">
        <w:rPr>
          <w:rFonts w:cs="Times New Roman"/>
          <w:color w:val="231F20"/>
          <w:sz w:val="26"/>
          <w:szCs w:val="26"/>
        </w:rPr>
        <w:t>c</w:t>
      </w:r>
      <w:r w:rsidR="003367F4" w:rsidRPr="009F0895">
        <w:rPr>
          <w:rFonts w:cs="Times New Roman"/>
          <w:color w:val="231F20"/>
          <w:sz w:val="26"/>
          <w:szCs w:val="26"/>
        </w:rPr>
        <w:t>onfidential, and the</w:t>
      </w:r>
      <w:r w:rsidRPr="009F0895">
        <w:rPr>
          <w:rFonts w:cs="Times New Roman"/>
          <w:color w:val="231F20"/>
          <w:sz w:val="26"/>
          <w:szCs w:val="26"/>
        </w:rPr>
        <w:t xml:space="preserve"> </w:t>
      </w:r>
      <w:r w:rsidR="003367F4" w:rsidRPr="009F0895">
        <w:rPr>
          <w:rFonts w:cs="Times New Roman"/>
          <w:color w:val="231F20"/>
          <w:sz w:val="26"/>
          <w:szCs w:val="26"/>
        </w:rPr>
        <w:t>use of a note taker or tape</w:t>
      </w:r>
      <w:r w:rsidRPr="009F0895">
        <w:rPr>
          <w:rFonts w:cs="Times New Roman"/>
          <w:color w:val="231F20"/>
          <w:sz w:val="26"/>
          <w:szCs w:val="26"/>
        </w:rPr>
        <w:t>/video recorder or any other</w:t>
      </w:r>
      <w:r w:rsidR="003367F4" w:rsidRPr="009F0895">
        <w:rPr>
          <w:rFonts w:cs="Times New Roman"/>
          <w:color w:val="231F20"/>
          <w:sz w:val="26"/>
          <w:szCs w:val="26"/>
        </w:rPr>
        <w:t>.</w:t>
      </w:r>
    </w:p>
    <w:p w:rsidR="003367F4" w:rsidRPr="009F0895" w:rsidRDefault="003367F4" w:rsidP="009F0895">
      <w:pPr>
        <w:pStyle w:val="Odstavecseseznamem"/>
        <w:numPr>
          <w:ilvl w:val="0"/>
          <w:numId w:val="3"/>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If interviewee has consented, conduct the interview.</w:t>
      </w:r>
    </w:p>
    <w:p w:rsidR="003367F4" w:rsidRPr="009F0895" w:rsidRDefault="003367F4" w:rsidP="009F0895">
      <w:pPr>
        <w:pStyle w:val="Odstavecseseznamem"/>
        <w:numPr>
          <w:ilvl w:val="0"/>
          <w:numId w:val="3"/>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Summarize key data immediately following the interview.</w:t>
      </w:r>
    </w:p>
    <w:p w:rsidR="00FE52D0" w:rsidRPr="009F0895" w:rsidRDefault="003367F4" w:rsidP="009F0895">
      <w:pPr>
        <w:pStyle w:val="Odstavecseseznamem"/>
        <w:numPr>
          <w:ilvl w:val="0"/>
          <w:numId w:val="3"/>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 xml:space="preserve">Verify information given in interviews </w:t>
      </w:r>
      <w:r w:rsidR="00FE52D0" w:rsidRPr="009F0895">
        <w:rPr>
          <w:rFonts w:cs="Times New Roman"/>
          <w:color w:val="231F20"/>
          <w:sz w:val="26"/>
          <w:szCs w:val="26"/>
        </w:rPr>
        <w:t>if necessary (contact again the participant and clarify the issues).</w:t>
      </w:r>
    </w:p>
    <w:p w:rsidR="00B67BCD" w:rsidRDefault="00B67BCD">
      <w:pPr>
        <w:rPr>
          <w:rFonts w:cs="Times New Roman"/>
          <w:color w:val="231F20"/>
          <w:sz w:val="26"/>
          <w:szCs w:val="26"/>
        </w:rPr>
      </w:pPr>
      <w:r>
        <w:rPr>
          <w:rFonts w:cs="Times New Roman"/>
          <w:color w:val="231F20"/>
          <w:sz w:val="26"/>
          <w:szCs w:val="26"/>
        </w:rPr>
        <w:br w:type="page"/>
      </w:r>
    </w:p>
    <w:p w:rsidR="003367F4" w:rsidRPr="009F0895" w:rsidRDefault="003367F4" w:rsidP="009F0895">
      <w:pPr>
        <w:autoSpaceDE w:val="0"/>
        <w:autoSpaceDN w:val="0"/>
        <w:adjustRightInd w:val="0"/>
        <w:spacing w:after="0" w:line="240" w:lineRule="auto"/>
        <w:ind w:left="360"/>
        <w:jc w:val="both"/>
        <w:rPr>
          <w:rFonts w:cs="Times New Roman"/>
          <w:color w:val="231F20"/>
          <w:sz w:val="26"/>
          <w:szCs w:val="26"/>
        </w:rPr>
      </w:pPr>
    </w:p>
    <w:p w:rsidR="00832D8A" w:rsidRPr="009F0895" w:rsidRDefault="00832D8A" w:rsidP="009F0895">
      <w:pPr>
        <w:autoSpaceDE w:val="0"/>
        <w:autoSpaceDN w:val="0"/>
        <w:adjustRightInd w:val="0"/>
        <w:spacing w:after="0" w:line="240" w:lineRule="auto"/>
        <w:jc w:val="both"/>
        <w:rPr>
          <w:rFonts w:cs="Times New Roman"/>
          <w:b/>
          <w:bCs/>
          <w:i/>
          <w:iCs/>
          <w:color w:val="231F20"/>
          <w:sz w:val="26"/>
          <w:szCs w:val="26"/>
        </w:rPr>
      </w:pPr>
      <w:r w:rsidRPr="009F0895">
        <w:rPr>
          <w:rFonts w:cs="Times New Roman"/>
          <w:b/>
          <w:bCs/>
          <w:i/>
          <w:iCs/>
          <w:color w:val="231F20"/>
          <w:sz w:val="26"/>
          <w:szCs w:val="26"/>
        </w:rPr>
        <w:t xml:space="preserve">4. </w:t>
      </w:r>
      <w:r w:rsidR="00387E6C" w:rsidRPr="009F0895">
        <w:rPr>
          <w:rFonts w:cs="Times New Roman"/>
          <w:b/>
          <w:bCs/>
          <w:i/>
          <w:iCs/>
          <w:color w:val="231F20"/>
          <w:sz w:val="26"/>
          <w:szCs w:val="26"/>
        </w:rPr>
        <w:t>Analyse</w:t>
      </w:r>
      <w:r w:rsidRPr="009F0895">
        <w:rPr>
          <w:rFonts w:cs="Times New Roman"/>
          <w:b/>
          <w:bCs/>
          <w:i/>
          <w:iCs/>
          <w:color w:val="231F20"/>
          <w:sz w:val="26"/>
          <w:szCs w:val="26"/>
        </w:rPr>
        <w:t xml:space="preserve"> data</w:t>
      </w:r>
    </w:p>
    <w:p w:rsidR="00832D8A" w:rsidRPr="009F0895" w:rsidRDefault="00832D8A" w:rsidP="009F0895">
      <w:pPr>
        <w:pStyle w:val="Odstavecseseznamem"/>
        <w:numPr>
          <w:ilvl w:val="0"/>
          <w:numId w:val="3"/>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Transcribe and review data.</w:t>
      </w:r>
    </w:p>
    <w:p w:rsidR="001E6EBF" w:rsidRPr="009F0895" w:rsidRDefault="00387E6C" w:rsidP="009F0895">
      <w:pPr>
        <w:pStyle w:val="Odstavecseseznamem"/>
        <w:numPr>
          <w:ilvl w:val="0"/>
          <w:numId w:val="3"/>
        </w:numPr>
        <w:autoSpaceDE w:val="0"/>
        <w:autoSpaceDN w:val="0"/>
        <w:adjustRightInd w:val="0"/>
        <w:spacing w:after="0" w:line="240" w:lineRule="auto"/>
        <w:jc w:val="both"/>
        <w:rPr>
          <w:rFonts w:cs="Times New Roman"/>
          <w:color w:val="231F20"/>
          <w:sz w:val="26"/>
          <w:szCs w:val="26"/>
        </w:rPr>
      </w:pPr>
      <w:r w:rsidRPr="009F0895">
        <w:rPr>
          <w:rFonts w:cs="Times New Roman"/>
          <w:color w:val="231F20"/>
          <w:sz w:val="26"/>
          <w:szCs w:val="26"/>
        </w:rPr>
        <w:t>Analyse</w:t>
      </w:r>
      <w:r w:rsidR="00832D8A" w:rsidRPr="009F0895">
        <w:rPr>
          <w:rFonts w:cs="Times New Roman"/>
          <w:color w:val="231F20"/>
          <w:sz w:val="26"/>
          <w:szCs w:val="26"/>
        </w:rPr>
        <w:t xml:space="preserve"> all interview data.</w:t>
      </w:r>
      <w:r w:rsidR="00B15329" w:rsidRPr="009F0895">
        <w:rPr>
          <w:rFonts w:cs="Times New Roman"/>
          <w:color w:val="231F20"/>
          <w:sz w:val="26"/>
          <w:szCs w:val="26"/>
        </w:rPr>
        <w:t xml:space="preserve"> </w:t>
      </w:r>
    </w:p>
    <w:p w:rsidR="00B15329" w:rsidRPr="009F0895" w:rsidRDefault="00B15329" w:rsidP="009F0895">
      <w:pPr>
        <w:pStyle w:val="Odstavecseseznamem"/>
        <w:autoSpaceDE w:val="0"/>
        <w:autoSpaceDN w:val="0"/>
        <w:adjustRightInd w:val="0"/>
        <w:spacing w:after="0" w:line="240" w:lineRule="auto"/>
        <w:jc w:val="both"/>
        <w:rPr>
          <w:rFonts w:cs="Times New Roman"/>
          <w:color w:val="231F20"/>
          <w:sz w:val="26"/>
          <w:szCs w:val="26"/>
        </w:rPr>
      </w:pPr>
      <w:r w:rsidRPr="009F0895">
        <w:rPr>
          <w:rFonts w:cs="Times New Roman"/>
          <w:i/>
          <w:color w:val="231F20"/>
          <w:sz w:val="26"/>
          <w:szCs w:val="26"/>
        </w:rPr>
        <w:t>How to do it?</w:t>
      </w:r>
    </w:p>
    <w:p w:rsidR="00B15329" w:rsidRDefault="00B15329" w:rsidP="009F0895">
      <w:pPr>
        <w:autoSpaceDE w:val="0"/>
        <w:autoSpaceDN w:val="0"/>
        <w:adjustRightInd w:val="0"/>
        <w:spacing w:after="0" w:line="240" w:lineRule="auto"/>
        <w:jc w:val="both"/>
        <w:rPr>
          <w:rFonts w:cs="Times New Roman"/>
          <w:sz w:val="26"/>
          <w:szCs w:val="26"/>
        </w:rPr>
      </w:pPr>
    </w:p>
    <w:p w:rsidR="00C57A53" w:rsidRPr="00C57A53" w:rsidRDefault="00C57A53" w:rsidP="00C57A53">
      <w:pPr>
        <w:autoSpaceDE w:val="0"/>
        <w:autoSpaceDN w:val="0"/>
        <w:adjustRightInd w:val="0"/>
        <w:spacing w:after="0" w:line="240" w:lineRule="auto"/>
        <w:jc w:val="both"/>
        <w:rPr>
          <w:rFonts w:cs="Times New Roman"/>
          <w:sz w:val="26"/>
          <w:szCs w:val="26"/>
        </w:rPr>
      </w:pPr>
      <w:r w:rsidRPr="00C57A53">
        <w:rPr>
          <w:rFonts w:cs="Times New Roman"/>
          <w:b/>
          <w:bCs/>
          <w:i/>
          <w:iCs/>
          <w:color w:val="231F20"/>
          <w:sz w:val="26"/>
          <w:szCs w:val="26"/>
        </w:rPr>
        <w:t xml:space="preserve">Methods of data analysis - </w:t>
      </w:r>
      <w:r w:rsidRPr="00C57A53">
        <w:rPr>
          <w:rFonts w:cs="Times New Roman"/>
          <w:sz w:val="26"/>
          <w:szCs w:val="26"/>
        </w:rPr>
        <w:t>depend on the theoretical and methodological background</w:t>
      </w:r>
      <w:r>
        <w:rPr>
          <w:rFonts w:cs="Times New Roman"/>
          <w:sz w:val="26"/>
          <w:szCs w:val="26"/>
        </w:rPr>
        <w:t>: 1) Grounded theory</w:t>
      </w:r>
      <w:r w:rsidRPr="00C57A53">
        <w:rPr>
          <w:rFonts w:cs="Times New Roman"/>
          <w:sz w:val="26"/>
          <w:szCs w:val="26"/>
        </w:rPr>
        <w:t xml:space="preserve"> and symbolic interactionism</w:t>
      </w:r>
      <w:r>
        <w:rPr>
          <w:rFonts w:cs="Times New Roman"/>
          <w:sz w:val="26"/>
          <w:szCs w:val="26"/>
        </w:rPr>
        <w:t xml:space="preserve"> </w:t>
      </w:r>
      <w:r w:rsidRPr="00C57A53">
        <w:rPr>
          <w:rFonts w:cs="Times New Roman"/>
          <w:sz w:val="26"/>
          <w:szCs w:val="26"/>
        </w:rPr>
        <w:t>(</w:t>
      </w:r>
      <w:r>
        <w:rPr>
          <w:rFonts w:cs="Times New Roman"/>
          <w:sz w:val="26"/>
          <w:szCs w:val="26"/>
        </w:rPr>
        <w:t>we are looking for symbols that</w:t>
      </w:r>
      <w:r w:rsidRPr="00C57A53">
        <w:rPr>
          <w:rFonts w:cs="Times New Roman"/>
          <w:sz w:val="26"/>
          <w:szCs w:val="26"/>
        </w:rPr>
        <w:t xml:space="preserve"> have emerged to give </w:t>
      </w:r>
      <w:r>
        <w:rPr>
          <w:rFonts w:cs="Times New Roman"/>
          <w:sz w:val="26"/>
          <w:szCs w:val="26"/>
        </w:rPr>
        <w:t xml:space="preserve">meaning on how people are interacting); 2) interpretative phenomenological analysis </w:t>
      </w:r>
      <w:r w:rsidRPr="00C57A53">
        <w:rPr>
          <w:rFonts w:cs="Times New Roman"/>
          <w:sz w:val="26"/>
          <w:szCs w:val="26"/>
        </w:rPr>
        <w:t>(w</w:t>
      </w:r>
      <w:r>
        <w:rPr>
          <w:rFonts w:cs="Times New Roman"/>
          <w:sz w:val="26"/>
          <w:szCs w:val="26"/>
        </w:rPr>
        <w:t>e work with</w:t>
      </w:r>
      <w:r w:rsidRPr="00C57A53">
        <w:rPr>
          <w:rFonts w:cs="Times New Roman"/>
          <w:sz w:val="26"/>
          <w:szCs w:val="26"/>
        </w:rPr>
        <w:t xml:space="preserve"> </w:t>
      </w:r>
      <w:r>
        <w:rPr>
          <w:rFonts w:cs="Times New Roman"/>
          <w:sz w:val="26"/>
          <w:szCs w:val="26"/>
        </w:rPr>
        <w:t xml:space="preserve">experience and its </w:t>
      </w:r>
      <w:r w:rsidRPr="00C57A53">
        <w:rPr>
          <w:rFonts w:cs="Times New Roman"/>
          <w:sz w:val="26"/>
          <w:szCs w:val="26"/>
        </w:rPr>
        <w:t>structure)</w:t>
      </w:r>
      <w:r>
        <w:rPr>
          <w:rFonts w:cs="Times New Roman"/>
          <w:sz w:val="26"/>
          <w:szCs w:val="26"/>
        </w:rPr>
        <w:t>; 3) analysis of themes that popped up during interview</w:t>
      </w:r>
    </w:p>
    <w:p w:rsidR="00C57A53" w:rsidRDefault="00C57A53" w:rsidP="00C57A53">
      <w:pPr>
        <w:pStyle w:val="Odstavecseseznamem"/>
        <w:autoSpaceDE w:val="0"/>
        <w:autoSpaceDN w:val="0"/>
        <w:adjustRightInd w:val="0"/>
        <w:spacing w:after="0" w:line="240" w:lineRule="auto"/>
        <w:jc w:val="both"/>
        <w:rPr>
          <w:rFonts w:cs="Times New Roman"/>
          <w:sz w:val="26"/>
          <w:szCs w:val="26"/>
        </w:rPr>
      </w:pPr>
    </w:p>
    <w:p w:rsidR="00C57A53" w:rsidRPr="009F0895" w:rsidRDefault="00C57A53" w:rsidP="009F0895">
      <w:pPr>
        <w:autoSpaceDE w:val="0"/>
        <w:autoSpaceDN w:val="0"/>
        <w:adjustRightInd w:val="0"/>
        <w:spacing w:after="0" w:line="240" w:lineRule="auto"/>
        <w:jc w:val="both"/>
        <w:rPr>
          <w:rFonts w:cs="Times New Roman"/>
          <w:sz w:val="26"/>
          <w:szCs w:val="26"/>
        </w:rPr>
      </w:pPr>
    </w:p>
    <w:p w:rsidR="00B15329" w:rsidRPr="009F0895" w:rsidRDefault="00B15329" w:rsidP="009F0895">
      <w:pPr>
        <w:pStyle w:val="Odstavecseseznamem"/>
        <w:numPr>
          <w:ilvl w:val="0"/>
          <w:numId w:val="8"/>
        </w:numPr>
        <w:autoSpaceDE w:val="0"/>
        <w:autoSpaceDN w:val="0"/>
        <w:adjustRightInd w:val="0"/>
        <w:spacing w:after="0" w:line="240" w:lineRule="auto"/>
        <w:jc w:val="both"/>
        <w:rPr>
          <w:rFonts w:cs="Times New Roman"/>
          <w:color w:val="231F20"/>
          <w:sz w:val="26"/>
          <w:szCs w:val="26"/>
        </w:rPr>
      </w:pPr>
      <w:r w:rsidRPr="009F0895">
        <w:rPr>
          <w:rFonts w:cs="Times New Roman"/>
          <w:sz w:val="26"/>
          <w:szCs w:val="26"/>
        </w:rPr>
        <w:t>read through the interview responses and look for patterns among the responses.</w:t>
      </w:r>
    </w:p>
    <w:p w:rsidR="00B15329" w:rsidRPr="009F0895" w:rsidRDefault="00B15329" w:rsidP="009F0895">
      <w:pPr>
        <w:pStyle w:val="Odstavecseseznamem"/>
        <w:numPr>
          <w:ilvl w:val="0"/>
          <w:numId w:val="8"/>
        </w:numPr>
        <w:autoSpaceDE w:val="0"/>
        <w:autoSpaceDN w:val="0"/>
        <w:adjustRightInd w:val="0"/>
        <w:spacing w:after="0" w:line="240" w:lineRule="auto"/>
        <w:jc w:val="both"/>
        <w:rPr>
          <w:rFonts w:cs="Times New Roman"/>
          <w:color w:val="231F20"/>
          <w:sz w:val="26"/>
          <w:szCs w:val="26"/>
        </w:rPr>
      </w:pPr>
      <w:r w:rsidRPr="009F0895">
        <w:rPr>
          <w:rFonts w:cs="Times New Roman"/>
          <w:sz w:val="26"/>
          <w:szCs w:val="26"/>
        </w:rPr>
        <w:t xml:space="preserve">if you get to many topics/patterns, see if you can group them in a meaningful way, such as by type of participant. </w:t>
      </w:r>
    </w:p>
    <w:p w:rsidR="00B15329" w:rsidRPr="00EB0524" w:rsidRDefault="00B15329" w:rsidP="009F0895">
      <w:pPr>
        <w:pStyle w:val="Odstavecseseznamem"/>
        <w:numPr>
          <w:ilvl w:val="0"/>
          <w:numId w:val="8"/>
        </w:numPr>
        <w:autoSpaceDE w:val="0"/>
        <w:autoSpaceDN w:val="0"/>
        <w:adjustRightInd w:val="0"/>
        <w:spacing w:after="0" w:line="240" w:lineRule="auto"/>
        <w:jc w:val="both"/>
        <w:rPr>
          <w:rFonts w:cs="Times New Roman"/>
          <w:color w:val="231F20"/>
          <w:sz w:val="26"/>
          <w:szCs w:val="26"/>
        </w:rPr>
      </w:pPr>
      <w:r w:rsidRPr="009F0895">
        <w:rPr>
          <w:rFonts w:cs="Times New Roman"/>
          <w:sz w:val="26"/>
          <w:szCs w:val="26"/>
        </w:rPr>
        <w:t>you can check how the responses were offered - with enthusiasm or very brief (just few words).</w:t>
      </w:r>
    </w:p>
    <w:p w:rsidR="00EB0524" w:rsidRDefault="00EB0524" w:rsidP="009F0895">
      <w:pPr>
        <w:pStyle w:val="Odstavecseseznamem"/>
        <w:numPr>
          <w:ilvl w:val="0"/>
          <w:numId w:val="8"/>
        </w:numPr>
        <w:autoSpaceDE w:val="0"/>
        <w:autoSpaceDN w:val="0"/>
        <w:adjustRightInd w:val="0"/>
        <w:spacing w:after="0" w:line="240" w:lineRule="auto"/>
        <w:jc w:val="both"/>
        <w:rPr>
          <w:rFonts w:cs="Times New Roman"/>
          <w:sz w:val="26"/>
          <w:szCs w:val="26"/>
        </w:rPr>
      </w:pPr>
      <w:r>
        <w:rPr>
          <w:rFonts w:cs="Times New Roman"/>
          <w:sz w:val="26"/>
          <w:szCs w:val="26"/>
        </w:rPr>
        <w:t xml:space="preserve">if necessary read </w:t>
      </w:r>
      <w:r w:rsidRPr="00EB0524">
        <w:rPr>
          <w:rFonts w:cs="Times New Roman"/>
          <w:sz w:val="26"/>
          <w:szCs w:val="26"/>
        </w:rPr>
        <w:t>more than one</w:t>
      </w:r>
      <w:r>
        <w:rPr>
          <w:rFonts w:cs="Times New Roman"/>
          <w:sz w:val="26"/>
          <w:szCs w:val="26"/>
        </w:rPr>
        <w:t xml:space="preserve"> the transcripts of the</w:t>
      </w:r>
      <w:r w:rsidRPr="00EB0524">
        <w:rPr>
          <w:rFonts w:cs="Times New Roman"/>
          <w:sz w:val="26"/>
          <w:szCs w:val="26"/>
        </w:rPr>
        <w:t xml:space="preserve"> interview</w:t>
      </w:r>
    </w:p>
    <w:p w:rsidR="00EB0524" w:rsidRDefault="00EB0524" w:rsidP="009F0895">
      <w:pPr>
        <w:pStyle w:val="Odstavecseseznamem"/>
        <w:numPr>
          <w:ilvl w:val="0"/>
          <w:numId w:val="8"/>
        </w:numPr>
        <w:autoSpaceDE w:val="0"/>
        <w:autoSpaceDN w:val="0"/>
        <w:adjustRightInd w:val="0"/>
        <w:spacing w:after="0" w:line="240" w:lineRule="auto"/>
        <w:jc w:val="both"/>
        <w:rPr>
          <w:rFonts w:cs="Times New Roman"/>
          <w:sz w:val="26"/>
          <w:szCs w:val="26"/>
        </w:rPr>
      </w:pPr>
      <w:r>
        <w:rPr>
          <w:rFonts w:cs="Times New Roman"/>
          <w:sz w:val="26"/>
          <w:szCs w:val="26"/>
        </w:rPr>
        <w:t xml:space="preserve">the whole analytical process is gradually run starting from the simplest issues and ending with the more complex issues/model of understanding. </w:t>
      </w:r>
    </w:p>
    <w:p w:rsidR="00EB0524" w:rsidRPr="00EB0524" w:rsidRDefault="00EB0524" w:rsidP="009F0895">
      <w:pPr>
        <w:pStyle w:val="Odstavecseseznamem"/>
        <w:numPr>
          <w:ilvl w:val="0"/>
          <w:numId w:val="8"/>
        </w:numPr>
        <w:autoSpaceDE w:val="0"/>
        <w:autoSpaceDN w:val="0"/>
        <w:adjustRightInd w:val="0"/>
        <w:spacing w:after="0" w:line="240" w:lineRule="auto"/>
        <w:jc w:val="both"/>
        <w:rPr>
          <w:rFonts w:cs="Times New Roman"/>
          <w:sz w:val="26"/>
          <w:szCs w:val="26"/>
        </w:rPr>
      </w:pPr>
      <w:r>
        <w:rPr>
          <w:rFonts w:cs="Times New Roman"/>
          <w:sz w:val="26"/>
          <w:szCs w:val="26"/>
        </w:rPr>
        <w:t xml:space="preserve">you should use coding for themes, meanings (they can be words or sentences </w:t>
      </w:r>
      <w:r w:rsidRPr="00EB0524">
        <w:rPr>
          <w:rFonts w:cs="Times New Roman"/>
          <w:sz w:val="26"/>
          <w:szCs w:val="26"/>
        </w:rPr>
        <w:t xml:space="preserve">as the </w:t>
      </w:r>
      <w:r>
        <w:rPr>
          <w:rFonts w:cs="Times New Roman"/>
          <w:sz w:val="26"/>
          <w:szCs w:val="26"/>
        </w:rPr>
        <w:t xml:space="preserve">interviewed </w:t>
      </w:r>
      <w:r w:rsidRPr="00EB0524">
        <w:rPr>
          <w:rFonts w:cs="Times New Roman"/>
          <w:sz w:val="26"/>
          <w:szCs w:val="26"/>
        </w:rPr>
        <w:t>person express</w:t>
      </w:r>
      <w:r w:rsidR="002A15CB">
        <w:rPr>
          <w:rFonts w:cs="Times New Roman"/>
          <w:sz w:val="26"/>
          <w:szCs w:val="26"/>
        </w:rPr>
        <w:t>ed</w:t>
      </w:r>
      <w:r w:rsidRPr="00EB0524">
        <w:rPr>
          <w:rFonts w:cs="Times New Roman"/>
          <w:sz w:val="26"/>
          <w:szCs w:val="26"/>
        </w:rPr>
        <w:t xml:space="preserve"> them</w:t>
      </w:r>
      <w:r w:rsidR="002A15CB">
        <w:rPr>
          <w:rFonts w:cs="Times New Roman"/>
          <w:sz w:val="26"/>
          <w:szCs w:val="26"/>
        </w:rPr>
        <w:t>). Continue with a next phase of coding when you can use theoretical concepts to code the meanings/themes identified within the first phase. In the next phase, you can build up a</w:t>
      </w:r>
      <w:r w:rsidRPr="00EB0524">
        <w:rPr>
          <w:rFonts w:cs="Times New Roman"/>
          <w:sz w:val="26"/>
          <w:szCs w:val="26"/>
        </w:rPr>
        <w:t xml:space="preserve"> model of understanding </w:t>
      </w:r>
      <w:r w:rsidR="002A15CB">
        <w:rPr>
          <w:rFonts w:cs="Times New Roman"/>
          <w:sz w:val="26"/>
          <w:szCs w:val="26"/>
        </w:rPr>
        <w:t xml:space="preserve">based on elements of </w:t>
      </w:r>
      <w:r w:rsidRPr="00EB0524">
        <w:rPr>
          <w:rFonts w:cs="Times New Roman"/>
          <w:sz w:val="26"/>
          <w:szCs w:val="26"/>
        </w:rPr>
        <w:t>coherence</w:t>
      </w:r>
      <w:r w:rsidR="002A15CB">
        <w:rPr>
          <w:rFonts w:cs="Times New Roman"/>
          <w:sz w:val="26"/>
          <w:szCs w:val="26"/>
        </w:rPr>
        <w:t xml:space="preserve"> or</w:t>
      </w:r>
      <w:r w:rsidRPr="00EB0524">
        <w:rPr>
          <w:rFonts w:cs="Times New Roman"/>
          <w:sz w:val="26"/>
          <w:szCs w:val="26"/>
        </w:rPr>
        <w:t xml:space="preserve"> differences</w:t>
      </w:r>
      <w:r w:rsidR="002A15CB">
        <w:rPr>
          <w:rFonts w:cs="Times New Roman"/>
          <w:sz w:val="26"/>
          <w:szCs w:val="26"/>
        </w:rPr>
        <w:t xml:space="preserve">. </w:t>
      </w:r>
    </w:p>
    <w:p w:rsidR="00387E6C" w:rsidRPr="009F0895" w:rsidRDefault="00387E6C" w:rsidP="009F0895">
      <w:pPr>
        <w:autoSpaceDE w:val="0"/>
        <w:autoSpaceDN w:val="0"/>
        <w:adjustRightInd w:val="0"/>
        <w:spacing w:after="0" w:line="240" w:lineRule="auto"/>
        <w:ind w:left="360"/>
        <w:jc w:val="both"/>
        <w:rPr>
          <w:rFonts w:cs="Times New Roman"/>
          <w:color w:val="231F20"/>
          <w:sz w:val="26"/>
          <w:szCs w:val="26"/>
        </w:rPr>
      </w:pPr>
    </w:p>
    <w:p w:rsidR="00387E6C" w:rsidRPr="009F0895" w:rsidRDefault="00387E6C" w:rsidP="009F0895">
      <w:pPr>
        <w:autoSpaceDE w:val="0"/>
        <w:autoSpaceDN w:val="0"/>
        <w:adjustRightInd w:val="0"/>
        <w:spacing w:after="0" w:line="240" w:lineRule="auto"/>
        <w:jc w:val="both"/>
        <w:rPr>
          <w:rFonts w:cs="Times New Roman"/>
          <w:b/>
          <w:bCs/>
          <w:i/>
          <w:iCs/>
          <w:color w:val="231F20"/>
          <w:sz w:val="26"/>
          <w:szCs w:val="26"/>
        </w:rPr>
      </w:pPr>
      <w:r w:rsidRPr="009F0895">
        <w:rPr>
          <w:rFonts w:cs="Times New Roman"/>
          <w:b/>
          <w:bCs/>
          <w:i/>
          <w:iCs/>
          <w:color w:val="231F20"/>
          <w:sz w:val="26"/>
          <w:szCs w:val="26"/>
        </w:rPr>
        <w:t>5. Disseminate findings</w:t>
      </w:r>
    </w:p>
    <w:p w:rsidR="00405F3A" w:rsidRPr="009F0895" w:rsidRDefault="00405F3A" w:rsidP="009F0895">
      <w:pPr>
        <w:jc w:val="both"/>
        <w:rPr>
          <w:rFonts w:cs="Times New Roman"/>
          <w:color w:val="231F20"/>
          <w:sz w:val="26"/>
          <w:szCs w:val="26"/>
        </w:rPr>
      </w:pPr>
      <w:bookmarkStart w:id="0" w:name="_GoBack"/>
      <w:bookmarkEnd w:id="0"/>
    </w:p>
    <w:p w:rsidR="005C42C5" w:rsidRPr="001B008D" w:rsidRDefault="00405F3A" w:rsidP="009F0895">
      <w:pPr>
        <w:jc w:val="both"/>
        <w:rPr>
          <w:rFonts w:cs="Times New Roman"/>
          <w:b/>
          <w:color w:val="231F20"/>
          <w:sz w:val="32"/>
          <w:szCs w:val="26"/>
        </w:rPr>
      </w:pPr>
      <w:r w:rsidRPr="001B008D">
        <w:rPr>
          <w:rFonts w:cs="Times New Roman"/>
          <w:b/>
          <w:color w:val="231F20"/>
          <w:sz w:val="32"/>
          <w:szCs w:val="26"/>
        </w:rPr>
        <w:t>GUIDELINES</w:t>
      </w:r>
    </w:p>
    <w:p w:rsidR="00AD61D8" w:rsidRPr="001B008D" w:rsidRDefault="00AD61D8" w:rsidP="009F0895">
      <w:pPr>
        <w:autoSpaceDE w:val="0"/>
        <w:autoSpaceDN w:val="0"/>
        <w:adjustRightInd w:val="0"/>
        <w:spacing w:after="0" w:line="240" w:lineRule="auto"/>
        <w:jc w:val="both"/>
        <w:rPr>
          <w:rFonts w:cs="Times New Roman"/>
          <w:b/>
          <w:bCs/>
          <w:sz w:val="26"/>
          <w:szCs w:val="26"/>
        </w:rPr>
      </w:pPr>
      <w:r w:rsidRPr="001B008D">
        <w:rPr>
          <w:rFonts w:cs="Times New Roman"/>
          <w:b/>
          <w:bCs/>
          <w:sz w:val="26"/>
          <w:szCs w:val="26"/>
        </w:rPr>
        <w:t>Introduction key components:</w:t>
      </w:r>
    </w:p>
    <w:p w:rsidR="00AD61D8" w:rsidRPr="001B008D" w:rsidRDefault="00AD61D8" w:rsidP="009F0895">
      <w:pPr>
        <w:autoSpaceDE w:val="0"/>
        <w:autoSpaceDN w:val="0"/>
        <w:adjustRightInd w:val="0"/>
        <w:spacing w:after="0" w:line="240" w:lineRule="auto"/>
        <w:jc w:val="both"/>
        <w:rPr>
          <w:rFonts w:cs="Times New Roman"/>
          <w:i/>
          <w:sz w:val="26"/>
          <w:szCs w:val="26"/>
        </w:rPr>
      </w:pPr>
      <w:r w:rsidRPr="001B008D">
        <w:rPr>
          <w:rFonts w:cs="Times New Roman"/>
          <w:i/>
          <w:sz w:val="26"/>
          <w:szCs w:val="26"/>
        </w:rPr>
        <w:t>• Thank you</w:t>
      </w:r>
    </w:p>
    <w:p w:rsidR="00AD61D8" w:rsidRPr="001B008D" w:rsidRDefault="00AD61D8" w:rsidP="009F0895">
      <w:pPr>
        <w:autoSpaceDE w:val="0"/>
        <w:autoSpaceDN w:val="0"/>
        <w:adjustRightInd w:val="0"/>
        <w:spacing w:after="0" w:line="240" w:lineRule="auto"/>
        <w:jc w:val="both"/>
        <w:rPr>
          <w:rFonts w:cs="Times New Roman"/>
          <w:i/>
          <w:sz w:val="26"/>
          <w:szCs w:val="26"/>
        </w:rPr>
      </w:pPr>
      <w:r w:rsidRPr="001B008D">
        <w:rPr>
          <w:rFonts w:cs="Times New Roman"/>
          <w:i/>
          <w:sz w:val="26"/>
          <w:szCs w:val="26"/>
        </w:rPr>
        <w:t>• Your name</w:t>
      </w:r>
    </w:p>
    <w:p w:rsidR="00AD61D8" w:rsidRPr="001B008D" w:rsidRDefault="00AD61D8" w:rsidP="009F0895">
      <w:pPr>
        <w:autoSpaceDE w:val="0"/>
        <w:autoSpaceDN w:val="0"/>
        <w:adjustRightInd w:val="0"/>
        <w:spacing w:after="0" w:line="240" w:lineRule="auto"/>
        <w:jc w:val="both"/>
        <w:rPr>
          <w:rFonts w:cs="Times New Roman"/>
          <w:i/>
          <w:sz w:val="26"/>
          <w:szCs w:val="26"/>
        </w:rPr>
      </w:pPr>
      <w:r w:rsidRPr="001B008D">
        <w:rPr>
          <w:rFonts w:cs="Times New Roman"/>
          <w:i/>
          <w:sz w:val="26"/>
          <w:szCs w:val="26"/>
        </w:rPr>
        <w:t>• Purpose</w:t>
      </w:r>
    </w:p>
    <w:p w:rsidR="00AD61D8" w:rsidRPr="001B008D" w:rsidRDefault="00AD61D8" w:rsidP="009F0895">
      <w:pPr>
        <w:autoSpaceDE w:val="0"/>
        <w:autoSpaceDN w:val="0"/>
        <w:adjustRightInd w:val="0"/>
        <w:spacing w:after="0" w:line="240" w:lineRule="auto"/>
        <w:jc w:val="both"/>
        <w:rPr>
          <w:rFonts w:cs="Times New Roman"/>
          <w:i/>
          <w:sz w:val="26"/>
          <w:szCs w:val="26"/>
        </w:rPr>
      </w:pPr>
      <w:r w:rsidRPr="001B008D">
        <w:rPr>
          <w:rFonts w:cs="Times New Roman"/>
          <w:i/>
          <w:sz w:val="26"/>
          <w:szCs w:val="26"/>
        </w:rPr>
        <w:t>• Confidentiality</w:t>
      </w:r>
    </w:p>
    <w:p w:rsidR="00AD61D8" w:rsidRPr="001B008D" w:rsidRDefault="00AD61D8" w:rsidP="009F0895">
      <w:pPr>
        <w:autoSpaceDE w:val="0"/>
        <w:autoSpaceDN w:val="0"/>
        <w:adjustRightInd w:val="0"/>
        <w:spacing w:after="0" w:line="240" w:lineRule="auto"/>
        <w:jc w:val="both"/>
        <w:rPr>
          <w:rFonts w:cs="Times New Roman"/>
          <w:i/>
          <w:sz w:val="26"/>
          <w:szCs w:val="26"/>
        </w:rPr>
      </w:pPr>
      <w:r w:rsidRPr="001B008D">
        <w:rPr>
          <w:rFonts w:cs="Times New Roman"/>
          <w:i/>
          <w:sz w:val="26"/>
          <w:szCs w:val="26"/>
        </w:rPr>
        <w:t>• Duration</w:t>
      </w:r>
    </w:p>
    <w:p w:rsidR="00AD61D8" w:rsidRPr="001B008D" w:rsidRDefault="00AD61D8" w:rsidP="009F0895">
      <w:pPr>
        <w:autoSpaceDE w:val="0"/>
        <w:autoSpaceDN w:val="0"/>
        <w:adjustRightInd w:val="0"/>
        <w:spacing w:after="0" w:line="240" w:lineRule="auto"/>
        <w:jc w:val="both"/>
        <w:rPr>
          <w:rFonts w:cs="Times New Roman"/>
          <w:i/>
          <w:sz w:val="26"/>
          <w:szCs w:val="26"/>
        </w:rPr>
      </w:pPr>
      <w:r w:rsidRPr="001B008D">
        <w:rPr>
          <w:rFonts w:cs="Times New Roman"/>
          <w:i/>
          <w:sz w:val="26"/>
          <w:szCs w:val="26"/>
        </w:rPr>
        <w:t>• How interview will be conducted</w:t>
      </w:r>
    </w:p>
    <w:p w:rsidR="00AD61D8" w:rsidRPr="001B008D" w:rsidRDefault="00AD61D8" w:rsidP="009F0895">
      <w:pPr>
        <w:autoSpaceDE w:val="0"/>
        <w:autoSpaceDN w:val="0"/>
        <w:adjustRightInd w:val="0"/>
        <w:spacing w:after="0" w:line="240" w:lineRule="auto"/>
        <w:jc w:val="both"/>
        <w:rPr>
          <w:rFonts w:cs="Times New Roman"/>
          <w:i/>
          <w:sz w:val="26"/>
          <w:szCs w:val="26"/>
        </w:rPr>
      </w:pPr>
      <w:r w:rsidRPr="001B008D">
        <w:rPr>
          <w:rFonts w:cs="Times New Roman"/>
          <w:i/>
          <w:sz w:val="26"/>
          <w:szCs w:val="26"/>
        </w:rPr>
        <w:t>• Opportunity for questions</w:t>
      </w:r>
    </w:p>
    <w:p w:rsidR="00B81DA6" w:rsidRPr="001B008D" w:rsidRDefault="00AD61D8" w:rsidP="009F0895">
      <w:pPr>
        <w:autoSpaceDE w:val="0"/>
        <w:autoSpaceDN w:val="0"/>
        <w:adjustRightInd w:val="0"/>
        <w:spacing w:after="0" w:line="240" w:lineRule="auto"/>
        <w:jc w:val="both"/>
        <w:rPr>
          <w:rFonts w:cs="Times New Roman"/>
          <w:i/>
          <w:sz w:val="26"/>
          <w:szCs w:val="26"/>
        </w:rPr>
      </w:pPr>
      <w:r w:rsidRPr="001B008D">
        <w:rPr>
          <w:rFonts w:cs="Times New Roman"/>
          <w:i/>
          <w:sz w:val="26"/>
          <w:szCs w:val="26"/>
        </w:rPr>
        <w:t>• Signature of consent</w:t>
      </w:r>
    </w:p>
    <w:p w:rsidR="00B81DA6" w:rsidRPr="001B008D" w:rsidRDefault="00B81DA6" w:rsidP="009F0895">
      <w:pPr>
        <w:autoSpaceDE w:val="0"/>
        <w:autoSpaceDN w:val="0"/>
        <w:adjustRightInd w:val="0"/>
        <w:spacing w:after="0" w:line="240" w:lineRule="auto"/>
        <w:jc w:val="both"/>
        <w:rPr>
          <w:rFonts w:cs="Times New Roman"/>
          <w:i/>
          <w:sz w:val="26"/>
          <w:szCs w:val="26"/>
        </w:rPr>
      </w:pPr>
    </w:p>
    <w:p w:rsidR="00830781" w:rsidRPr="001B008D" w:rsidRDefault="00830781" w:rsidP="009F0895">
      <w:pPr>
        <w:autoSpaceDE w:val="0"/>
        <w:autoSpaceDN w:val="0"/>
        <w:adjustRightInd w:val="0"/>
        <w:spacing w:after="0" w:line="240" w:lineRule="auto"/>
        <w:jc w:val="both"/>
        <w:rPr>
          <w:rFonts w:cs="Times New Roman"/>
          <w:b/>
          <w:bCs/>
          <w:color w:val="231F20"/>
          <w:sz w:val="26"/>
          <w:szCs w:val="26"/>
        </w:rPr>
      </w:pPr>
      <w:r w:rsidRPr="001B008D">
        <w:rPr>
          <w:rFonts w:cs="Times New Roman"/>
          <w:b/>
          <w:bCs/>
          <w:color w:val="231F20"/>
          <w:sz w:val="26"/>
          <w:szCs w:val="26"/>
        </w:rPr>
        <w:t xml:space="preserve">Questions: </w:t>
      </w:r>
    </w:p>
    <w:p w:rsidR="00830781" w:rsidRPr="001B008D" w:rsidRDefault="00830781" w:rsidP="009F0895">
      <w:pPr>
        <w:autoSpaceDE w:val="0"/>
        <w:autoSpaceDN w:val="0"/>
        <w:adjustRightInd w:val="0"/>
        <w:spacing w:after="0" w:line="240" w:lineRule="auto"/>
        <w:jc w:val="both"/>
        <w:rPr>
          <w:rFonts w:cs="Times New Roman"/>
          <w:i/>
          <w:color w:val="231F20"/>
          <w:sz w:val="26"/>
          <w:szCs w:val="26"/>
        </w:rPr>
      </w:pPr>
      <w:r w:rsidRPr="001B008D">
        <w:rPr>
          <w:rFonts w:cs="Times New Roman"/>
          <w:i/>
          <w:color w:val="231F20"/>
          <w:sz w:val="26"/>
          <w:szCs w:val="26"/>
        </w:rPr>
        <w:t>• No more than 15 open-ended questions</w:t>
      </w:r>
    </w:p>
    <w:p w:rsidR="00830781" w:rsidRPr="001B008D" w:rsidRDefault="00830781" w:rsidP="009F0895">
      <w:pPr>
        <w:autoSpaceDE w:val="0"/>
        <w:autoSpaceDN w:val="0"/>
        <w:adjustRightInd w:val="0"/>
        <w:spacing w:after="0" w:line="240" w:lineRule="auto"/>
        <w:jc w:val="both"/>
        <w:rPr>
          <w:rFonts w:cs="Times New Roman"/>
          <w:i/>
          <w:color w:val="231F20"/>
          <w:sz w:val="26"/>
          <w:szCs w:val="26"/>
        </w:rPr>
      </w:pPr>
      <w:r w:rsidRPr="001B008D">
        <w:rPr>
          <w:rFonts w:cs="Times New Roman"/>
          <w:i/>
          <w:color w:val="231F20"/>
          <w:sz w:val="26"/>
          <w:szCs w:val="26"/>
        </w:rPr>
        <w:t>• Ask factual</w:t>
      </w:r>
      <w:r w:rsidR="000E4259">
        <w:rPr>
          <w:rFonts w:cs="Times New Roman"/>
          <w:i/>
          <w:color w:val="231F20"/>
          <w:sz w:val="26"/>
          <w:szCs w:val="26"/>
        </w:rPr>
        <w:t xml:space="preserve"> questions</w:t>
      </w:r>
      <w:r w:rsidRPr="001B008D">
        <w:rPr>
          <w:rFonts w:cs="Times New Roman"/>
          <w:i/>
          <w:color w:val="231F20"/>
          <w:sz w:val="26"/>
          <w:szCs w:val="26"/>
        </w:rPr>
        <w:t xml:space="preserve"> before opinion</w:t>
      </w:r>
      <w:r w:rsidR="000E4259">
        <w:rPr>
          <w:rFonts w:cs="Times New Roman"/>
          <w:i/>
          <w:color w:val="231F20"/>
          <w:sz w:val="26"/>
          <w:szCs w:val="26"/>
        </w:rPr>
        <w:t xml:space="preserve"> ones</w:t>
      </w:r>
    </w:p>
    <w:p w:rsidR="00B81DA6" w:rsidRPr="001B008D" w:rsidRDefault="00830781" w:rsidP="009F0895">
      <w:pPr>
        <w:autoSpaceDE w:val="0"/>
        <w:autoSpaceDN w:val="0"/>
        <w:adjustRightInd w:val="0"/>
        <w:spacing w:after="0" w:line="240" w:lineRule="auto"/>
        <w:jc w:val="both"/>
        <w:rPr>
          <w:rFonts w:cs="Times New Roman"/>
          <w:i/>
          <w:color w:val="231F20"/>
          <w:sz w:val="26"/>
          <w:szCs w:val="26"/>
        </w:rPr>
      </w:pPr>
      <w:r w:rsidRPr="001B008D">
        <w:rPr>
          <w:rFonts w:cs="Times New Roman"/>
          <w:i/>
          <w:color w:val="231F20"/>
          <w:sz w:val="26"/>
          <w:szCs w:val="26"/>
        </w:rPr>
        <w:t>• Use probes as needed</w:t>
      </w:r>
    </w:p>
    <w:p w:rsidR="00FF2857" w:rsidRPr="001B008D" w:rsidRDefault="00FF2857" w:rsidP="009F0895">
      <w:pPr>
        <w:autoSpaceDE w:val="0"/>
        <w:autoSpaceDN w:val="0"/>
        <w:adjustRightInd w:val="0"/>
        <w:spacing w:after="0" w:line="240" w:lineRule="auto"/>
        <w:jc w:val="both"/>
        <w:rPr>
          <w:rFonts w:cs="Times New Roman"/>
          <w:i/>
          <w:color w:val="231F20"/>
          <w:sz w:val="26"/>
          <w:szCs w:val="26"/>
        </w:rPr>
      </w:pPr>
    </w:p>
    <w:p w:rsidR="00FF2857" w:rsidRPr="001B008D" w:rsidRDefault="00FF2857" w:rsidP="009F0895">
      <w:pPr>
        <w:autoSpaceDE w:val="0"/>
        <w:autoSpaceDN w:val="0"/>
        <w:adjustRightInd w:val="0"/>
        <w:spacing w:after="0" w:line="240" w:lineRule="auto"/>
        <w:jc w:val="both"/>
        <w:rPr>
          <w:rFonts w:cs="Times New Roman"/>
          <w:b/>
          <w:bCs/>
          <w:color w:val="231F20"/>
          <w:sz w:val="26"/>
          <w:szCs w:val="26"/>
        </w:rPr>
      </w:pPr>
      <w:r w:rsidRPr="001B008D">
        <w:rPr>
          <w:rFonts w:cs="Times New Roman"/>
          <w:b/>
          <w:bCs/>
          <w:color w:val="231F20"/>
          <w:sz w:val="26"/>
          <w:szCs w:val="26"/>
        </w:rPr>
        <w:t>Closing key components:</w:t>
      </w:r>
    </w:p>
    <w:p w:rsidR="00FF2857" w:rsidRPr="001B008D" w:rsidRDefault="00FF2857" w:rsidP="009F0895">
      <w:pPr>
        <w:autoSpaceDE w:val="0"/>
        <w:autoSpaceDN w:val="0"/>
        <w:adjustRightInd w:val="0"/>
        <w:spacing w:after="0" w:line="240" w:lineRule="auto"/>
        <w:jc w:val="both"/>
        <w:rPr>
          <w:rFonts w:cs="Times New Roman"/>
          <w:i/>
          <w:color w:val="231F20"/>
          <w:sz w:val="26"/>
          <w:szCs w:val="26"/>
        </w:rPr>
      </w:pPr>
      <w:r w:rsidRPr="001B008D">
        <w:rPr>
          <w:rFonts w:cs="Times New Roman"/>
          <w:i/>
          <w:color w:val="231F20"/>
          <w:sz w:val="26"/>
          <w:szCs w:val="26"/>
        </w:rPr>
        <w:t>• Additional comments</w:t>
      </w:r>
      <w:r w:rsidR="00FF6B3D" w:rsidRPr="001B008D">
        <w:rPr>
          <w:rFonts w:cs="Times New Roman"/>
          <w:color w:val="231F20"/>
          <w:sz w:val="26"/>
          <w:szCs w:val="26"/>
        </w:rPr>
        <w:t xml:space="preserve"> (Is there anything more you would like to add?)</w:t>
      </w:r>
    </w:p>
    <w:p w:rsidR="00FF2857" w:rsidRPr="001B008D" w:rsidRDefault="00FF2857" w:rsidP="009F0895">
      <w:pPr>
        <w:autoSpaceDE w:val="0"/>
        <w:autoSpaceDN w:val="0"/>
        <w:adjustRightInd w:val="0"/>
        <w:spacing w:after="0" w:line="240" w:lineRule="auto"/>
        <w:jc w:val="both"/>
        <w:rPr>
          <w:rFonts w:cs="Times New Roman"/>
          <w:i/>
          <w:color w:val="231F20"/>
          <w:sz w:val="26"/>
          <w:szCs w:val="26"/>
        </w:rPr>
      </w:pPr>
      <w:r w:rsidRPr="001B008D">
        <w:rPr>
          <w:rFonts w:cs="Times New Roman"/>
          <w:i/>
          <w:color w:val="231F20"/>
          <w:sz w:val="26"/>
          <w:szCs w:val="26"/>
        </w:rPr>
        <w:t>• Thank you</w:t>
      </w:r>
    </w:p>
    <w:p w:rsidR="00484A55" w:rsidRDefault="00484A55" w:rsidP="00484A55">
      <w:pPr>
        <w:rPr>
          <w:rFonts w:cs="Times New Roman"/>
          <w:color w:val="231F20"/>
          <w:sz w:val="28"/>
          <w:szCs w:val="24"/>
        </w:rPr>
      </w:pPr>
    </w:p>
    <w:p w:rsidR="004A56F3" w:rsidRPr="004A56F3" w:rsidRDefault="004A56F3" w:rsidP="00484A55">
      <w:pPr>
        <w:rPr>
          <w:rFonts w:cs="TimesNewRoman,Bold"/>
          <w:b/>
          <w:bCs/>
          <w:sz w:val="28"/>
          <w:szCs w:val="28"/>
        </w:rPr>
      </w:pPr>
      <w:r w:rsidRPr="004A56F3">
        <w:rPr>
          <w:rFonts w:cs="TimesNewRoman,Bold"/>
          <w:b/>
          <w:bCs/>
          <w:sz w:val="28"/>
          <w:szCs w:val="28"/>
        </w:rPr>
        <w:t>WRITING GOOD IN-DEPTH INTERVIEW GUIDE QUESTIONS</w:t>
      </w:r>
      <w:r w:rsidR="00641489">
        <w:rPr>
          <w:rFonts w:cs="TimesNewRoman,Bold"/>
          <w:b/>
          <w:bCs/>
          <w:sz w:val="28"/>
          <w:szCs w:val="28"/>
        </w:rPr>
        <w:t xml:space="preserve"> </w:t>
      </w:r>
    </w:p>
    <w:p w:rsidR="004A56F3" w:rsidRDefault="004A56F3" w:rsidP="004A56F3">
      <w:pPr>
        <w:autoSpaceDE w:val="0"/>
        <w:autoSpaceDN w:val="0"/>
        <w:adjustRightInd w:val="0"/>
        <w:spacing w:after="0" w:line="240" w:lineRule="auto"/>
        <w:rPr>
          <w:rFonts w:cs="TimesNewRoman,Bold"/>
          <w:b/>
          <w:bCs/>
        </w:rPr>
      </w:pPr>
    </w:p>
    <w:p w:rsidR="004A56F3" w:rsidRDefault="004A56F3" w:rsidP="004A56F3">
      <w:pPr>
        <w:pStyle w:val="Odstavecseseznamem"/>
        <w:numPr>
          <w:ilvl w:val="0"/>
          <w:numId w:val="9"/>
        </w:numPr>
        <w:autoSpaceDE w:val="0"/>
        <w:autoSpaceDN w:val="0"/>
        <w:adjustRightInd w:val="0"/>
        <w:spacing w:after="0" w:line="240" w:lineRule="auto"/>
        <w:rPr>
          <w:rFonts w:cs="TimesNewRoman"/>
        </w:rPr>
      </w:pPr>
      <w:r w:rsidRPr="004A56F3">
        <w:rPr>
          <w:rFonts w:cs="TimesNewRoman,Bold"/>
          <w:b/>
          <w:bCs/>
        </w:rPr>
        <w:t xml:space="preserve">Ask open-ended questions: </w:t>
      </w:r>
      <w:r w:rsidRPr="004A56F3">
        <w:rPr>
          <w:rFonts w:cs="TimesNewRoman"/>
        </w:rPr>
        <w:t xml:space="preserve">Questions should reveal what </w:t>
      </w:r>
      <w:r w:rsidR="00F50AEB">
        <w:rPr>
          <w:rFonts w:cs="TimesNewRoman"/>
        </w:rPr>
        <w:t>participants</w:t>
      </w:r>
      <w:r w:rsidRPr="004A56F3">
        <w:rPr>
          <w:rFonts w:cs="TimesNewRoman"/>
        </w:rPr>
        <w:t xml:space="preserve"> are thinking—not what you think they are thinki</w:t>
      </w:r>
      <w:r w:rsidR="00F50AEB">
        <w:rPr>
          <w:rFonts w:cs="TimesNewRoman"/>
        </w:rPr>
        <w:t>ng. They should encourage an ext</w:t>
      </w:r>
      <w:r w:rsidR="00F50AEB" w:rsidRPr="004A56F3">
        <w:rPr>
          <w:rFonts w:cs="TimesNewRoman"/>
        </w:rPr>
        <w:t>ensive</w:t>
      </w:r>
      <w:r w:rsidRPr="004A56F3">
        <w:rPr>
          <w:rFonts w:cs="TimesNewRoman"/>
        </w:rPr>
        <w:t xml:space="preserve">, detailed reply. Use open-ended questions especially at the beginning of an interview to identify themes. Closed-ended questions are not off-limits: use them to narrow responses later in the guide, to bring greater focus to key questions, or clarify and confirm points. </w:t>
      </w:r>
    </w:p>
    <w:p w:rsidR="004A56F3" w:rsidRDefault="004A56F3" w:rsidP="004A56F3">
      <w:pPr>
        <w:pStyle w:val="Odstavecseseznamem"/>
        <w:numPr>
          <w:ilvl w:val="0"/>
          <w:numId w:val="9"/>
        </w:numPr>
        <w:autoSpaceDE w:val="0"/>
        <w:autoSpaceDN w:val="0"/>
        <w:adjustRightInd w:val="0"/>
        <w:spacing w:after="0" w:line="240" w:lineRule="auto"/>
        <w:rPr>
          <w:rFonts w:cs="TimesNewRoman"/>
        </w:rPr>
      </w:pPr>
      <w:r w:rsidRPr="004A56F3">
        <w:rPr>
          <w:rFonts w:cs="TimesNewRoman,Bold"/>
          <w:b/>
          <w:bCs/>
        </w:rPr>
        <w:t xml:space="preserve">Ask effective probing questions: </w:t>
      </w:r>
      <w:r w:rsidRPr="004A56F3">
        <w:rPr>
          <w:rFonts w:cs="TimesNewRoman"/>
        </w:rPr>
        <w:t xml:space="preserve">Probes reveal detail by clarifying or expanding upon earlier responses. Good probing generates conversation: the focus is on the response, not on the person providing the response. Examples include, </w:t>
      </w:r>
      <w:r w:rsidRPr="004A56F3">
        <w:rPr>
          <w:rFonts w:cs="TimesNewRoman,Italic"/>
          <w:i/>
          <w:iCs/>
        </w:rPr>
        <w:t xml:space="preserve">What else, what does that mean to you, help me understand, </w:t>
      </w:r>
      <w:r w:rsidRPr="004A56F3">
        <w:rPr>
          <w:rFonts w:cs="TimesNewRoman"/>
        </w:rPr>
        <w:t>etc.</w:t>
      </w:r>
    </w:p>
    <w:p w:rsidR="004A56F3" w:rsidRDefault="004A56F3" w:rsidP="004A56F3">
      <w:pPr>
        <w:pStyle w:val="Odstavecseseznamem"/>
        <w:numPr>
          <w:ilvl w:val="0"/>
          <w:numId w:val="9"/>
        </w:numPr>
        <w:autoSpaceDE w:val="0"/>
        <w:autoSpaceDN w:val="0"/>
        <w:adjustRightInd w:val="0"/>
        <w:spacing w:after="0" w:line="240" w:lineRule="auto"/>
        <w:rPr>
          <w:rFonts w:cs="TimesNewRoman"/>
        </w:rPr>
      </w:pPr>
      <w:r w:rsidRPr="004A56F3">
        <w:rPr>
          <w:rFonts w:cs="TimesNewRoman,Bold"/>
          <w:b/>
          <w:bCs/>
        </w:rPr>
        <w:t xml:space="preserve">Ask respondents to think back: </w:t>
      </w:r>
      <w:r w:rsidRPr="004A56F3">
        <w:rPr>
          <w:rFonts w:cs="TimesNewRoman"/>
        </w:rPr>
        <w:t xml:space="preserve">Ask </w:t>
      </w:r>
      <w:r w:rsidR="00F50AEB">
        <w:rPr>
          <w:rFonts w:cs="TimesNewRoman"/>
        </w:rPr>
        <w:t>participants</w:t>
      </w:r>
      <w:r w:rsidRPr="004A56F3">
        <w:rPr>
          <w:rFonts w:cs="TimesNewRoman"/>
        </w:rPr>
        <w:t xml:space="preserve"> to “think back” to a specific event and reflect on their personal experience. This strategy invites concrete, specific responses, and grounds </w:t>
      </w:r>
      <w:r w:rsidR="00F50AEB">
        <w:rPr>
          <w:rFonts w:cs="TimesNewRoman"/>
        </w:rPr>
        <w:t>participants</w:t>
      </w:r>
      <w:r w:rsidRPr="004A56F3">
        <w:rPr>
          <w:rFonts w:cs="TimesNewRoman"/>
        </w:rPr>
        <w:t xml:space="preserve"> in their own experiences, attitudes and beliefs, as opposed to having responses that are based on “what others have said” or popular opinion. </w:t>
      </w:r>
    </w:p>
    <w:p w:rsidR="004A56F3" w:rsidRDefault="004A56F3" w:rsidP="004A56F3">
      <w:pPr>
        <w:pStyle w:val="Odstavecseseznamem"/>
        <w:numPr>
          <w:ilvl w:val="0"/>
          <w:numId w:val="9"/>
        </w:numPr>
        <w:autoSpaceDE w:val="0"/>
        <w:autoSpaceDN w:val="0"/>
        <w:adjustRightInd w:val="0"/>
        <w:spacing w:after="0" w:line="240" w:lineRule="auto"/>
        <w:rPr>
          <w:rFonts w:cs="TimesNewRoman"/>
        </w:rPr>
      </w:pPr>
      <w:r w:rsidRPr="004A56F3">
        <w:rPr>
          <w:rFonts w:cs="TimesNewRoman,Bold"/>
          <w:b/>
          <w:bCs/>
        </w:rPr>
        <w:t xml:space="preserve">Keep questions simple: </w:t>
      </w:r>
      <w:r w:rsidRPr="004A56F3">
        <w:rPr>
          <w:rFonts w:cs="TimesNewRoman"/>
        </w:rPr>
        <w:t>Think of the shortest, most direct way to ask a question. Avoid questions with multiple interpretations, or a question that is really asking two questions at once.</w:t>
      </w:r>
      <w:r>
        <w:rPr>
          <w:rFonts w:cs="TimesNewRoman"/>
        </w:rPr>
        <w:t xml:space="preserve"> </w:t>
      </w:r>
    </w:p>
    <w:p w:rsidR="004A56F3" w:rsidRDefault="004A56F3" w:rsidP="004A56F3">
      <w:pPr>
        <w:pStyle w:val="Odstavecseseznamem"/>
        <w:numPr>
          <w:ilvl w:val="0"/>
          <w:numId w:val="9"/>
        </w:numPr>
        <w:autoSpaceDE w:val="0"/>
        <w:autoSpaceDN w:val="0"/>
        <w:adjustRightInd w:val="0"/>
        <w:spacing w:after="0" w:line="240" w:lineRule="auto"/>
        <w:rPr>
          <w:rFonts w:cs="TimesNewRoman"/>
        </w:rPr>
      </w:pPr>
      <w:r w:rsidRPr="004A56F3">
        <w:rPr>
          <w:rFonts w:cs="TimesNewRoman,Bold"/>
          <w:b/>
          <w:bCs/>
        </w:rPr>
        <w:t xml:space="preserve">Avoid asking “why”: </w:t>
      </w:r>
      <w:r w:rsidRPr="004A56F3">
        <w:rPr>
          <w:rFonts w:cs="TimesNewRoman"/>
        </w:rPr>
        <w:t xml:space="preserve">“Why” puts </w:t>
      </w:r>
      <w:r w:rsidR="00F50AEB">
        <w:rPr>
          <w:rFonts w:cs="TimesNewRoman"/>
        </w:rPr>
        <w:t>participants</w:t>
      </w:r>
      <w:r w:rsidRPr="004A56F3">
        <w:rPr>
          <w:rFonts w:cs="TimesNewRoman"/>
        </w:rPr>
        <w:t xml:space="preserve"> on the defensive</w:t>
      </w:r>
      <w:r w:rsidR="00F50AEB">
        <w:rPr>
          <w:rFonts w:cs="TimesNewRoman"/>
        </w:rPr>
        <w:t xml:space="preserve"> mode</w:t>
      </w:r>
      <w:r w:rsidRPr="004A56F3">
        <w:rPr>
          <w:rFonts w:cs="TimesNewRoman"/>
        </w:rPr>
        <w:t>; these questions can sound like an interrogation,</w:t>
      </w:r>
      <w:r w:rsidR="00F50AEB">
        <w:rPr>
          <w:rFonts w:cs="TimesNewRoman"/>
        </w:rPr>
        <w:t xml:space="preserve"> sometime</w:t>
      </w:r>
      <w:r w:rsidRPr="004A56F3">
        <w:rPr>
          <w:rFonts w:cs="TimesNewRoman"/>
        </w:rPr>
        <w:t xml:space="preserve"> feel rude, or have unpleasant associations. Consider alternatives. Instead of “Why do you prefer that </w:t>
      </w:r>
      <w:r w:rsidR="00713339">
        <w:rPr>
          <w:rFonts w:cs="TimesNewRoman"/>
        </w:rPr>
        <w:t>…</w:t>
      </w:r>
      <w:r w:rsidRPr="004A56F3">
        <w:rPr>
          <w:rFonts w:cs="TimesNewRoman"/>
        </w:rPr>
        <w:t>,” ask “What are the major reasons you prefer that type</w:t>
      </w:r>
      <w:r w:rsidR="00713339">
        <w:rPr>
          <w:rFonts w:cs="TimesNewRoman"/>
        </w:rPr>
        <w:t>…</w:t>
      </w:r>
      <w:r w:rsidRPr="004A56F3">
        <w:rPr>
          <w:rFonts w:cs="TimesNewRoman"/>
        </w:rPr>
        <w:t xml:space="preserve">? What do you like about it?” </w:t>
      </w:r>
    </w:p>
    <w:p w:rsidR="004A56F3" w:rsidRDefault="004A56F3" w:rsidP="004A56F3">
      <w:pPr>
        <w:pStyle w:val="Odstavecseseznamem"/>
        <w:numPr>
          <w:ilvl w:val="0"/>
          <w:numId w:val="9"/>
        </w:numPr>
        <w:autoSpaceDE w:val="0"/>
        <w:autoSpaceDN w:val="0"/>
        <w:adjustRightInd w:val="0"/>
        <w:spacing w:after="0" w:line="240" w:lineRule="auto"/>
        <w:jc w:val="both"/>
        <w:rPr>
          <w:rFonts w:cs="TimesNewRoman"/>
        </w:rPr>
      </w:pPr>
      <w:r w:rsidRPr="004A56F3">
        <w:rPr>
          <w:rFonts w:cs="TimesNewRoman,Bold"/>
          <w:b/>
          <w:bCs/>
        </w:rPr>
        <w:t xml:space="preserve">Be cautious about giving examples: </w:t>
      </w:r>
      <w:r w:rsidRPr="004A56F3">
        <w:rPr>
          <w:rFonts w:cs="TimesNewRoman"/>
        </w:rPr>
        <w:t xml:space="preserve">By giving examples, you risk limiting </w:t>
      </w:r>
      <w:r w:rsidR="00F50AEB">
        <w:rPr>
          <w:rFonts w:cs="TimesNewRoman"/>
        </w:rPr>
        <w:t>participants</w:t>
      </w:r>
      <w:r w:rsidRPr="004A56F3">
        <w:rPr>
          <w:rFonts w:cs="TimesNewRoman"/>
        </w:rPr>
        <w:t xml:space="preserve">’ responses (they may not think beyond the example). Consider using examples as part of your probing questions, after </w:t>
      </w:r>
      <w:r w:rsidR="00F50AEB">
        <w:rPr>
          <w:rFonts w:cs="TimesNewRoman"/>
        </w:rPr>
        <w:t>participants</w:t>
      </w:r>
      <w:r w:rsidRPr="004A56F3">
        <w:rPr>
          <w:rFonts w:cs="TimesNewRoman"/>
        </w:rPr>
        <w:t xml:space="preserve"> have already given their input. </w:t>
      </w:r>
    </w:p>
    <w:p w:rsidR="004A56F3" w:rsidRDefault="004A56F3" w:rsidP="004A56F3">
      <w:pPr>
        <w:pStyle w:val="Odstavecseseznamem"/>
        <w:numPr>
          <w:ilvl w:val="0"/>
          <w:numId w:val="9"/>
        </w:numPr>
        <w:autoSpaceDE w:val="0"/>
        <w:autoSpaceDN w:val="0"/>
        <w:adjustRightInd w:val="0"/>
        <w:spacing w:after="0" w:line="240" w:lineRule="auto"/>
        <w:jc w:val="both"/>
        <w:rPr>
          <w:rFonts w:cs="TimesNewRoman"/>
        </w:rPr>
      </w:pPr>
      <w:r w:rsidRPr="004A56F3">
        <w:rPr>
          <w:rFonts w:cs="TimesNewRoman,Bold"/>
          <w:b/>
          <w:bCs/>
        </w:rPr>
        <w:t>Move from general to more specific questions</w:t>
      </w:r>
      <w:r w:rsidRPr="004A56F3">
        <w:rPr>
          <w:rFonts w:cs="TimesNewRoman"/>
        </w:rPr>
        <w:t xml:space="preserve">: Asking broader, more general questions first will provide a context and prepare </w:t>
      </w:r>
      <w:r w:rsidR="00F50AEB">
        <w:rPr>
          <w:rFonts w:cs="TimesNewRoman"/>
        </w:rPr>
        <w:t>participants</w:t>
      </w:r>
      <w:r w:rsidRPr="004A56F3">
        <w:rPr>
          <w:rFonts w:cs="TimesNewRoman"/>
        </w:rPr>
        <w:t xml:space="preserve"> to give more considered responses to the more focused, specific questions that will follow. </w:t>
      </w:r>
    </w:p>
    <w:p w:rsidR="004A56F3" w:rsidRDefault="004A56F3" w:rsidP="004A56F3">
      <w:pPr>
        <w:pStyle w:val="Odstavecseseznamem"/>
        <w:numPr>
          <w:ilvl w:val="0"/>
          <w:numId w:val="9"/>
        </w:numPr>
        <w:autoSpaceDE w:val="0"/>
        <w:autoSpaceDN w:val="0"/>
        <w:adjustRightInd w:val="0"/>
        <w:spacing w:after="0" w:line="240" w:lineRule="auto"/>
        <w:jc w:val="both"/>
        <w:rPr>
          <w:rFonts w:cs="TimesNewRoman"/>
        </w:rPr>
      </w:pPr>
      <w:r w:rsidRPr="004A56F3">
        <w:rPr>
          <w:rFonts w:cs="TimesNewRoman,Bold"/>
          <w:b/>
          <w:bCs/>
        </w:rPr>
        <w:t>Ask positive questions before negative questions</w:t>
      </w:r>
      <w:r w:rsidRPr="004A56F3">
        <w:rPr>
          <w:rFonts w:cs="TimesNewRoman"/>
        </w:rPr>
        <w:t xml:space="preserve">: Ask </w:t>
      </w:r>
      <w:r w:rsidR="00F50AEB">
        <w:rPr>
          <w:rFonts w:cs="TimesNewRoman"/>
        </w:rPr>
        <w:t>participants</w:t>
      </w:r>
      <w:r w:rsidRPr="004A56F3">
        <w:rPr>
          <w:rFonts w:cs="TimesNewRoman"/>
        </w:rPr>
        <w:t xml:space="preserve"> to talk about both the positive and negative aspects of an experience, situation, program, etc., but ask them to talk about the good parts first—this usually makes people feel more comfortable talking about the bad parts.</w:t>
      </w:r>
    </w:p>
    <w:p w:rsidR="004A56F3" w:rsidRPr="004A56F3" w:rsidRDefault="004A56F3" w:rsidP="004A56F3">
      <w:pPr>
        <w:pStyle w:val="Odstavecseseznamem"/>
        <w:numPr>
          <w:ilvl w:val="0"/>
          <w:numId w:val="9"/>
        </w:numPr>
        <w:autoSpaceDE w:val="0"/>
        <w:autoSpaceDN w:val="0"/>
        <w:adjustRightInd w:val="0"/>
        <w:spacing w:after="0" w:line="240" w:lineRule="auto"/>
        <w:jc w:val="both"/>
        <w:rPr>
          <w:rFonts w:cs="Times New Roman"/>
          <w:color w:val="231F20"/>
          <w:sz w:val="28"/>
          <w:szCs w:val="24"/>
        </w:rPr>
      </w:pPr>
      <w:r w:rsidRPr="004A56F3">
        <w:rPr>
          <w:rFonts w:cs="TimesNewRoman,Bold"/>
          <w:b/>
          <w:bCs/>
        </w:rPr>
        <w:t>Ask unaided questions before aided questions</w:t>
      </w:r>
      <w:r w:rsidRPr="004A56F3">
        <w:rPr>
          <w:rFonts w:cs="TimesNewRoman"/>
        </w:rPr>
        <w:t xml:space="preserve">: Get </w:t>
      </w:r>
      <w:r w:rsidR="00F50AEB">
        <w:rPr>
          <w:rFonts w:cs="TimesNewRoman"/>
        </w:rPr>
        <w:t>participants</w:t>
      </w:r>
      <w:r w:rsidRPr="004A56F3">
        <w:rPr>
          <w:rFonts w:cs="TimesNewRoman"/>
        </w:rPr>
        <w:t xml:space="preserve"> to respond to a question in their own words before following up with specific probing questions. </w:t>
      </w:r>
    </w:p>
    <w:sectPr w:rsidR="004A56F3" w:rsidRPr="004A56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AC" w:rsidRDefault="002629AC" w:rsidP="007920FE">
      <w:pPr>
        <w:spacing w:after="0" w:line="240" w:lineRule="auto"/>
      </w:pPr>
      <w:r>
        <w:separator/>
      </w:r>
    </w:p>
  </w:endnote>
  <w:endnote w:type="continuationSeparator" w:id="0">
    <w:p w:rsidR="002629AC" w:rsidRDefault="002629AC" w:rsidP="0079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921106"/>
      <w:docPartObj>
        <w:docPartGallery w:val="Page Numbers (Bottom of Page)"/>
        <w:docPartUnique/>
      </w:docPartObj>
    </w:sdtPr>
    <w:sdtEndPr/>
    <w:sdtContent>
      <w:p w:rsidR="007920FE" w:rsidRDefault="007920FE">
        <w:pPr>
          <w:pStyle w:val="Zpat"/>
          <w:jc w:val="center"/>
        </w:pPr>
        <w:r>
          <w:rPr>
            <w:noProof/>
            <w:lang w:val="cs-CZ" w:eastAsia="cs-CZ"/>
          </w:rPr>
          <mc:AlternateContent>
            <mc:Choice Requires="wpg">
              <w:drawing>
                <wp:inline distT="0" distB="0" distL="0" distR="0" wp14:editId="488890B4">
                  <wp:extent cx="418465" cy="221615"/>
                  <wp:effectExtent l="0" t="0" r="635" b="0"/>
                  <wp:docPr id="574"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0FE" w:rsidRDefault="007920FE">
                                <w:pPr>
                                  <w:jc w:val="center"/>
                                  <w:rPr>
                                    <w:szCs w:val="18"/>
                                  </w:rPr>
                                </w:pPr>
                                <w:r>
                                  <w:fldChar w:fldCharType="begin"/>
                                </w:r>
                                <w:r>
                                  <w:instrText>PAGE    \* MERGEFORMAT</w:instrText>
                                </w:r>
                                <w:r>
                                  <w:fldChar w:fldCharType="separate"/>
                                </w:r>
                                <w:r w:rsidR="00383C7B" w:rsidRPr="00383C7B">
                                  <w:rPr>
                                    <w:i/>
                                    <w:iCs/>
                                    <w:noProof/>
                                    <w:sz w:val="18"/>
                                    <w:szCs w:val="18"/>
                                    <w:lang w:val="cs-CZ"/>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A2e9qDQQAAMgR&#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rsidR="007920FE" w:rsidRDefault="007920FE">
                          <w:pPr>
                            <w:jc w:val="center"/>
                            <w:rPr>
                              <w:szCs w:val="18"/>
                            </w:rPr>
                          </w:pPr>
                          <w:r>
                            <w:fldChar w:fldCharType="begin"/>
                          </w:r>
                          <w:r>
                            <w:instrText>PAGE    \* MERGEFORMAT</w:instrText>
                          </w:r>
                          <w:r>
                            <w:fldChar w:fldCharType="separate"/>
                          </w:r>
                          <w:r w:rsidR="00383C7B" w:rsidRPr="00383C7B">
                            <w:rPr>
                              <w:i/>
                              <w:iCs/>
                              <w:noProof/>
                              <w:sz w:val="18"/>
                              <w:szCs w:val="18"/>
                              <w:lang w:val="cs-CZ"/>
                            </w:rPr>
                            <w:t>1</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rsidR="007920FE" w:rsidRDefault="007920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AC" w:rsidRDefault="002629AC" w:rsidP="007920FE">
      <w:pPr>
        <w:spacing w:after="0" w:line="240" w:lineRule="auto"/>
      </w:pPr>
      <w:r>
        <w:separator/>
      </w:r>
    </w:p>
  </w:footnote>
  <w:footnote w:type="continuationSeparator" w:id="0">
    <w:p w:rsidR="002629AC" w:rsidRDefault="002629AC" w:rsidP="00792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543"/>
    <w:multiLevelType w:val="hybridMultilevel"/>
    <w:tmpl w:val="ECFABB3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CD2C6C"/>
    <w:multiLevelType w:val="hybridMultilevel"/>
    <w:tmpl w:val="A6965C5A"/>
    <w:lvl w:ilvl="0" w:tplc="A648C8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ED23500"/>
    <w:multiLevelType w:val="hybridMultilevel"/>
    <w:tmpl w:val="FB241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E86DF2"/>
    <w:multiLevelType w:val="hybridMultilevel"/>
    <w:tmpl w:val="34CE2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224AA1"/>
    <w:multiLevelType w:val="hybridMultilevel"/>
    <w:tmpl w:val="994C7E4A"/>
    <w:lvl w:ilvl="0" w:tplc="3B685920">
      <w:start w:val="1"/>
      <w:numFmt w:val="decimal"/>
      <w:lvlText w:val="%1."/>
      <w:lvlJc w:val="left"/>
      <w:pPr>
        <w:ind w:left="720" w:hanging="360"/>
      </w:pPr>
      <w:rPr>
        <w:rFonts w:cs="TimesNewRoman,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C56C6C"/>
    <w:multiLevelType w:val="hybridMultilevel"/>
    <w:tmpl w:val="ECB2FE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577228"/>
    <w:multiLevelType w:val="hybridMultilevel"/>
    <w:tmpl w:val="95569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4552CC9"/>
    <w:multiLevelType w:val="hybridMultilevel"/>
    <w:tmpl w:val="1854B584"/>
    <w:lvl w:ilvl="0" w:tplc="16C0043E">
      <w:numFmt w:val="bullet"/>
      <w:lvlText w:val="•"/>
      <w:lvlJc w:val="left"/>
      <w:pPr>
        <w:ind w:left="720" w:hanging="360"/>
      </w:pPr>
      <w:rPr>
        <w:rFonts w:ascii="Times New Roman" w:eastAsiaTheme="minorHAnsi" w:hAnsi="Times New Roman" w:cs="Times New Roman" w:hint="default"/>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D364F0E"/>
    <w:multiLevelType w:val="hybridMultilevel"/>
    <w:tmpl w:val="04ACBEA6"/>
    <w:lvl w:ilvl="0" w:tplc="0736F9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7"/>
  </w:num>
  <w:num w:numId="5">
    <w:abstractNumId w:val="1"/>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3A"/>
    <w:rsid w:val="00092C3F"/>
    <w:rsid w:val="000E4259"/>
    <w:rsid w:val="0014362E"/>
    <w:rsid w:val="001B008D"/>
    <w:rsid w:val="001E6EBF"/>
    <w:rsid w:val="002629AC"/>
    <w:rsid w:val="00294E57"/>
    <w:rsid w:val="002A15CB"/>
    <w:rsid w:val="003367F4"/>
    <w:rsid w:val="003543AE"/>
    <w:rsid w:val="00383C7B"/>
    <w:rsid w:val="00387E6C"/>
    <w:rsid w:val="00405F3A"/>
    <w:rsid w:val="00484A55"/>
    <w:rsid w:val="004A56F3"/>
    <w:rsid w:val="005C42C5"/>
    <w:rsid w:val="00641489"/>
    <w:rsid w:val="00713339"/>
    <w:rsid w:val="007920FE"/>
    <w:rsid w:val="00830781"/>
    <w:rsid w:val="00832D8A"/>
    <w:rsid w:val="009150BF"/>
    <w:rsid w:val="009F0895"/>
    <w:rsid w:val="00AD61D8"/>
    <w:rsid w:val="00B15329"/>
    <w:rsid w:val="00B67BCD"/>
    <w:rsid w:val="00B81DA6"/>
    <w:rsid w:val="00C06C58"/>
    <w:rsid w:val="00C57A53"/>
    <w:rsid w:val="00CD189C"/>
    <w:rsid w:val="00D716AA"/>
    <w:rsid w:val="00E3283A"/>
    <w:rsid w:val="00E4194C"/>
    <w:rsid w:val="00E74501"/>
    <w:rsid w:val="00E86BAD"/>
    <w:rsid w:val="00EB0524"/>
    <w:rsid w:val="00F50AEB"/>
    <w:rsid w:val="00FE52D0"/>
    <w:rsid w:val="00FF2857"/>
    <w:rsid w:val="00FF6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68D6"/>
  <w15:docId w15:val="{B06078A1-27AE-4A3A-B54A-39BB6037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283A"/>
    <w:pPr>
      <w:ind w:left="720"/>
      <w:contextualSpacing/>
    </w:pPr>
  </w:style>
  <w:style w:type="character" w:styleId="CittHTML">
    <w:name w:val="HTML Cite"/>
    <w:basedOn w:val="Standardnpsmoodstavce"/>
    <w:uiPriority w:val="99"/>
    <w:semiHidden/>
    <w:unhideWhenUsed/>
    <w:rsid w:val="00D716AA"/>
    <w:rPr>
      <w:i/>
      <w:iCs/>
    </w:rPr>
  </w:style>
  <w:style w:type="character" w:styleId="Hypertextovodkaz">
    <w:name w:val="Hyperlink"/>
    <w:basedOn w:val="Standardnpsmoodstavce"/>
    <w:uiPriority w:val="99"/>
    <w:unhideWhenUsed/>
    <w:rsid w:val="00D716AA"/>
    <w:rPr>
      <w:color w:val="0000FF" w:themeColor="hyperlink"/>
      <w:u w:val="single"/>
    </w:rPr>
  </w:style>
  <w:style w:type="paragraph" w:styleId="Zhlav">
    <w:name w:val="header"/>
    <w:basedOn w:val="Normln"/>
    <w:link w:val="ZhlavChar"/>
    <w:uiPriority w:val="99"/>
    <w:unhideWhenUsed/>
    <w:rsid w:val="007920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20FE"/>
    <w:rPr>
      <w:lang w:val="en-GB"/>
    </w:rPr>
  </w:style>
  <w:style w:type="paragraph" w:styleId="Zpat">
    <w:name w:val="footer"/>
    <w:basedOn w:val="Normln"/>
    <w:link w:val="ZpatChar"/>
    <w:uiPriority w:val="99"/>
    <w:unhideWhenUsed/>
    <w:rsid w:val="007920FE"/>
    <w:pPr>
      <w:tabs>
        <w:tab w:val="center" w:pos="4536"/>
        <w:tab w:val="right" w:pos="9072"/>
      </w:tabs>
      <w:spacing w:after="0" w:line="240" w:lineRule="auto"/>
    </w:pPr>
  </w:style>
  <w:style w:type="character" w:customStyle="1" w:styleId="ZpatChar">
    <w:name w:val="Zápatí Char"/>
    <w:basedOn w:val="Standardnpsmoodstavce"/>
    <w:link w:val="Zpat"/>
    <w:uiPriority w:val="99"/>
    <w:rsid w:val="007920F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784A-889E-4AE3-B96D-B2E90863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916</Words>
  <Characters>5409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Elena Chromková Manea</dc:creator>
  <cp:lastModifiedBy>Beatrice Elena Chromková Manea</cp:lastModifiedBy>
  <cp:revision>34</cp:revision>
  <dcterms:created xsi:type="dcterms:W3CDTF">2016-10-12T06:35:00Z</dcterms:created>
  <dcterms:modified xsi:type="dcterms:W3CDTF">2024-02-20T10:44:00Z</dcterms:modified>
</cp:coreProperties>
</file>