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39F3" w14:textId="7C1FA598" w:rsidR="005B640D" w:rsidRDefault="00832E38">
      <w:r>
        <w:t>Seminární práce k předmětu PSYn433</w:t>
      </w:r>
      <w:r w:rsidR="00F547C8">
        <w:t>0</w:t>
      </w:r>
    </w:p>
    <w:p w14:paraId="68BC998B" w14:textId="265B5E80" w:rsidR="00832E38" w:rsidRDefault="00832E38"/>
    <w:p w14:paraId="1A450D00" w14:textId="7D910BA1" w:rsidR="00832E38" w:rsidRDefault="004B2640">
      <w:r>
        <w:t>Ze s</w:t>
      </w:r>
      <w:r w:rsidR="00832E38">
        <w:t xml:space="preserve">eminární práce by měla být </w:t>
      </w:r>
      <w:r>
        <w:t>patrné</w:t>
      </w:r>
      <w:r w:rsidR="00832E38">
        <w:t xml:space="preserve">, že absolvent kurzu porozuměl základním principům KBT a </w:t>
      </w:r>
      <w:r>
        <w:t xml:space="preserve">že </w:t>
      </w:r>
      <w:r w:rsidR="00832E38">
        <w:t xml:space="preserve">je schopen </w:t>
      </w:r>
      <w:r w:rsidR="00F605F9">
        <w:t>aplikovat tento přístup u konkrétního psychického problému.</w:t>
      </w:r>
    </w:p>
    <w:p w14:paraId="6B30BE36" w14:textId="5EA6D5CF" w:rsidR="00F605F9" w:rsidRDefault="00F605F9">
      <w:r>
        <w:t>Jádrem práce by mělo být:</w:t>
      </w:r>
    </w:p>
    <w:p w14:paraId="4BDC4586" w14:textId="33C47F7D" w:rsidR="00F605F9" w:rsidRDefault="00F605F9">
      <w:r>
        <w:t xml:space="preserve">1, </w:t>
      </w:r>
      <w:r w:rsidRPr="00423806">
        <w:rPr>
          <w:b/>
          <w:bCs/>
        </w:rPr>
        <w:t xml:space="preserve">Uchopení </w:t>
      </w:r>
      <w:r>
        <w:t xml:space="preserve">psychického problému v intencích KBT: </w:t>
      </w:r>
      <w:r w:rsidR="004B2640">
        <w:t xml:space="preserve">Tedy popis problému, délky </w:t>
      </w:r>
      <w:r w:rsidR="00E216D7">
        <w:t xml:space="preserve">jeho </w:t>
      </w:r>
      <w:r w:rsidR="004B2640">
        <w:t>trvání, okolností jeho vzniku, jeho projev</w:t>
      </w:r>
      <w:r w:rsidR="00E216D7">
        <w:t>ů</w:t>
      </w:r>
      <w:r w:rsidR="004B2640">
        <w:t xml:space="preserve"> v klientově životě</w:t>
      </w:r>
      <w:r w:rsidR="00E216D7">
        <w:t>.</w:t>
      </w:r>
      <w:r w:rsidR="004B2640">
        <w:t xml:space="preserve">  </w:t>
      </w:r>
    </w:p>
    <w:p w14:paraId="00C253FD" w14:textId="6069FD5E" w:rsidR="00F605F9" w:rsidRDefault="00F605F9">
      <w:proofErr w:type="gramStart"/>
      <w:r>
        <w:t>1a</w:t>
      </w:r>
      <w:proofErr w:type="gramEnd"/>
      <w:r>
        <w:t xml:space="preserve">, </w:t>
      </w:r>
      <w:r w:rsidR="00E216D7">
        <w:t xml:space="preserve">Součástí práce by měla být </w:t>
      </w:r>
      <w:r w:rsidRPr="00423806">
        <w:rPr>
          <w:b/>
          <w:bCs/>
          <w:i/>
          <w:iCs/>
        </w:rPr>
        <w:t>definice problému</w:t>
      </w:r>
      <w:r w:rsidRPr="00F605F9">
        <w:rPr>
          <w:i/>
          <w:iCs/>
        </w:rPr>
        <w:t xml:space="preserve"> </w:t>
      </w:r>
      <w:r>
        <w:t>(jeho formulování v intencích KBT).</w:t>
      </w:r>
    </w:p>
    <w:p w14:paraId="37ED0F74" w14:textId="3A8F9565" w:rsidR="00F605F9" w:rsidRDefault="00F605F9">
      <w:proofErr w:type="gramStart"/>
      <w:r>
        <w:t>1b</w:t>
      </w:r>
      <w:proofErr w:type="gramEnd"/>
      <w:r>
        <w:t xml:space="preserve">, </w:t>
      </w:r>
      <w:r w:rsidR="00E216D7">
        <w:t>A s</w:t>
      </w:r>
      <w:r>
        <w:t xml:space="preserve">tanovení </w:t>
      </w:r>
      <w:r w:rsidRPr="00423806">
        <w:rPr>
          <w:b/>
          <w:bCs/>
          <w:i/>
          <w:iCs/>
        </w:rPr>
        <w:t>cíl</w:t>
      </w:r>
      <w:r w:rsidR="00E216D7">
        <w:rPr>
          <w:b/>
          <w:bCs/>
          <w:i/>
          <w:iCs/>
        </w:rPr>
        <w:t>e terapie</w:t>
      </w:r>
      <w:r>
        <w:t xml:space="preserve"> (tedy cíl</w:t>
      </w:r>
      <w:r w:rsidR="00E216D7">
        <w:t>ového stavu,</w:t>
      </w:r>
      <w:r>
        <w:t xml:space="preserve"> ke kterému se snažíme terapii zaměřit)</w:t>
      </w:r>
    </w:p>
    <w:p w14:paraId="4165485B" w14:textId="03D86BA2" w:rsidR="00F605F9" w:rsidRDefault="00F605F9">
      <w:r>
        <w:t>2, Dále zmapování problému v intencích „</w:t>
      </w:r>
      <w:r w:rsidRPr="00FD4C4C">
        <w:rPr>
          <w:b/>
          <w:bCs/>
        </w:rPr>
        <w:t>behaviorální</w:t>
      </w:r>
      <w:r w:rsidRPr="00F605F9">
        <w:rPr>
          <w:i/>
          <w:iCs/>
        </w:rPr>
        <w:t>“, „</w:t>
      </w:r>
      <w:r w:rsidRPr="00FD4C4C">
        <w:rPr>
          <w:b/>
          <w:bCs/>
        </w:rPr>
        <w:t>kognitivní</w:t>
      </w:r>
      <w:r>
        <w:t>“ a „</w:t>
      </w:r>
      <w:r w:rsidRPr="00FD4C4C">
        <w:rPr>
          <w:b/>
          <w:bCs/>
        </w:rPr>
        <w:t>funkční analýzy</w:t>
      </w:r>
      <w:r w:rsidRPr="002A1B6F">
        <w:rPr>
          <w:i/>
          <w:iCs/>
        </w:rPr>
        <w:t>“</w:t>
      </w:r>
      <w:r>
        <w:t>.</w:t>
      </w:r>
    </w:p>
    <w:p w14:paraId="2674C8E1" w14:textId="26F84645" w:rsidR="002A1B6F" w:rsidRDefault="002A1B6F">
      <w:proofErr w:type="gramStart"/>
      <w:r>
        <w:t>2a</w:t>
      </w:r>
      <w:proofErr w:type="gramEnd"/>
      <w:r>
        <w:t>,</w:t>
      </w:r>
      <w:r w:rsidR="00F605F9">
        <w:t xml:space="preserve"> U </w:t>
      </w:r>
      <w:r w:rsidR="00F605F9" w:rsidRPr="00423806">
        <w:rPr>
          <w:b/>
          <w:bCs/>
          <w:i/>
          <w:iCs/>
        </w:rPr>
        <w:t>behaviorální analýzy</w:t>
      </w:r>
      <w:r w:rsidR="00F605F9">
        <w:t xml:space="preserve"> </w:t>
      </w:r>
      <w:r w:rsidR="00E216D7">
        <w:t xml:space="preserve">je vhodné </w:t>
      </w:r>
      <w:r>
        <w:t xml:space="preserve">mapování jednotlivých situací, ve kterých se problém projevuje v intencích modelu ABC (Tedy popis </w:t>
      </w:r>
      <w:r w:rsidR="00E216D7" w:rsidRPr="00E216D7">
        <w:rPr>
          <w:b/>
          <w:bCs/>
        </w:rPr>
        <w:t>A</w:t>
      </w:r>
      <w:r w:rsidR="00E216D7">
        <w:t xml:space="preserve"> </w:t>
      </w:r>
      <w:r w:rsidRPr="002A1B6F">
        <w:rPr>
          <w:i/>
          <w:iCs/>
        </w:rPr>
        <w:t>spouštěčů</w:t>
      </w:r>
      <w:r>
        <w:t xml:space="preserve">: kde, v jakých situacích, za jakých okolností se problém vyskytuje, dále </w:t>
      </w:r>
      <w:r w:rsidR="00E216D7" w:rsidRPr="00E216D7">
        <w:rPr>
          <w:b/>
          <w:bCs/>
        </w:rPr>
        <w:t>B</w:t>
      </w:r>
      <w:r w:rsidR="00E216D7">
        <w:t xml:space="preserve"> </w:t>
      </w:r>
      <w:r>
        <w:rPr>
          <w:i/>
          <w:iCs/>
        </w:rPr>
        <w:t>rovin problémového chování, tedy roviny behaviorální, kognitivní, emoční a fyziologické</w:t>
      </w:r>
      <w:r>
        <w:t xml:space="preserve"> a dále </w:t>
      </w:r>
      <w:r w:rsidR="00E216D7" w:rsidRPr="00E216D7">
        <w:rPr>
          <w:b/>
          <w:bCs/>
        </w:rPr>
        <w:t>C</w:t>
      </w:r>
      <w:r w:rsidR="00E216D7">
        <w:t xml:space="preserve"> </w:t>
      </w:r>
      <w:r>
        <w:rPr>
          <w:i/>
          <w:iCs/>
        </w:rPr>
        <w:t xml:space="preserve">důsledků </w:t>
      </w:r>
      <w:r>
        <w:t>problémového chování</w:t>
      </w:r>
      <w:r w:rsidR="004B7E34">
        <w:t>, jak krátkodobých, tak dlouhodobých.</w:t>
      </w:r>
    </w:p>
    <w:p w14:paraId="410EC12A" w14:textId="33E8DA8C" w:rsidR="004B7E34" w:rsidRDefault="004B7E34">
      <w:proofErr w:type="gramStart"/>
      <w:r>
        <w:t>2b</w:t>
      </w:r>
      <w:proofErr w:type="gramEnd"/>
      <w:r>
        <w:t xml:space="preserve">, U </w:t>
      </w:r>
      <w:r w:rsidRPr="00423806">
        <w:rPr>
          <w:b/>
          <w:bCs/>
          <w:i/>
          <w:iCs/>
        </w:rPr>
        <w:t>kognitivní analýzy</w:t>
      </w:r>
      <w:r w:rsidR="00FD4C4C">
        <w:t xml:space="preserve"> pak zmapování jednotlivých myšlenek (kognitivní událost) a </w:t>
      </w:r>
      <w:r w:rsidR="00423806">
        <w:t xml:space="preserve">zachycení některých automatických negativních myšlenek. Dále </w:t>
      </w:r>
      <w:r w:rsidR="00FD4C4C">
        <w:t>pokus o zmapování některých kognitivních schémat.</w:t>
      </w:r>
    </w:p>
    <w:p w14:paraId="06CAD93B" w14:textId="321D5AAE" w:rsidR="00423806" w:rsidRDefault="00423806">
      <w:r>
        <w:t xml:space="preserve">2c, U </w:t>
      </w:r>
      <w:r>
        <w:rPr>
          <w:b/>
          <w:bCs/>
          <w:i/>
          <w:iCs/>
        </w:rPr>
        <w:t xml:space="preserve">funkční analýzy </w:t>
      </w:r>
      <w:r>
        <w:t xml:space="preserve">pak zmapování dopadů problému na oblasti života (práci, vztahy, </w:t>
      </w:r>
      <w:proofErr w:type="gramStart"/>
      <w:r>
        <w:t>zájmy..</w:t>
      </w:r>
      <w:proofErr w:type="gramEnd"/>
      <w:r>
        <w:t>) a úvaha nad tím, čím může být problémové chování udržováno.</w:t>
      </w:r>
    </w:p>
    <w:p w14:paraId="2B2C82BB" w14:textId="61FC2BF2" w:rsidR="00423806" w:rsidRDefault="00423806">
      <w:r>
        <w:t>3, Dále</w:t>
      </w:r>
      <w:r w:rsidR="004B2640">
        <w:t xml:space="preserve"> pak musí</w:t>
      </w:r>
      <w:r>
        <w:t xml:space="preserve"> </w:t>
      </w:r>
      <w:r w:rsidR="004B2640">
        <w:t xml:space="preserve">seminární práce obsahovat </w:t>
      </w:r>
      <w:r>
        <w:t xml:space="preserve">výběr vhodných </w:t>
      </w:r>
      <w:r>
        <w:rPr>
          <w:b/>
          <w:bCs/>
          <w:i/>
          <w:iCs/>
        </w:rPr>
        <w:t>terapeutických technik</w:t>
      </w:r>
      <w:r>
        <w:t xml:space="preserve"> </w:t>
      </w:r>
      <w:r w:rsidR="004B2640">
        <w:t>kterými byste se pokusili problém ovlivnit.</w:t>
      </w:r>
    </w:p>
    <w:p w14:paraId="222ED242" w14:textId="794504AA" w:rsidR="007F11CE" w:rsidRDefault="007F11CE"/>
    <w:p w14:paraId="67D0F407" w14:textId="7E067664" w:rsidR="007F11CE" w:rsidRDefault="007F11CE">
      <w:r>
        <w:t>POZN: Jako „klienta“ je možné vybrat kohokoliv, kdo má nějaký psychický problém a je ochotný s Vámi spolupracovat. Je možné zvolit i nějaký svůj vlastní psychický problém a pokusit se o jeho zmapování v intencích KBT.</w:t>
      </w:r>
    </w:p>
    <w:p w14:paraId="58F8D163" w14:textId="4689207E" w:rsidR="007F11CE" w:rsidRPr="00423806" w:rsidRDefault="007F11CE">
      <w:r>
        <w:t xml:space="preserve">Rozsah práce by měl být </w:t>
      </w:r>
      <w:proofErr w:type="gramStart"/>
      <w:r>
        <w:t>5 – 10</w:t>
      </w:r>
      <w:proofErr w:type="gramEnd"/>
      <w:r>
        <w:t xml:space="preserve"> stran. Nejméně však 5. Při vyšším poštu stran je možné do práce začlenit např. i oskenovaný záznamový arch, nebo měřící </w:t>
      </w:r>
      <w:proofErr w:type="gramStart"/>
      <w:r>
        <w:t>škálu..</w:t>
      </w:r>
      <w:proofErr w:type="gramEnd"/>
      <w:r>
        <w:t xml:space="preserve"> atd.</w:t>
      </w:r>
    </w:p>
    <w:p w14:paraId="4504AC69" w14:textId="77777777" w:rsidR="00423806" w:rsidRPr="00423806" w:rsidRDefault="00423806"/>
    <w:p w14:paraId="1A900901" w14:textId="77777777" w:rsidR="004B7E34" w:rsidRPr="002A1B6F" w:rsidRDefault="004B7E34"/>
    <w:sectPr w:rsidR="004B7E34" w:rsidRPr="002A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38"/>
    <w:rsid w:val="002A1B6F"/>
    <w:rsid w:val="00423806"/>
    <w:rsid w:val="004B2640"/>
    <w:rsid w:val="004B7E34"/>
    <w:rsid w:val="005B640D"/>
    <w:rsid w:val="007F11CE"/>
    <w:rsid w:val="00832E38"/>
    <w:rsid w:val="00E216D7"/>
    <w:rsid w:val="00F547C8"/>
    <w:rsid w:val="00F605F9"/>
    <w:rsid w:val="00F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6E7E"/>
  <w15:chartTrackingRefBased/>
  <w15:docId w15:val="{0C2CB721-3556-4ADB-AECA-BA283D9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Kuric</dc:creator>
  <cp:keywords/>
  <dc:description/>
  <cp:lastModifiedBy>Julian Kuric</cp:lastModifiedBy>
  <cp:revision>1</cp:revision>
  <dcterms:created xsi:type="dcterms:W3CDTF">2021-04-20T14:08:00Z</dcterms:created>
  <dcterms:modified xsi:type="dcterms:W3CDTF">2021-04-20T17:51:00Z</dcterms:modified>
</cp:coreProperties>
</file>