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74" w:rsidRPr="008B1374" w:rsidRDefault="008B1374" w:rsidP="008B1374">
      <w:pPr>
        <w:spacing w:after="0"/>
        <w:rPr>
          <w:rFonts w:ascii="Trebuchet MS" w:hAnsi="Trebuchet MS"/>
          <w:sz w:val="28"/>
          <w:szCs w:val="28"/>
        </w:rPr>
      </w:pPr>
      <w:r w:rsidRPr="008B1374">
        <w:rPr>
          <w:rFonts w:ascii="Trebuchet MS" w:hAnsi="Trebuchet MS"/>
          <w:sz w:val="28"/>
          <w:szCs w:val="28"/>
        </w:rPr>
        <w:t>Vizuální antropologie</w:t>
      </w:r>
    </w:p>
    <w:p w:rsidR="008B1374" w:rsidRDefault="008B1374" w:rsidP="008B1374">
      <w:pPr>
        <w:spacing w:after="0"/>
        <w:rPr>
          <w:rFonts w:ascii="Trebuchet MS" w:hAnsi="Trebuchet MS"/>
          <w:sz w:val="24"/>
          <w:szCs w:val="24"/>
        </w:rPr>
      </w:pPr>
      <w:r w:rsidRPr="008B1374">
        <w:rPr>
          <w:rFonts w:ascii="Trebuchet MS" w:hAnsi="Trebuchet MS"/>
          <w:sz w:val="24"/>
          <w:szCs w:val="24"/>
        </w:rPr>
        <w:t>podzim 2011</w:t>
      </w:r>
    </w:p>
    <w:p w:rsidR="008B1374" w:rsidRPr="008B1374" w:rsidRDefault="008B1374" w:rsidP="008B1374">
      <w:pPr>
        <w:spacing w:after="0"/>
        <w:rPr>
          <w:rFonts w:ascii="Trebuchet MS" w:hAnsi="Trebuchet MS"/>
          <w:sz w:val="24"/>
          <w:szCs w:val="24"/>
        </w:rPr>
      </w:pPr>
    </w:p>
    <w:p w:rsidR="008B1374" w:rsidRPr="008B1374" w:rsidRDefault="008B1374" w:rsidP="008B1374">
      <w:pPr>
        <w:spacing w:after="0"/>
        <w:rPr>
          <w:rFonts w:ascii="Trebuchet MS" w:hAnsi="Trebuchet MS"/>
          <w:b/>
          <w:sz w:val="24"/>
          <w:szCs w:val="24"/>
        </w:rPr>
      </w:pPr>
      <w:r w:rsidRPr="008B1374">
        <w:rPr>
          <w:rFonts w:ascii="Trebuchet MS" w:hAnsi="Trebuchet MS"/>
          <w:b/>
          <w:sz w:val="24"/>
          <w:szCs w:val="24"/>
        </w:rPr>
        <w:t>Ná</w:t>
      </w:r>
      <w:r w:rsidRPr="008B1374">
        <w:rPr>
          <w:rFonts w:ascii="Trebuchet MS" w:hAnsi="Trebuchet MS"/>
          <w:b/>
          <w:sz w:val="24"/>
          <w:szCs w:val="24"/>
        </w:rPr>
        <w:t>vrhy na závěrečnou práci – esej</w:t>
      </w:r>
    </w:p>
    <w:p w:rsidR="008B1374" w:rsidRPr="008B1374" w:rsidRDefault="008B1374" w:rsidP="008B1374">
      <w:pPr>
        <w:spacing w:after="0"/>
        <w:rPr>
          <w:rFonts w:ascii="Trebuchet MS" w:hAnsi="Trebuchet MS"/>
          <w:sz w:val="24"/>
          <w:szCs w:val="24"/>
        </w:rPr>
      </w:pPr>
      <w:r w:rsidRPr="008B1374">
        <w:rPr>
          <w:rFonts w:ascii="Trebuchet MS" w:hAnsi="Trebuchet MS"/>
          <w:sz w:val="24"/>
          <w:szCs w:val="24"/>
        </w:rPr>
        <w:t>5-7 normostran odborného textu - analýza vizuálních dat či uchopení a interpretace zvoleného fenoménu přes vlastní produkci vizuálních mate</w:t>
      </w:r>
      <w:r w:rsidRPr="008B1374">
        <w:rPr>
          <w:rFonts w:ascii="Trebuchet MS" w:hAnsi="Trebuchet MS"/>
          <w:sz w:val="24"/>
          <w:szCs w:val="24"/>
        </w:rPr>
        <w:t>r</w:t>
      </w:r>
      <w:r w:rsidRPr="008B1374">
        <w:rPr>
          <w:rFonts w:ascii="Trebuchet MS" w:hAnsi="Trebuchet MS"/>
          <w:sz w:val="24"/>
          <w:szCs w:val="24"/>
        </w:rPr>
        <w:t>iálů, minimální využití 5 odborných textů</w:t>
      </w:r>
      <w:r w:rsidRPr="008B1374">
        <w:rPr>
          <w:rFonts w:ascii="Trebuchet MS" w:hAnsi="Trebuchet MS"/>
          <w:sz w:val="24"/>
          <w:szCs w:val="24"/>
        </w:rPr>
        <w:br/>
      </w:r>
    </w:p>
    <w:p w:rsidR="008B1374" w:rsidRDefault="008B1374" w:rsidP="008B1374">
      <w:pPr>
        <w:spacing w:after="0"/>
        <w:rPr>
          <w:rFonts w:ascii="Trebuchet MS" w:hAnsi="Trebuchet MS"/>
          <w:i/>
          <w:sz w:val="24"/>
          <w:szCs w:val="24"/>
        </w:rPr>
      </w:pPr>
      <w:r w:rsidRPr="008B1374">
        <w:rPr>
          <w:rFonts w:ascii="Trebuchet MS" w:hAnsi="Trebuchet MS"/>
          <w:b/>
          <w:sz w:val="24"/>
          <w:szCs w:val="24"/>
        </w:rPr>
        <w:t xml:space="preserve">termín odevzdání </w:t>
      </w:r>
      <w:proofErr w:type="gramStart"/>
      <w:r w:rsidRPr="008B1374">
        <w:rPr>
          <w:rFonts w:ascii="Trebuchet MS" w:hAnsi="Trebuchet MS"/>
          <w:b/>
          <w:sz w:val="24"/>
          <w:szCs w:val="24"/>
        </w:rPr>
        <w:t>15.1.2012</w:t>
      </w:r>
      <w:proofErr w:type="gramEnd"/>
      <w:r w:rsidRPr="008B1374">
        <w:rPr>
          <w:rFonts w:ascii="Trebuchet MS" w:hAnsi="Trebuchet MS"/>
          <w:b/>
          <w:sz w:val="24"/>
          <w:szCs w:val="24"/>
        </w:rPr>
        <w:br/>
      </w:r>
      <w:r>
        <w:rPr>
          <w:rFonts w:ascii="Trebuchet MS" w:hAnsi="Trebuchet MS"/>
          <w:sz w:val="24"/>
          <w:szCs w:val="24"/>
        </w:rPr>
        <w:br/>
      </w:r>
      <w:r>
        <w:rPr>
          <w:rFonts w:ascii="Trebuchet MS" w:hAnsi="Trebuchet MS"/>
          <w:i/>
          <w:sz w:val="24"/>
          <w:szCs w:val="24"/>
        </w:rPr>
        <w:t xml:space="preserve">Návrhy na témata </w:t>
      </w:r>
    </w:p>
    <w:p w:rsidR="008B1374" w:rsidRDefault="008B1374" w:rsidP="008B1374">
      <w:pPr>
        <w:spacing w:after="0"/>
        <w:rPr>
          <w:rFonts w:ascii="Trebuchet MS" w:hAnsi="Trebuchet MS"/>
          <w:sz w:val="24"/>
          <w:szCs w:val="24"/>
        </w:rPr>
      </w:pPr>
      <w:r w:rsidRPr="008B1374">
        <w:rPr>
          <w:rFonts w:ascii="Trebuchet MS" w:hAnsi="Trebuchet MS"/>
          <w:i/>
          <w:sz w:val="24"/>
          <w:szCs w:val="24"/>
        </w:rPr>
        <w:t>(po konzultaci je možné vybrat si téma jiné, vlastní):</w:t>
      </w:r>
      <w:r w:rsidRPr="008B1374">
        <w:rPr>
          <w:rFonts w:ascii="Trebuchet MS" w:hAnsi="Trebuchet MS"/>
          <w:i/>
          <w:sz w:val="24"/>
          <w:szCs w:val="24"/>
        </w:rPr>
        <w:br/>
      </w:r>
    </w:p>
    <w:p w:rsidR="00F27D86" w:rsidRDefault="008B1374" w:rsidP="008B1374">
      <w:pPr>
        <w:spacing w:after="0"/>
        <w:rPr>
          <w:rFonts w:ascii="Trebuchet MS" w:hAnsi="Trebuchet MS"/>
          <w:sz w:val="24"/>
          <w:szCs w:val="24"/>
        </w:rPr>
      </w:pPr>
      <w:r w:rsidRPr="008B1374">
        <w:rPr>
          <w:rFonts w:ascii="Trebuchet MS" w:hAnsi="Trebuchet MS"/>
          <w:sz w:val="24"/>
          <w:szCs w:val="24"/>
        </w:rPr>
        <w:t>- návštěva muze</w:t>
      </w:r>
      <w:r>
        <w:rPr>
          <w:rFonts w:ascii="Trebuchet MS" w:hAnsi="Trebuchet MS"/>
          <w:sz w:val="24"/>
          <w:szCs w:val="24"/>
        </w:rPr>
        <w:t>a, výstavy</w:t>
      </w:r>
      <w:r>
        <w:rPr>
          <w:rFonts w:ascii="Trebuchet MS" w:hAnsi="Trebuchet MS"/>
          <w:sz w:val="24"/>
          <w:szCs w:val="24"/>
        </w:rPr>
        <w:br/>
        <w:t xml:space="preserve">- analýza rodinného </w:t>
      </w:r>
      <w:r w:rsidRPr="008B1374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>l</w:t>
      </w:r>
      <w:r w:rsidRPr="008B1374">
        <w:rPr>
          <w:rFonts w:ascii="Trebuchet MS" w:hAnsi="Trebuchet MS"/>
          <w:sz w:val="24"/>
          <w:szCs w:val="24"/>
        </w:rPr>
        <w:t>ba</w:t>
      </w:r>
    </w:p>
    <w:p w:rsidR="008B1374" w:rsidRDefault="00F27D86" w:rsidP="008B137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památníky, sochy …</w:t>
      </w:r>
      <w:bookmarkStart w:id="0" w:name="_GoBack"/>
      <w:bookmarkEnd w:id="0"/>
      <w:r w:rsidR="008B1374" w:rsidRPr="008B1374">
        <w:rPr>
          <w:rFonts w:ascii="Trebuchet MS" w:hAnsi="Trebuchet MS"/>
          <w:sz w:val="24"/>
          <w:szCs w:val="24"/>
        </w:rPr>
        <w:br/>
        <w:t>- analýza architektonického projektu (například Městské zásahy)</w:t>
      </w:r>
      <w:r w:rsidR="008B1374" w:rsidRPr="008B1374">
        <w:rPr>
          <w:rFonts w:ascii="Trebuchet MS" w:hAnsi="Trebuchet MS"/>
          <w:sz w:val="24"/>
          <w:szCs w:val="24"/>
        </w:rPr>
        <w:br/>
        <w:t>- zobrazení dětí v reklamě</w:t>
      </w:r>
      <w:r w:rsidR="008B1374" w:rsidRPr="008B1374">
        <w:rPr>
          <w:rFonts w:ascii="Trebuchet MS" w:hAnsi="Trebuchet MS"/>
          <w:sz w:val="24"/>
          <w:szCs w:val="24"/>
        </w:rPr>
        <w:br/>
        <w:t>- city identity - oficiální tvář města</w:t>
      </w:r>
      <w:r w:rsidR="008B1374" w:rsidRPr="008B1374">
        <w:rPr>
          <w:rFonts w:ascii="Trebuchet MS" w:hAnsi="Trebuchet MS"/>
          <w:sz w:val="24"/>
          <w:szCs w:val="24"/>
        </w:rPr>
        <w:br/>
        <w:t>- místa a předměty paměti domova</w:t>
      </w:r>
      <w:r w:rsidR="008B1374" w:rsidRPr="008B1374">
        <w:rPr>
          <w:rFonts w:ascii="Trebuchet MS" w:hAnsi="Trebuchet MS"/>
          <w:sz w:val="24"/>
          <w:szCs w:val="24"/>
        </w:rPr>
        <w:br/>
        <w:t>- (symbolické) hranice v městském prostoru a jejich udržování</w:t>
      </w:r>
      <w:r w:rsidR="008B1374" w:rsidRPr="008B1374">
        <w:rPr>
          <w:rFonts w:ascii="Trebuchet MS" w:hAnsi="Trebuchet MS"/>
          <w:sz w:val="24"/>
          <w:szCs w:val="24"/>
        </w:rPr>
        <w:br/>
        <w:t>- příroda a divočina ve městě</w:t>
      </w:r>
    </w:p>
    <w:p w:rsidR="008B1374" w:rsidRDefault="008B1374" w:rsidP="008B137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periferie</w:t>
      </w:r>
      <w:r w:rsidRPr="008B1374">
        <w:rPr>
          <w:rFonts w:ascii="Trebuchet MS" w:hAnsi="Trebuchet MS"/>
          <w:sz w:val="24"/>
          <w:szCs w:val="24"/>
        </w:rPr>
        <w:br/>
        <w:t>- tělo</w:t>
      </w:r>
      <w:r>
        <w:rPr>
          <w:rFonts w:ascii="Trebuchet MS" w:hAnsi="Trebuchet MS"/>
          <w:sz w:val="24"/>
          <w:szCs w:val="24"/>
        </w:rPr>
        <w:t xml:space="preserve"> (nemocné/zdravé)</w:t>
      </w:r>
    </w:p>
    <w:p w:rsidR="008B1374" w:rsidRDefault="008B1374" w:rsidP="008B137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medicína</w:t>
      </w:r>
    </w:p>
    <w:p w:rsidR="008B1374" w:rsidRDefault="008B1374" w:rsidP="008B137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tělo a věda (IVF, embryo …)</w:t>
      </w:r>
    </w:p>
    <w:p w:rsidR="008B1374" w:rsidRDefault="008B1374" w:rsidP="008B1374">
      <w:p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tělo </w:t>
      </w:r>
      <w:r w:rsidRPr="008B1374">
        <w:rPr>
          <w:rFonts w:ascii="Trebuchet MS" w:hAnsi="Trebuchet MS"/>
          <w:sz w:val="24"/>
          <w:szCs w:val="24"/>
        </w:rPr>
        <w:t>v pohybu, tanec</w:t>
      </w:r>
    </w:p>
    <w:p w:rsidR="008B1374" w:rsidRDefault="008B1374" w:rsidP="008B1374">
      <w:pPr>
        <w:spacing w:after="0"/>
        <w:rPr>
          <w:rFonts w:ascii="Trebuchet MS" w:hAnsi="Trebuchet MS"/>
          <w:sz w:val="24"/>
          <w:szCs w:val="24"/>
        </w:rPr>
      </w:pPr>
    </w:p>
    <w:sectPr w:rsidR="008B1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9D"/>
    <w:rsid w:val="008B1374"/>
    <w:rsid w:val="00A30B29"/>
    <w:rsid w:val="00A8199D"/>
    <w:rsid w:val="00F2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Slesingerova</dc:creator>
  <cp:keywords/>
  <dc:description/>
  <cp:lastModifiedBy>Slesingerova</cp:lastModifiedBy>
  <cp:revision>3</cp:revision>
  <dcterms:created xsi:type="dcterms:W3CDTF">2011-12-07T16:55:00Z</dcterms:created>
  <dcterms:modified xsi:type="dcterms:W3CDTF">2011-12-07T17:02:00Z</dcterms:modified>
</cp:coreProperties>
</file>