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6CF" w:rsidRDefault="00A866CF" w:rsidP="00A866CF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caps/>
          <w:sz w:val="24"/>
        </w:rPr>
      </w:pPr>
    </w:p>
    <w:p w:rsidR="00A866CF" w:rsidRDefault="00254920" w:rsidP="00A866CF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caps/>
          <w:sz w:val="28"/>
        </w:rPr>
      </w:pPr>
      <w:r>
        <w:rPr>
          <w:rFonts w:ascii="Times New Roman" w:hAnsi="Times New Roman"/>
          <w:caps/>
          <w:sz w:val="28"/>
        </w:rPr>
        <w:t>filos</w:t>
      </w:r>
      <w:r w:rsidR="00A866CF">
        <w:rPr>
          <w:rFonts w:ascii="Times New Roman" w:hAnsi="Times New Roman"/>
          <w:caps/>
          <w:sz w:val="28"/>
        </w:rPr>
        <w:t>ofie a etika v sociální práci</w:t>
      </w:r>
      <w:r w:rsidR="00A866CF">
        <w:rPr>
          <w:rFonts w:ascii="Times New Roman" w:hAnsi="Times New Roman"/>
          <w:caps/>
          <w:sz w:val="24"/>
        </w:rPr>
        <w:t xml:space="preserve"> </w:t>
      </w:r>
      <w:r w:rsidR="00A866CF">
        <w:rPr>
          <w:rFonts w:ascii="Times New Roman" w:hAnsi="Times New Roman"/>
          <w:caps/>
          <w:sz w:val="28"/>
        </w:rPr>
        <w:t>(SPP 712</w:t>
      </w:r>
      <w:r>
        <w:rPr>
          <w:rFonts w:ascii="Times New Roman" w:hAnsi="Times New Roman"/>
          <w:caps/>
          <w:sz w:val="28"/>
        </w:rPr>
        <w:t>, SPR 712</w:t>
      </w:r>
      <w:r w:rsidR="00A866CF">
        <w:rPr>
          <w:rFonts w:ascii="Times New Roman" w:hAnsi="Times New Roman"/>
          <w:caps/>
          <w:sz w:val="28"/>
        </w:rPr>
        <w:t>)</w:t>
      </w:r>
    </w:p>
    <w:p w:rsidR="00A866CF" w:rsidRPr="00F56014" w:rsidRDefault="00A866CF" w:rsidP="00A866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A866CF" w:rsidRDefault="00A866CF" w:rsidP="00A866CF"/>
    <w:p w:rsidR="00A866CF" w:rsidRDefault="00A866CF" w:rsidP="00A866CF">
      <w:pPr>
        <w:numPr>
          <w:ilvl w:val="0"/>
          <w:numId w:val="1"/>
        </w:numPr>
        <w:jc w:val="both"/>
        <w:rPr>
          <w:b/>
          <w:sz w:val="22"/>
        </w:rPr>
      </w:pPr>
      <w:r>
        <w:rPr>
          <w:b/>
          <w:sz w:val="22"/>
          <w:u w:val="single"/>
        </w:rPr>
        <w:t>Základní informace</w:t>
      </w:r>
    </w:p>
    <w:p w:rsidR="00A866CF" w:rsidRDefault="00A866CF" w:rsidP="00A866CF">
      <w:pPr>
        <w:jc w:val="both"/>
        <w:rPr>
          <w:b/>
          <w:sz w:val="22"/>
        </w:rPr>
      </w:pPr>
    </w:p>
    <w:p w:rsidR="00A866CF" w:rsidRPr="004314AB" w:rsidRDefault="00A866CF" w:rsidP="00A866CF">
      <w:pPr>
        <w:jc w:val="both"/>
        <w:rPr>
          <w:sz w:val="22"/>
          <w:szCs w:val="22"/>
        </w:rPr>
      </w:pPr>
      <w:r>
        <w:rPr>
          <w:sz w:val="22"/>
          <w:szCs w:val="22"/>
        </w:rPr>
        <w:t>Typ kurzu: b</w:t>
      </w:r>
      <w:r w:rsidRPr="004314AB">
        <w:rPr>
          <w:sz w:val="22"/>
          <w:szCs w:val="22"/>
        </w:rPr>
        <w:t>akalářský stupeň, kombinovaná forma studia</w:t>
      </w:r>
    </w:p>
    <w:p w:rsidR="00A866CF" w:rsidRDefault="00A866CF" w:rsidP="00A866CF">
      <w:pPr>
        <w:jc w:val="both"/>
        <w:rPr>
          <w:sz w:val="22"/>
          <w:szCs w:val="22"/>
        </w:rPr>
      </w:pPr>
      <w:r>
        <w:rPr>
          <w:sz w:val="22"/>
          <w:szCs w:val="22"/>
        </w:rPr>
        <w:t>Zakončení kurzu: zkouška, 8 kreditů</w:t>
      </w:r>
    </w:p>
    <w:p w:rsidR="00A866CF" w:rsidRPr="004314AB" w:rsidRDefault="00254920" w:rsidP="00A866C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Vedení kurzu: Mgr. Zdeňka Dohnalová, </w:t>
      </w:r>
      <w:proofErr w:type="spellStart"/>
      <w:r>
        <w:rPr>
          <w:sz w:val="22"/>
          <w:szCs w:val="22"/>
        </w:rPr>
        <w:t>Ph.D</w:t>
      </w:r>
      <w:proofErr w:type="spellEnd"/>
      <w:r>
        <w:rPr>
          <w:sz w:val="22"/>
          <w:szCs w:val="22"/>
        </w:rPr>
        <w:t>. (</w:t>
      </w:r>
      <w:proofErr w:type="spellStart"/>
      <w:r>
        <w:rPr>
          <w:sz w:val="22"/>
          <w:szCs w:val="22"/>
        </w:rPr>
        <w:t>dohnalova</w:t>
      </w:r>
      <w:proofErr w:type="spellEnd"/>
      <w:r w:rsidR="00A866CF" w:rsidRPr="004314AB">
        <w:rPr>
          <w:sz w:val="22"/>
          <w:szCs w:val="22"/>
        </w:rPr>
        <w:t>@fss.muni.cz</w:t>
      </w:r>
      <w:r w:rsidR="00A866CF">
        <w:rPr>
          <w:sz w:val="22"/>
          <w:szCs w:val="22"/>
        </w:rPr>
        <w:t>, konzultace</w:t>
      </w:r>
      <w:r>
        <w:rPr>
          <w:sz w:val="22"/>
          <w:szCs w:val="22"/>
        </w:rPr>
        <w:t>: středa 13:00 – 14:30</w:t>
      </w:r>
      <w:r w:rsidR="00A866CF" w:rsidRPr="004314AB">
        <w:rPr>
          <w:sz w:val="22"/>
          <w:szCs w:val="22"/>
        </w:rPr>
        <w:t>)</w:t>
      </w:r>
    </w:p>
    <w:p w:rsidR="00A866CF" w:rsidRDefault="00A866CF" w:rsidP="00A866CF">
      <w:pPr>
        <w:jc w:val="both"/>
        <w:rPr>
          <w:sz w:val="22"/>
        </w:rPr>
      </w:pPr>
    </w:p>
    <w:p w:rsidR="00A866CF" w:rsidRPr="0040046E" w:rsidRDefault="00A866CF" w:rsidP="00A866CF">
      <w:pPr>
        <w:numPr>
          <w:ilvl w:val="0"/>
          <w:numId w:val="3"/>
        </w:numPr>
        <w:jc w:val="both"/>
        <w:rPr>
          <w:sz w:val="22"/>
        </w:rPr>
      </w:pPr>
      <w:r w:rsidRPr="0040046E">
        <w:rPr>
          <w:b/>
          <w:sz w:val="22"/>
          <w:u w:val="single"/>
        </w:rPr>
        <w:t>Cíl</w:t>
      </w:r>
    </w:p>
    <w:p w:rsidR="00A866CF" w:rsidRDefault="00A866CF" w:rsidP="00A866CF">
      <w:pPr>
        <w:jc w:val="both"/>
        <w:rPr>
          <w:sz w:val="22"/>
          <w:szCs w:val="22"/>
        </w:rPr>
      </w:pPr>
    </w:p>
    <w:p w:rsidR="00A866CF" w:rsidRPr="00EB7318" w:rsidRDefault="00A866CF" w:rsidP="00A866CF">
      <w:pPr>
        <w:ind w:firstLine="709"/>
        <w:jc w:val="both"/>
        <w:rPr>
          <w:sz w:val="22"/>
          <w:szCs w:val="22"/>
        </w:rPr>
      </w:pPr>
      <w:r w:rsidRPr="00EB7318">
        <w:rPr>
          <w:sz w:val="22"/>
          <w:szCs w:val="22"/>
        </w:rPr>
        <w:t xml:space="preserve">Kurz je úvodem k reflexi profesní hodnotové orientace. V první části, se studenti seznámí se základními morálními kategoriemi klasické etiky a s vybranými etickými teoriemi. Druhá část je zaměřena na etickou problematiku profese sociálních pracovníků, reflexi hodnot profese a daných etických teorií v praxi. Hlavními cíli kurzu je podpořit u studentů schopnost sebepoznání a činění informovaných rozhodnutí v oblasti etických problémů a dilemat, které vyvstávají při výkonu sociální práce. Na konci kurzu by studenti měli rozumět významu etických teorií pro praktický výkon profese sociální práce; být schopni aplikovat poznatky z etických teorií na příklady z praxe a být si vědomi vlastních hodnot a teoretického zázemí, ze kterého tyto hodnoty vycházejí. </w:t>
      </w:r>
    </w:p>
    <w:p w:rsidR="00A866CF" w:rsidRDefault="00A866CF" w:rsidP="00A866CF">
      <w:pPr>
        <w:pStyle w:val="Zkladntextodsazen"/>
        <w:rPr>
          <w:rFonts w:ascii="Times New Roman" w:hAnsi="Times New Roman"/>
        </w:rPr>
      </w:pPr>
    </w:p>
    <w:p w:rsidR="00A866CF" w:rsidRPr="0040046E" w:rsidRDefault="00A866CF" w:rsidP="00A866CF">
      <w:pPr>
        <w:numPr>
          <w:ilvl w:val="0"/>
          <w:numId w:val="2"/>
        </w:numPr>
        <w:jc w:val="both"/>
        <w:rPr>
          <w:sz w:val="22"/>
        </w:rPr>
      </w:pPr>
      <w:r w:rsidRPr="0040046E">
        <w:rPr>
          <w:b/>
          <w:sz w:val="22"/>
          <w:u w:val="single"/>
        </w:rPr>
        <w:t xml:space="preserve">Požadavky na </w:t>
      </w:r>
      <w:r>
        <w:rPr>
          <w:b/>
          <w:sz w:val="22"/>
          <w:u w:val="single"/>
        </w:rPr>
        <w:t>ukončení kurzu</w:t>
      </w:r>
    </w:p>
    <w:p w:rsidR="00A866CF" w:rsidRPr="0040046E" w:rsidRDefault="00A866CF" w:rsidP="00A866CF">
      <w:pPr>
        <w:pStyle w:val="Zkladntext"/>
        <w:ind w:firstLine="680"/>
        <w:rPr>
          <w:rFonts w:ascii="Times New Roman" w:hAnsi="Times New Roman"/>
        </w:rPr>
      </w:pPr>
    </w:p>
    <w:p w:rsidR="00A866CF" w:rsidRPr="0040046E" w:rsidRDefault="00A866CF" w:rsidP="00A866CF">
      <w:pPr>
        <w:pStyle w:val="Zkladntextodsazen"/>
        <w:rPr>
          <w:rFonts w:ascii="Times New Roman" w:hAnsi="Times New Roman"/>
        </w:rPr>
      </w:pPr>
      <w:r>
        <w:rPr>
          <w:rFonts w:ascii="Times New Roman" w:hAnsi="Times New Roman"/>
        </w:rPr>
        <w:t>Test znalostí (požaduje se minimálně 6</w:t>
      </w:r>
      <w:r w:rsidR="00543494">
        <w:rPr>
          <w:rFonts w:ascii="Times New Roman" w:hAnsi="Times New Roman"/>
        </w:rPr>
        <w:t>0% úspěšnost), vypracování esejů</w:t>
      </w:r>
      <w:r>
        <w:rPr>
          <w:rFonts w:ascii="Times New Roman" w:hAnsi="Times New Roman"/>
        </w:rPr>
        <w:t xml:space="preserve"> v akceptovatelné kvalitě (j</w:t>
      </w:r>
      <w:r w:rsidRPr="0040046E">
        <w:rPr>
          <w:rFonts w:ascii="Times New Roman" w:hAnsi="Times New Roman"/>
        </w:rPr>
        <w:t>e třeba vést v patrnosti, že hlavním kritériem kvality prác</w:t>
      </w:r>
      <w:r>
        <w:rPr>
          <w:rFonts w:ascii="Times New Roman" w:hAnsi="Times New Roman"/>
        </w:rPr>
        <w:t xml:space="preserve">e je její obsah, nikoliv </w:t>
      </w:r>
      <w:r w:rsidR="00AA1A99">
        <w:rPr>
          <w:rFonts w:ascii="Times New Roman" w:hAnsi="Times New Roman"/>
        </w:rPr>
        <w:t>rozsah)</w:t>
      </w:r>
      <w:r w:rsidR="00AA1A99" w:rsidRPr="0040046E">
        <w:rPr>
          <w:rFonts w:ascii="Times New Roman" w:hAnsi="Times New Roman"/>
        </w:rPr>
        <w:t xml:space="preserve"> a průběžná</w:t>
      </w:r>
      <w:r>
        <w:rPr>
          <w:rFonts w:ascii="Times New Roman" w:hAnsi="Times New Roman"/>
        </w:rPr>
        <w:t xml:space="preserve"> četba zadané literatury (viz jednotlivé body v sylabu)</w:t>
      </w:r>
      <w:r w:rsidRPr="0040046E">
        <w:rPr>
          <w:rFonts w:ascii="Times New Roman" w:hAnsi="Times New Roman"/>
        </w:rPr>
        <w:t xml:space="preserve">. </w:t>
      </w:r>
    </w:p>
    <w:p w:rsidR="00A866CF" w:rsidRPr="0040046E" w:rsidRDefault="00A866CF" w:rsidP="00A866CF">
      <w:pPr>
        <w:jc w:val="both"/>
        <w:rPr>
          <w:sz w:val="22"/>
        </w:rPr>
      </w:pPr>
    </w:p>
    <w:p w:rsidR="00A866CF" w:rsidRDefault="00A866CF" w:rsidP="00A866CF">
      <w:pPr>
        <w:pStyle w:val="Zkladntextodsazen"/>
        <w:numPr>
          <w:ilvl w:val="0"/>
          <w:numId w:val="4"/>
        </w:numPr>
        <w:tabs>
          <w:tab w:val="clear" w:pos="720"/>
          <w:tab w:val="num" w:pos="426"/>
        </w:tabs>
        <w:ind w:hanging="720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Obsahové a časové rozvržení kurzu</w:t>
      </w:r>
    </w:p>
    <w:p w:rsidR="00A866CF" w:rsidRDefault="00A866CF" w:rsidP="00A866CF">
      <w:pPr>
        <w:pStyle w:val="Zkladntextodsazen"/>
        <w:ind w:firstLine="0"/>
        <w:rPr>
          <w:rFonts w:ascii="Times New Roman" w:hAnsi="Times New Roman"/>
          <w:b/>
          <w:u w:val="single"/>
        </w:rPr>
      </w:pPr>
    </w:p>
    <w:p w:rsidR="00A866CF" w:rsidRDefault="00A866CF" w:rsidP="00A866CF">
      <w:pPr>
        <w:pStyle w:val="Zkladntextodsazen"/>
        <w:ind w:firstLine="0"/>
        <w:rPr>
          <w:rFonts w:ascii="Times New Roman" w:hAnsi="Times New Roman"/>
          <w:caps/>
        </w:rPr>
      </w:pPr>
      <w:r w:rsidRPr="00627510">
        <w:rPr>
          <w:rFonts w:ascii="Times New Roman" w:hAnsi="Times New Roman"/>
          <w:b/>
          <w:caps/>
        </w:rPr>
        <w:t>téma 1:</w:t>
      </w:r>
    </w:p>
    <w:p w:rsidR="00A866CF" w:rsidRDefault="00A866CF" w:rsidP="00A866CF">
      <w:pPr>
        <w:pStyle w:val="Zkladntext"/>
        <w:rPr>
          <w:rFonts w:ascii="Times New Roman" w:hAnsi="Times New Roman"/>
        </w:rPr>
      </w:pPr>
    </w:p>
    <w:p w:rsidR="00A866CF" w:rsidRDefault="00A866CF" w:rsidP="00A866CF">
      <w:pPr>
        <w:pStyle w:val="Zkladntext"/>
        <w:rPr>
          <w:rFonts w:ascii="Times New Roman" w:hAnsi="Times New Roman"/>
        </w:rPr>
      </w:pPr>
      <w:r w:rsidRPr="00627510">
        <w:rPr>
          <w:rFonts w:ascii="Times New Roman" w:hAnsi="Times New Roman"/>
        </w:rPr>
        <w:t>1</w:t>
      </w:r>
      <w:r>
        <w:rPr>
          <w:rFonts w:ascii="Times New Roman" w:hAnsi="Times New Roman"/>
        </w:rPr>
        <w:t>. Význam a uplatnění etiky v sociální práci – morální rozhodování, vymezení etických témat, problémů a dilemat včetně příkladů; sociální práce a sociální stát – rozporné požadavky a kritika sociálního státu; význam etiky pro rozhodování v sociální práci</w:t>
      </w:r>
    </w:p>
    <w:p w:rsidR="00A866CF" w:rsidRDefault="00A866CF" w:rsidP="00A866CF">
      <w:pPr>
        <w:jc w:val="both"/>
        <w:rPr>
          <w:sz w:val="22"/>
        </w:rPr>
      </w:pPr>
    </w:p>
    <w:p w:rsidR="00A866CF" w:rsidRPr="00FB31F8" w:rsidRDefault="00A866CF" w:rsidP="00A866C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 </w:t>
      </w:r>
      <w:r w:rsidRPr="00FB31F8">
        <w:rPr>
          <w:sz w:val="22"/>
          <w:szCs w:val="22"/>
        </w:rPr>
        <w:t>Etika</w:t>
      </w:r>
      <w:r>
        <w:rPr>
          <w:sz w:val="22"/>
          <w:szCs w:val="22"/>
        </w:rPr>
        <w:t xml:space="preserve"> a morálka z obecného pohledu: definice etiky, </w:t>
      </w:r>
      <w:r w:rsidRPr="00FB31F8">
        <w:rPr>
          <w:sz w:val="22"/>
          <w:szCs w:val="22"/>
        </w:rPr>
        <w:t xml:space="preserve">morálky, </w:t>
      </w:r>
      <w:r>
        <w:rPr>
          <w:sz w:val="22"/>
          <w:szCs w:val="22"/>
        </w:rPr>
        <w:t xml:space="preserve">hodnot; </w:t>
      </w:r>
      <w:r w:rsidRPr="00FB31F8">
        <w:rPr>
          <w:sz w:val="22"/>
          <w:szCs w:val="22"/>
        </w:rPr>
        <w:t xml:space="preserve">reflexivní morálka a etiketa, právo, zvyk, náboženství. </w:t>
      </w:r>
      <w:r>
        <w:rPr>
          <w:sz w:val="22"/>
          <w:szCs w:val="22"/>
        </w:rPr>
        <w:t>Dělení etiky</w:t>
      </w:r>
      <w:r w:rsidRPr="00FB31F8"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etika </w:t>
      </w:r>
      <w:r w:rsidRPr="00FB31F8">
        <w:rPr>
          <w:sz w:val="22"/>
          <w:szCs w:val="22"/>
        </w:rPr>
        <w:t xml:space="preserve">deskriptivní, </w:t>
      </w:r>
      <w:proofErr w:type="spellStart"/>
      <w:r w:rsidRPr="00FB31F8">
        <w:rPr>
          <w:sz w:val="22"/>
          <w:szCs w:val="22"/>
        </w:rPr>
        <w:t>metaetika</w:t>
      </w:r>
      <w:proofErr w:type="spellEnd"/>
      <w:r w:rsidRPr="00FB31F8">
        <w:rPr>
          <w:sz w:val="22"/>
          <w:szCs w:val="22"/>
        </w:rPr>
        <w:t xml:space="preserve"> a etika </w:t>
      </w:r>
      <w:proofErr w:type="spellStart"/>
      <w:r w:rsidRPr="00FB31F8">
        <w:rPr>
          <w:sz w:val="22"/>
          <w:szCs w:val="22"/>
        </w:rPr>
        <w:t>preskriptivní</w:t>
      </w:r>
      <w:proofErr w:type="spellEnd"/>
      <w:r w:rsidRPr="00FB31F8">
        <w:rPr>
          <w:sz w:val="22"/>
          <w:szCs w:val="22"/>
        </w:rPr>
        <w:t xml:space="preserve"> (etika norem a axiologie). Základní morální kategorie</w:t>
      </w:r>
      <w:r>
        <w:rPr>
          <w:sz w:val="22"/>
          <w:szCs w:val="22"/>
        </w:rPr>
        <w:t xml:space="preserve"> klasické etiky</w:t>
      </w:r>
      <w:r w:rsidRPr="00FB31F8">
        <w:rPr>
          <w:sz w:val="22"/>
          <w:szCs w:val="22"/>
        </w:rPr>
        <w:t xml:space="preserve">: </w:t>
      </w:r>
      <w:proofErr w:type="spellStart"/>
      <w:r w:rsidRPr="00FB31F8">
        <w:rPr>
          <w:sz w:val="22"/>
          <w:szCs w:val="22"/>
        </w:rPr>
        <w:t>předporozumění</w:t>
      </w:r>
      <w:proofErr w:type="spellEnd"/>
      <w:r w:rsidRPr="00FB31F8">
        <w:rPr>
          <w:sz w:val="22"/>
          <w:szCs w:val="22"/>
        </w:rPr>
        <w:t xml:space="preserve">, dobro, svědomí, vědění ve svědomí podle Tomáše </w:t>
      </w:r>
      <w:proofErr w:type="spellStart"/>
      <w:r w:rsidRPr="00FB31F8">
        <w:rPr>
          <w:sz w:val="22"/>
          <w:szCs w:val="22"/>
        </w:rPr>
        <w:t>Akvinského</w:t>
      </w:r>
      <w:proofErr w:type="spellEnd"/>
      <w:r w:rsidRPr="00FB31F8">
        <w:rPr>
          <w:sz w:val="22"/>
          <w:szCs w:val="22"/>
        </w:rPr>
        <w:t xml:space="preserve">, svědomí </w:t>
      </w:r>
      <w:r>
        <w:rPr>
          <w:sz w:val="22"/>
          <w:szCs w:val="22"/>
        </w:rPr>
        <w:t>a odpovědnost (omyly svědomí);</w:t>
      </w:r>
      <w:r w:rsidRPr="004314AB">
        <w:rPr>
          <w:sz w:val="22"/>
          <w:szCs w:val="22"/>
        </w:rPr>
        <w:t xml:space="preserve"> norma a étos – roviny lidské praxe, důvody </w:t>
      </w:r>
      <w:proofErr w:type="spellStart"/>
      <w:r w:rsidRPr="004314AB">
        <w:rPr>
          <w:sz w:val="22"/>
          <w:szCs w:val="22"/>
        </w:rPr>
        <w:t>problematizace</w:t>
      </w:r>
      <w:proofErr w:type="spellEnd"/>
      <w:r w:rsidRPr="004314AB">
        <w:rPr>
          <w:sz w:val="22"/>
          <w:szCs w:val="22"/>
        </w:rPr>
        <w:t xml:space="preserve"> norem, změna étosu - etika </w:t>
      </w:r>
      <w:proofErr w:type="spellStart"/>
      <w:r w:rsidRPr="004314AB">
        <w:rPr>
          <w:sz w:val="22"/>
          <w:szCs w:val="22"/>
        </w:rPr>
        <w:t>diskurzu</w:t>
      </w:r>
      <w:proofErr w:type="spellEnd"/>
      <w:r w:rsidRPr="004314AB">
        <w:rPr>
          <w:sz w:val="22"/>
          <w:szCs w:val="22"/>
        </w:rPr>
        <w:t xml:space="preserve"> (komunikativní a strategické jednání, latentní strategické jednání)</w:t>
      </w:r>
      <w:r>
        <w:rPr>
          <w:sz w:val="22"/>
          <w:szCs w:val="22"/>
        </w:rPr>
        <w:t>;</w:t>
      </w:r>
      <w:r w:rsidRPr="004314A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etika </w:t>
      </w:r>
      <w:r w:rsidRPr="004314AB">
        <w:rPr>
          <w:sz w:val="22"/>
          <w:szCs w:val="22"/>
        </w:rPr>
        <w:t>ctnost</w:t>
      </w:r>
      <w:r>
        <w:rPr>
          <w:sz w:val="22"/>
          <w:szCs w:val="22"/>
        </w:rPr>
        <w:t>í</w:t>
      </w:r>
      <w:r w:rsidRPr="00FB31F8">
        <w:rPr>
          <w:sz w:val="22"/>
          <w:szCs w:val="22"/>
        </w:rPr>
        <w:t xml:space="preserve"> – ctnosti podle částí duše</w:t>
      </w:r>
      <w:r>
        <w:rPr>
          <w:sz w:val="22"/>
          <w:szCs w:val="22"/>
        </w:rPr>
        <w:t xml:space="preserve"> (Platón), ctnosti u Aristotela;</w:t>
      </w:r>
      <w:r w:rsidRPr="00FB31F8">
        <w:rPr>
          <w:sz w:val="22"/>
          <w:szCs w:val="22"/>
        </w:rPr>
        <w:t xml:space="preserve">  štěstí a smysl – animalita a humanita.</w:t>
      </w:r>
    </w:p>
    <w:p w:rsidR="00A866CF" w:rsidRDefault="00A866CF" w:rsidP="00A866CF">
      <w:pPr>
        <w:jc w:val="both"/>
        <w:rPr>
          <w:sz w:val="22"/>
        </w:rPr>
      </w:pPr>
      <w:r>
        <w:rPr>
          <w:sz w:val="22"/>
        </w:rPr>
        <w:t xml:space="preserve">  </w:t>
      </w:r>
    </w:p>
    <w:p w:rsidR="00A866CF" w:rsidRDefault="00A866CF" w:rsidP="00A866CF">
      <w:pPr>
        <w:jc w:val="both"/>
        <w:rPr>
          <w:sz w:val="22"/>
        </w:rPr>
      </w:pPr>
      <w:r>
        <w:rPr>
          <w:sz w:val="22"/>
        </w:rPr>
        <w:t xml:space="preserve">3.  Základní etické teorie: Teorie věčného (přirozeného) zákona – pojetí člověka a úkol člověka, hřích a odpuštění, příběh milosrdného samaritána – závěry pro sociální práci. Teorie společenské smlouvy – </w:t>
      </w:r>
      <w:proofErr w:type="spellStart"/>
      <w:r>
        <w:rPr>
          <w:sz w:val="22"/>
        </w:rPr>
        <w:t>Hobbes</w:t>
      </w:r>
      <w:proofErr w:type="spellEnd"/>
      <w:r>
        <w:rPr>
          <w:sz w:val="22"/>
        </w:rPr>
        <w:t xml:space="preserve"> – pojetí člověka, přirozený stav, důvody nastolení smlouvy, úloha panovníka, základní zákony; </w:t>
      </w:r>
      <w:proofErr w:type="spellStart"/>
      <w:r>
        <w:rPr>
          <w:sz w:val="22"/>
        </w:rPr>
        <w:t>Locke</w:t>
      </w:r>
      <w:proofErr w:type="spellEnd"/>
      <w:r>
        <w:rPr>
          <w:sz w:val="22"/>
        </w:rPr>
        <w:t xml:space="preserve"> – pojetí člověka v přirozeném stavu, úloha státu. </w:t>
      </w:r>
    </w:p>
    <w:p w:rsidR="00A866CF" w:rsidRDefault="00A866CF" w:rsidP="00A866CF">
      <w:pPr>
        <w:jc w:val="both"/>
        <w:rPr>
          <w:sz w:val="22"/>
        </w:rPr>
      </w:pPr>
    </w:p>
    <w:p w:rsidR="00A866CF" w:rsidRDefault="00A866CF" w:rsidP="00A866CF">
      <w:pPr>
        <w:jc w:val="both"/>
        <w:rPr>
          <w:b/>
          <w:sz w:val="22"/>
        </w:rPr>
      </w:pPr>
      <w:r>
        <w:rPr>
          <w:b/>
          <w:sz w:val="22"/>
        </w:rPr>
        <w:t>Literatura:</w:t>
      </w:r>
    </w:p>
    <w:p w:rsidR="00543494" w:rsidRDefault="00A866CF" w:rsidP="00A866CF">
      <w:pPr>
        <w:jc w:val="both"/>
        <w:rPr>
          <w:i/>
          <w:sz w:val="22"/>
        </w:rPr>
      </w:pPr>
      <w:r w:rsidRPr="00CA10EB">
        <w:rPr>
          <w:i/>
          <w:sz w:val="22"/>
        </w:rPr>
        <w:t xml:space="preserve">Aristoteles: Etika </w:t>
      </w:r>
      <w:proofErr w:type="spellStart"/>
      <w:r w:rsidRPr="00CA10EB">
        <w:rPr>
          <w:i/>
          <w:sz w:val="22"/>
        </w:rPr>
        <w:t>Níkomachova</w:t>
      </w:r>
      <w:proofErr w:type="spellEnd"/>
      <w:r w:rsidRPr="00CA10EB">
        <w:rPr>
          <w:i/>
          <w:sz w:val="22"/>
        </w:rPr>
        <w:t xml:space="preserve">, kniha </w:t>
      </w:r>
      <w:smartTag w:uri="urn:schemas-microsoft-com:office:smarttags" w:element="metricconverter">
        <w:smartTagPr>
          <w:attr w:name="ProductID" w:val="1. a"/>
        </w:smartTagPr>
        <w:r w:rsidRPr="00CA10EB">
          <w:rPr>
            <w:i/>
            <w:sz w:val="22"/>
          </w:rPr>
          <w:t>1. a</w:t>
        </w:r>
      </w:smartTag>
      <w:r w:rsidRPr="00CA10EB">
        <w:rPr>
          <w:i/>
          <w:sz w:val="22"/>
        </w:rPr>
        <w:t xml:space="preserve"> 2., Rezek, Praha 1996, strany 25 – 50, 57 –</w:t>
      </w:r>
      <w:r>
        <w:rPr>
          <w:i/>
          <w:sz w:val="22"/>
        </w:rPr>
        <w:t xml:space="preserve"> </w:t>
      </w:r>
      <w:r w:rsidRPr="00CA10EB">
        <w:rPr>
          <w:i/>
          <w:sz w:val="22"/>
        </w:rPr>
        <w:t xml:space="preserve">62, 150 – 151, 166 – 167, 263 </w:t>
      </w:r>
      <w:r>
        <w:rPr>
          <w:i/>
          <w:sz w:val="22"/>
        </w:rPr>
        <w:t>–</w:t>
      </w:r>
      <w:r w:rsidRPr="00CA10EB">
        <w:rPr>
          <w:i/>
          <w:sz w:val="22"/>
        </w:rPr>
        <w:t xml:space="preserve"> 265</w:t>
      </w:r>
      <w:r>
        <w:rPr>
          <w:i/>
          <w:sz w:val="22"/>
        </w:rPr>
        <w:t xml:space="preserve"> </w:t>
      </w:r>
    </w:p>
    <w:p w:rsidR="00543494" w:rsidRDefault="00543494" w:rsidP="00A866CF">
      <w:pPr>
        <w:jc w:val="both"/>
        <w:rPr>
          <w:i/>
          <w:sz w:val="22"/>
        </w:rPr>
      </w:pPr>
    </w:p>
    <w:p w:rsidR="00A866CF" w:rsidRDefault="00A866CF" w:rsidP="00A866CF">
      <w:pPr>
        <w:jc w:val="both"/>
        <w:rPr>
          <w:i/>
          <w:sz w:val="22"/>
        </w:rPr>
      </w:pPr>
      <w:r>
        <w:rPr>
          <w:i/>
          <w:sz w:val="22"/>
        </w:rPr>
        <w:t>Bible, Exodus 20 (</w:t>
      </w:r>
      <w:r w:rsidRPr="00CA10EB">
        <w:rPr>
          <w:i/>
          <w:sz w:val="22"/>
        </w:rPr>
        <w:t>1-17</w:t>
      </w:r>
      <w:r>
        <w:rPr>
          <w:i/>
          <w:sz w:val="22"/>
        </w:rPr>
        <w:t>)</w:t>
      </w:r>
      <w:r w:rsidRPr="00CA10EB">
        <w:rPr>
          <w:i/>
          <w:sz w:val="22"/>
        </w:rPr>
        <w:t>, Lukáš 10 (25 – 37), Matouš 5-7, Ekumenická rada církví v ČSR, Praha 1985</w:t>
      </w:r>
    </w:p>
    <w:p w:rsidR="00543494" w:rsidRPr="00CA10EB" w:rsidRDefault="00543494" w:rsidP="00A866CF">
      <w:pPr>
        <w:jc w:val="both"/>
        <w:rPr>
          <w:i/>
          <w:sz w:val="22"/>
        </w:rPr>
      </w:pPr>
    </w:p>
    <w:p w:rsidR="00A866CF" w:rsidRPr="00CA10EB" w:rsidRDefault="00A866CF" w:rsidP="00A866CF">
      <w:pPr>
        <w:jc w:val="both"/>
        <w:rPr>
          <w:i/>
          <w:sz w:val="22"/>
        </w:rPr>
      </w:pPr>
      <w:proofErr w:type="spellStart"/>
      <w:r w:rsidRPr="00CA10EB">
        <w:rPr>
          <w:i/>
          <w:sz w:val="22"/>
        </w:rPr>
        <w:t>Hobbes</w:t>
      </w:r>
      <w:proofErr w:type="spellEnd"/>
      <w:r w:rsidRPr="00CA10EB">
        <w:rPr>
          <w:i/>
          <w:sz w:val="22"/>
        </w:rPr>
        <w:t xml:space="preserve"> T: </w:t>
      </w:r>
      <w:proofErr w:type="spellStart"/>
      <w:r w:rsidRPr="00CA10EB">
        <w:rPr>
          <w:i/>
          <w:sz w:val="22"/>
        </w:rPr>
        <w:t>Leviathan</w:t>
      </w:r>
      <w:proofErr w:type="spellEnd"/>
      <w:r w:rsidRPr="00CA10EB">
        <w:rPr>
          <w:i/>
          <w:sz w:val="22"/>
        </w:rPr>
        <w:t xml:space="preserve">, </w:t>
      </w:r>
      <w:proofErr w:type="spellStart"/>
      <w:r w:rsidRPr="00CA10EB">
        <w:rPr>
          <w:i/>
          <w:sz w:val="22"/>
        </w:rPr>
        <w:t>Melantrich</w:t>
      </w:r>
      <w:proofErr w:type="spellEnd"/>
      <w:r w:rsidRPr="00CA10EB">
        <w:rPr>
          <w:i/>
          <w:sz w:val="22"/>
        </w:rPr>
        <w:t>, Praha 1941, strany 159 – 169, 177 – 178, 185 – 188, 190 – 192</w:t>
      </w:r>
    </w:p>
    <w:p w:rsidR="00A866CF" w:rsidRPr="00281783" w:rsidRDefault="00A866CF" w:rsidP="00A866CF">
      <w:pPr>
        <w:rPr>
          <w:i/>
          <w:sz w:val="24"/>
          <w:szCs w:val="24"/>
        </w:rPr>
      </w:pPr>
      <w:proofErr w:type="spellStart"/>
      <w:r w:rsidRPr="005C6AE8">
        <w:rPr>
          <w:i/>
          <w:sz w:val="24"/>
          <w:szCs w:val="24"/>
        </w:rPr>
        <w:lastRenderedPageBreak/>
        <w:t>Laan</w:t>
      </w:r>
      <w:proofErr w:type="spellEnd"/>
      <w:r w:rsidRPr="005C6AE8">
        <w:rPr>
          <w:i/>
          <w:sz w:val="24"/>
          <w:szCs w:val="24"/>
        </w:rPr>
        <w:t xml:space="preserve"> van der, G.: Otázky legitimace sociální práce, Albert, Boskovice 1998, strany 43-58</w:t>
      </w:r>
    </w:p>
    <w:p w:rsidR="00A866CF" w:rsidRDefault="00A866CF" w:rsidP="00A866CF">
      <w:pPr>
        <w:jc w:val="both"/>
        <w:rPr>
          <w:b/>
          <w:sz w:val="22"/>
        </w:rPr>
      </w:pPr>
    </w:p>
    <w:p w:rsidR="00A866CF" w:rsidRDefault="00A866CF" w:rsidP="00A866CF">
      <w:pPr>
        <w:jc w:val="both"/>
        <w:rPr>
          <w:b/>
          <w:sz w:val="22"/>
        </w:rPr>
      </w:pPr>
    </w:p>
    <w:p w:rsidR="00A866CF" w:rsidRPr="0032177D" w:rsidRDefault="00A866CF" w:rsidP="00A866CF">
      <w:pPr>
        <w:jc w:val="both"/>
        <w:rPr>
          <w:b/>
          <w:sz w:val="22"/>
          <w:u w:val="single"/>
        </w:rPr>
      </w:pPr>
      <w:r w:rsidRPr="0032177D">
        <w:rPr>
          <w:b/>
          <w:sz w:val="22"/>
          <w:u w:val="single"/>
        </w:rPr>
        <w:t>Esej – 1. úkol:</w:t>
      </w:r>
    </w:p>
    <w:p w:rsidR="00A866CF" w:rsidRPr="0032177D" w:rsidRDefault="00A866CF" w:rsidP="00A866CF">
      <w:pPr>
        <w:jc w:val="both"/>
        <w:rPr>
          <w:i/>
          <w:sz w:val="22"/>
          <w:szCs w:val="22"/>
        </w:rPr>
      </w:pPr>
      <w:r w:rsidRPr="0032177D">
        <w:rPr>
          <w:i/>
          <w:sz w:val="22"/>
        </w:rPr>
        <w:t>Zvolte situaci, které jste byli svědky ve svém profesním životě a kterou vnímáte jako eticky problematickou, resp. popište etický problém či dilema, se kterým jste se v </w:t>
      </w:r>
      <w:r w:rsidR="00627289" w:rsidRPr="0032177D">
        <w:rPr>
          <w:i/>
          <w:sz w:val="22"/>
          <w:szCs w:val="22"/>
        </w:rPr>
        <w:t>minulosti potýkali, případně</w:t>
      </w:r>
      <w:r w:rsidRPr="0032177D">
        <w:rPr>
          <w:i/>
          <w:sz w:val="22"/>
          <w:szCs w:val="22"/>
        </w:rPr>
        <w:t xml:space="preserve"> aktuálně potýkáte. Na tento problém,</w:t>
      </w:r>
      <w:r w:rsidR="004A4101" w:rsidRPr="0032177D">
        <w:rPr>
          <w:i/>
          <w:sz w:val="22"/>
          <w:szCs w:val="22"/>
        </w:rPr>
        <w:t xml:space="preserve"> resp.</w:t>
      </w:r>
      <w:r w:rsidRPr="0032177D">
        <w:rPr>
          <w:i/>
          <w:sz w:val="22"/>
          <w:szCs w:val="22"/>
        </w:rPr>
        <w:t xml:space="preserve"> dilema poté nahlédněte z hlediska svědomí jako základní morální kategorie.</w:t>
      </w:r>
    </w:p>
    <w:p w:rsidR="00A866CF" w:rsidRPr="00AA1A99" w:rsidRDefault="00A866CF" w:rsidP="00A866CF">
      <w:pPr>
        <w:jc w:val="both"/>
        <w:rPr>
          <w:i/>
          <w:sz w:val="22"/>
          <w:szCs w:val="22"/>
          <w:highlight w:val="yellow"/>
        </w:rPr>
      </w:pPr>
    </w:p>
    <w:p w:rsidR="00A866CF" w:rsidRDefault="00A866CF" w:rsidP="00A866CF">
      <w:pPr>
        <w:jc w:val="both"/>
        <w:rPr>
          <w:i/>
          <w:sz w:val="22"/>
        </w:rPr>
      </w:pPr>
      <w:r w:rsidRPr="0032177D">
        <w:rPr>
          <w:b/>
          <w:i/>
          <w:sz w:val="22"/>
        </w:rPr>
        <w:t xml:space="preserve">Termín odevzdání: </w:t>
      </w:r>
      <w:r w:rsidR="00272AC1">
        <w:rPr>
          <w:i/>
          <w:sz w:val="22"/>
        </w:rPr>
        <w:t>nejpozději 21.</w:t>
      </w:r>
      <w:r w:rsidR="00543494">
        <w:rPr>
          <w:i/>
          <w:sz w:val="22"/>
        </w:rPr>
        <w:t xml:space="preserve"> </w:t>
      </w:r>
      <w:r w:rsidR="00272AC1">
        <w:rPr>
          <w:i/>
          <w:sz w:val="22"/>
        </w:rPr>
        <w:t>10. 2011</w:t>
      </w:r>
    </w:p>
    <w:p w:rsidR="00A866CF" w:rsidRDefault="00A866CF" w:rsidP="00A866CF">
      <w:pPr>
        <w:jc w:val="both"/>
        <w:rPr>
          <w:i/>
          <w:sz w:val="22"/>
        </w:rPr>
      </w:pPr>
      <w:r w:rsidRPr="00CA10EB">
        <w:rPr>
          <w:b/>
          <w:i/>
          <w:sz w:val="22"/>
        </w:rPr>
        <w:t xml:space="preserve">Způsob </w:t>
      </w:r>
      <w:proofErr w:type="gramStart"/>
      <w:r w:rsidRPr="00CA10EB">
        <w:rPr>
          <w:b/>
          <w:i/>
          <w:sz w:val="22"/>
        </w:rPr>
        <w:t>odevzdání:</w:t>
      </w:r>
      <w:r>
        <w:rPr>
          <w:i/>
          <w:sz w:val="22"/>
        </w:rPr>
        <w:t xml:space="preserve"> do</w:t>
      </w:r>
      <w:proofErr w:type="gramEnd"/>
      <w:r>
        <w:rPr>
          <w:i/>
          <w:sz w:val="22"/>
        </w:rPr>
        <w:t xml:space="preserve"> Odevzdávány v </w:t>
      </w:r>
      <w:proofErr w:type="spellStart"/>
      <w:proofErr w:type="gramStart"/>
      <w:r>
        <w:rPr>
          <w:i/>
          <w:sz w:val="22"/>
        </w:rPr>
        <w:t>ISu</w:t>
      </w:r>
      <w:proofErr w:type="spellEnd"/>
      <w:proofErr w:type="gramEnd"/>
    </w:p>
    <w:p w:rsidR="00A866CF" w:rsidRDefault="00A866CF" w:rsidP="00A866CF">
      <w:pPr>
        <w:jc w:val="both"/>
        <w:rPr>
          <w:b/>
          <w:caps/>
          <w:sz w:val="22"/>
        </w:rPr>
      </w:pPr>
    </w:p>
    <w:p w:rsidR="00A866CF" w:rsidRDefault="00A866CF" w:rsidP="00A866CF">
      <w:pPr>
        <w:jc w:val="both"/>
        <w:rPr>
          <w:i/>
          <w:sz w:val="22"/>
        </w:rPr>
      </w:pPr>
      <w:proofErr w:type="gramStart"/>
      <w:r w:rsidRPr="00736596">
        <w:rPr>
          <w:b/>
          <w:caps/>
          <w:sz w:val="22"/>
        </w:rPr>
        <w:t>téma 2:</w:t>
      </w:r>
      <w:r w:rsidRPr="00736596">
        <w:rPr>
          <w:i/>
          <w:sz w:val="22"/>
        </w:rPr>
        <w:t>.</w:t>
      </w:r>
      <w:proofErr w:type="gramEnd"/>
    </w:p>
    <w:p w:rsidR="00A866CF" w:rsidRDefault="00A866CF" w:rsidP="00A866CF">
      <w:pPr>
        <w:jc w:val="both"/>
        <w:rPr>
          <w:sz w:val="22"/>
        </w:rPr>
      </w:pPr>
    </w:p>
    <w:p w:rsidR="00A866CF" w:rsidRDefault="00A866CF" w:rsidP="00A866CF">
      <w:pPr>
        <w:jc w:val="both"/>
        <w:rPr>
          <w:sz w:val="22"/>
        </w:rPr>
      </w:pPr>
      <w:r>
        <w:rPr>
          <w:sz w:val="22"/>
        </w:rPr>
        <w:t xml:space="preserve">4.  Základní etické teorie: Deontologie – Kant – povinnost a náklonnost, hypotetický a kategorický imperativ. Utilitarismus – </w:t>
      </w:r>
      <w:proofErr w:type="spellStart"/>
      <w:r>
        <w:rPr>
          <w:sz w:val="22"/>
        </w:rPr>
        <w:t>Bentham</w:t>
      </w:r>
      <w:proofErr w:type="spellEnd"/>
      <w:r>
        <w:rPr>
          <w:sz w:val="22"/>
        </w:rPr>
        <w:t xml:space="preserve"> a </w:t>
      </w:r>
      <w:proofErr w:type="spellStart"/>
      <w:r>
        <w:rPr>
          <w:sz w:val="22"/>
        </w:rPr>
        <w:t>Mill</w:t>
      </w:r>
      <w:proofErr w:type="spellEnd"/>
      <w:r>
        <w:rPr>
          <w:sz w:val="22"/>
        </w:rPr>
        <w:t xml:space="preserve"> – kvantitativní a kvalitativní koncepce štěstí, formy utilitarismu, mravní posuzování v utilitarismu, kritika utilitarismu.</w:t>
      </w:r>
    </w:p>
    <w:p w:rsidR="00A866CF" w:rsidRDefault="00A866CF" w:rsidP="00A866CF">
      <w:pPr>
        <w:jc w:val="both"/>
        <w:rPr>
          <w:sz w:val="22"/>
        </w:rPr>
      </w:pPr>
    </w:p>
    <w:p w:rsidR="00A866CF" w:rsidRDefault="00A866CF" w:rsidP="00A866CF">
      <w:pPr>
        <w:jc w:val="both"/>
        <w:rPr>
          <w:sz w:val="22"/>
        </w:rPr>
      </w:pPr>
      <w:r>
        <w:rPr>
          <w:sz w:val="22"/>
        </w:rPr>
        <w:t xml:space="preserve">5.  Základní etické teorie: Teorie distributivní spravedlnosti – </w:t>
      </w:r>
      <w:proofErr w:type="spellStart"/>
      <w:r>
        <w:rPr>
          <w:sz w:val="22"/>
        </w:rPr>
        <w:t>Rawls</w:t>
      </w:r>
      <w:proofErr w:type="spellEnd"/>
      <w:r>
        <w:rPr>
          <w:sz w:val="22"/>
        </w:rPr>
        <w:t xml:space="preserve"> – spravedlnost jako </w:t>
      </w:r>
      <w:proofErr w:type="spellStart"/>
      <w:r>
        <w:rPr>
          <w:sz w:val="22"/>
        </w:rPr>
        <w:t>férovost</w:t>
      </w:r>
      <w:proofErr w:type="spellEnd"/>
      <w:r>
        <w:rPr>
          <w:sz w:val="22"/>
        </w:rPr>
        <w:t xml:space="preserve"> (princip rozdílů, rovnost šancí), srovnání s utilitarismem. </w:t>
      </w:r>
      <w:proofErr w:type="spellStart"/>
      <w:r>
        <w:rPr>
          <w:sz w:val="22"/>
        </w:rPr>
        <w:t>Antiopresivní</w:t>
      </w:r>
      <w:proofErr w:type="spellEnd"/>
      <w:r>
        <w:rPr>
          <w:sz w:val="22"/>
        </w:rPr>
        <w:t xml:space="preserve"> přístup – </w:t>
      </w:r>
      <w:proofErr w:type="spellStart"/>
      <w:r>
        <w:rPr>
          <w:sz w:val="22"/>
        </w:rPr>
        <w:t>Freire</w:t>
      </w:r>
      <w:proofErr w:type="spellEnd"/>
      <w:r>
        <w:rPr>
          <w:sz w:val="22"/>
        </w:rPr>
        <w:t xml:space="preserve"> – útlak, humanizace, podmínky dialogu, obecné téma, limitní situace a činy, kultura ticha, problémy spojené s procesem humanizace, úloha utlačovaných. Etika účasti – stadia morálního vývoje u </w:t>
      </w:r>
      <w:proofErr w:type="spellStart"/>
      <w:r>
        <w:rPr>
          <w:sz w:val="22"/>
        </w:rPr>
        <w:t>Kohlberga</w:t>
      </w:r>
      <w:proofErr w:type="spellEnd"/>
      <w:r>
        <w:rPr>
          <w:sz w:val="22"/>
        </w:rPr>
        <w:t xml:space="preserve"> a </w:t>
      </w:r>
      <w:proofErr w:type="spellStart"/>
      <w:r>
        <w:rPr>
          <w:sz w:val="22"/>
        </w:rPr>
        <w:t>Gilliganové</w:t>
      </w:r>
      <w:proofErr w:type="spellEnd"/>
      <w:r>
        <w:rPr>
          <w:sz w:val="22"/>
        </w:rPr>
        <w:t>.</w:t>
      </w:r>
    </w:p>
    <w:p w:rsidR="00A866CF" w:rsidRDefault="00A866CF" w:rsidP="00A866CF">
      <w:pPr>
        <w:jc w:val="both"/>
        <w:rPr>
          <w:sz w:val="22"/>
        </w:rPr>
      </w:pPr>
    </w:p>
    <w:p w:rsidR="00A866CF" w:rsidRDefault="00A866CF" w:rsidP="00A866CF">
      <w:pPr>
        <w:jc w:val="both"/>
        <w:rPr>
          <w:sz w:val="22"/>
        </w:rPr>
      </w:pPr>
      <w:r>
        <w:rPr>
          <w:sz w:val="22"/>
        </w:rPr>
        <w:t>6.  Shrnutí etických teorií:</w:t>
      </w:r>
      <w:r w:rsidRPr="00C25EDB">
        <w:rPr>
          <w:sz w:val="22"/>
        </w:rPr>
        <w:t xml:space="preserve"> tři hlavní etické proudy v sociální práci podle </w:t>
      </w:r>
      <w:proofErr w:type="spellStart"/>
      <w:r w:rsidRPr="00C25EDB">
        <w:rPr>
          <w:sz w:val="22"/>
        </w:rPr>
        <w:t>Clarka</w:t>
      </w:r>
      <w:proofErr w:type="spellEnd"/>
      <w:r w:rsidRPr="00C25EDB">
        <w:rPr>
          <w:sz w:val="22"/>
        </w:rPr>
        <w:t xml:space="preserve"> (individualismus a etika osobní služby, sociální reformismus a etika spravedlnosti, etika odpovědnosti profese vůči veřejnosti).</w:t>
      </w:r>
      <w:r>
        <w:rPr>
          <w:sz w:val="22"/>
        </w:rPr>
        <w:t xml:space="preserve"> Postmodernismus.</w:t>
      </w:r>
    </w:p>
    <w:p w:rsidR="00A866CF" w:rsidRDefault="00A866CF" w:rsidP="00A866CF">
      <w:pPr>
        <w:jc w:val="both"/>
        <w:rPr>
          <w:sz w:val="22"/>
        </w:rPr>
      </w:pPr>
    </w:p>
    <w:p w:rsidR="00A866CF" w:rsidRDefault="00A866CF" w:rsidP="00A866CF">
      <w:pPr>
        <w:jc w:val="both"/>
        <w:rPr>
          <w:b/>
          <w:sz w:val="22"/>
        </w:rPr>
      </w:pPr>
      <w:r>
        <w:rPr>
          <w:b/>
          <w:sz w:val="22"/>
        </w:rPr>
        <w:t>Literatura:</w:t>
      </w:r>
    </w:p>
    <w:p w:rsidR="00543494" w:rsidRPr="00543494" w:rsidRDefault="00543494" w:rsidP="00543494">
      <w:pPr>
        <w:spacing w:after="120" w:line="0" w:lineRule="atLeast"/>
        <w:jc w:val="both"/>
        <w:rPr>
          <w:i/>
          <w:sz w:val="22"/>
          <w:szCs w:val="22"/>
        </w:rPr>
      </w:pPr>
      <w:r w:rsidRPr="00543494">
        <w:rPr>
          <w:i/>
          <w:sz w:val="22"/>
          <w:szCs w:val="22"/>
        </w:rPr>
        <w:t>Nečasová,</w:t>
      </w:r>
      <w:r w:rsidR="00B014F5">
        <w:rPr>
          <w:i/>
          <w:sz w:val="22"/>
          <w:szCs w:val="22"/>
        </w:rPr>
        <w:t xml:space="preserve"> </w:t>
      </w:r>
      <w:r w:rsidRPr="00543494">
        <w:rPr>
          <w:i/>
          <w:sz w:val="22"/>
          <w:szCs w:val="22"/>
        </w:rPr>
        <w:t xml:space="preserve">M., Dohnalová, Z., </w:t>
      </w:r>
      <w:proofErr w:type="spellStart"/>
      <w:r w:rsidRPr="00543494">
        <w:rPr>
          <w:i/>
          <w:sz w:val="22"/>
          <w:szCs w:val="22"/>
        </w:rPr>
        <w:t>Talašová</w:t>
      </w:r>
      <w:proofErr w:type="spellEnd"/>
      <w:r w:rsidRPr="00543494">
        <w:rPr>
          <w:i/>
          <w:sz w:val="22"/>
          <w:szCs w:val="22"/>
        </w:rPr>
        <w:t xml:space="preserve">, R. Využití vybraných etických teorií v praxi sociální práce. </w:t>
      </w:r>
      <w:r w:rsidRPr="00543494">
        <w:rPr>
          <w:i/>
          <w:iCs/>
          <w:sz w:val="22"/>
          <w:szCs w:val="22"/>
        </w:rPr>
        <w:t xml:space="preserve"> Sociální práce/Sociálna </w:t>
      </w:r>
      <w:proofErr w:type="spellStart"/>
      <w:r w:rsidRPr="00543494">
        <w:rPr>
          <w:i/>
          <w:iCs/>
          <w:sz w:val="22"/>
          <w:szCs w:val="22"/>
        </w:rPr>
        <w:t>práca</w:t>
      </w:r>
      <w:proofErr w:type="spellEnd"/>
      <w:r w:rsidRPr="00543494">
        <w:rPr>
          <w:i/>
          <w:sz w:val="22"/>
          <w:szCs w:val="22"/>
        </w:rPr>
        <w:t>, Brno: ASVSP, 3/2010</w:t>
      </w:r>
    </w:p>
    <w:p w:rsidR="00543494" w:rsidRDefault="00A866CF" w:rsidP="00543494">
      <w:pPr>
        <w:spacing w:after="120" w:line="0" w:lineRule="atLeast"/>
        <w:jc w:val="both"/>
        <w:rPr>
          <w:i/>
          <w:sz w:val="24"/>
          <w:szCs w:val="24"/>
        </w:rPr>
      </w:pPr>
      <w:r w:rsidRPr="00C25EDB">
        <w:rPr>
          <w:i/>
          <w:sz w:val="22"/>
        </w:rPr>
        <w:t xml:space="preserve">Kant I.: Základy metafyziky mravů, část </w:t>
      </w:r>
      <w:smartTag w:uri="urn:schemas-microsoft-com:office:smarttags" w:element="metricconverter">
        <w:smartTagPr>
          <w:attr w:name="ProductID" w:val="1. a"/>
        </w:smartTagPr>
        <w:r w:rsidRPr="00C25EDB">
          <w:rPr>
            <w:i/>
            <w:sz w:val="22"/>
          </w:rPr>
          <w:t>1. a</w:t>
        </w:r>
      </w:smartTag>
      <w:r w:rsidRPr="00C25EDB">
        <w:rPr>
          <w:i/>
          <w:sz w:val="22"/>
        </w:rPr>
        <w:t xml:space="preserve"> 2., Svoboda, Praha 1976, strany 19 – 54, 62 – 83, 85 – 86, 99</w:t>
      </w:r>
    </w:p>
    <w:p w:rsidR="00A866CF" w:rsidRPr="00543494" w:rsidRDefault="00A866CF" w:rsidP="00543494">
      <w:pPr>
        <w:spacing w:after="120" w:line="0" w:lineRule="atLeast"/>
        <w:jc w:val="both"/>
        <w:rPr>
          <w:i/>
          <w:sz w:val="24"/>
          <w:szCs w:val="24"/>
        </w:rPr>
      </w:pPr>
      <w:proofErr w:type="spellStart"/>
      <w:r w:rsidRPr="00C25EDB">
        <w:rPr>
          <w:i/>
          <w:sz w:val="22"/>
        </w:rPr>
        <w:t>Gilliganová</w:t>
      </w:r>
      <w:proofErr w:type="spellEnd"/>
      <w:r w:rsidRPr="00C25EDB">
        <w:rPr>
          <w:i/>
          <w:sz w:val="22"/>
        </w:rPr>
        <w:t xml:space="preserve">, C.: Jiným hlasem, Portál, Praha 2001, strany 52 – 60 </w:t>
      </w:r>
    </w:p>
    <w:p w:rsidR="00A866CF" w:rsidRPr="00C25EDB" w:rsidRDefault="00A866CF" w:rsidP="00543494">
      <w:pPr>
        <w:spacing w:line="0" w:lineRule="atLeast"/>
        <w:rPr>
          <w:i/>
          <w:sz w:val="22"/>
        </w:rPr>
      </w:pPr>
      <w:r w:rsidRPr="00C25EDB">
        <w:rPr>
          <w:i/>
          <w:sz w:val="22"/>
        </w:rPr>
        <w:t xml:space="preserve">Šimek, J., Špalek, V.: Filozofické základy lékařské etiky, </w:t>
      </w:r>
      <w:proofErr w:type="spellStart"/>
      <w:r w:rsidRPr="00C25EDB">
        <w:rPr>
          <w:i/>
          <w:sz w:val="22"/>
        </w:rPr>
        <w:t>Grada</w:t>
      </w:r>
      <w:proofErr w:type="spellEnd"/>
      <w:r w:rsidRPr="00C25EDB">
        <w:rPr>
          <w:i/>
          <w:sz w:val="22"/>
        </w:rPr>
        <w:t xml:space="preserve">, Praha, 2003, strany 10 </w:t>
      </w:r>
      <w:r>
        <w:rPr>
          <w:i/>
          <w:sz w:val="22"/>
        </w:rPr>
        <w:t>–</w:t>
      </w:r>
      <w:r w:rsidRPr="00C25EDB">
        <w:rPr>
          <w:i/>
          <w:sz w:val="22"/>
        </w:rPr>
        <w:t xml:space="preserve"> 32</w:t>
      </w:r>
      <w:r>
        <w:rPr>
          <w:i/>
          <w:sz w:val="22"/>
        </w:rPr>
        <w:t xml:space="preserve"> </w:t>
      </w:r>
    </w:p>
    <w:p w:rsidR="00A866CF" w:rsidRDefault="00A866CF" w:rsidP="00A866CF">
      <w:pPr>
        <w:jc w:val="both"/>
        <w:rPr>
          <w:sz w:val="22"/>
        </w:rPr>
      </w:pPr>
    </w:p>
    <w:p w:rsidR="00A866CF" w:rsidRPr="0032177D" w:rsidRDefault="00A866CF" w:rsidP="00A866CF">
      <w:pPr>
        <w:jc w:val="both"/>
        <w:rPr>
          <w:b/>
          <w:sz w:val="22"/>
          <w:u w:val="single"/>
        </w:rPr>
      </w:pPr>
      <w:r w:rsidRPr="0032177D">
        <w:rPr>
          <w:b/>
          <w:sz w:val="22"/>
          <w:u w:val="single"/>
        </w:rPr>
        <w:t>Esej – 2. úkol:</w:t>
      </w:r>
    </w:p>
    <w:p w:rsidR="00A866CF" w:rsidRPr="0032177D" w:rsidRDefault="00A866CF" w:rsidP="00A866CF">
      <w:pPr>
        <w:pStyle w:val="Zkladntext2"/>
      </w:pPr>
      <w:r w:rsidRPr="0032177D">
        <w:t>Se zadáním budou studenti seznámeni na 2. setkání.</w:t>
      </w:r>
    </w:p>
    <w:p w:rsidR="00A866CF" w:rsidRPr="0032177D" w:rsidRDefault="00A866CF" w:rsidP="00A866CF">
      <w:pPr>
        <w:pStyle w:val="Zkladntext2"/>
      </w:pPr>
    </w:p>
    <w:p w:rsidR="00A866CF" w:rsidRDefault="00A866CF" w:rsidP="00A866CF">
      <w:pPr>
        <w:jc w:val="both"/>
        <w:rPr>
          <w:sz w:val="22"/>
        </w:rPr>
      </w:pPr>
      <w:r w:rsidRPr="0032177D">
        <w:rPr>
          <w:b/>
          <w:i/>
          <w:sz w:val="22"/>
        </w:rPr>
        <w:t xml:space="preserve">Termín odevzdání: </w:t>
      </w:r>
      <w:r w:rsidR="00272AC1">
        <w:rPr>
          <w:i/>
          <w:sz w:val="22"/>
        </w:rPr>
        <w:t>nejpozději 25</w:t>
      </w:r>
      <w:r w:rsidRPr="0032177D">
        <w:rPr>
          <w:i/>
          <w:sz w:val="22"/>
        </w:rPr>
        <w:t>.</w:t>
      </w:r>
      <w:r w:rsidR="00543494">
        <w:rPr>
          <w:i/>
          <w:sz w:val="22"/>
        </w:rPr>
        <w:t xml:space="preserve"> </w:t>
      </w:r>
      <w:r w:rsidRPr="0032177D">
        <w:rPr>
          <w:i/>
          <w:sz w:val="22"/>
        </w:rPr>
        <w:t>11.</w:t>
      </w:r>
      <w:r w:rsidR="00543494">
        <w:rPr>
          <w:i/>
          <w:sz w:val="22"/>
        </w:rPr>
        <w:t xml:space="preserve"> </w:t>
      </w:r>
      <w:r w:rsidRPr="0032177D">
        <w:rPr>
          <w:i/>
          <w:sz w:val="22"/>
        </w:rPr>
        <w:t>20</w:t>
      </w:r>
      <w:r w:rsidR="005F4C83">
        <w:rPr>
          <w:i/>
          <w:sz w:val="22"/>
        </w:rPr>
        <w:t>1</w:t>
      </w:r>
      <w:r w:rsidR="00272AC1">
        <w:rPr>
          <w:i/>
          <w:sz w:val="22"/>
        </w:rPr>
        <w:t>1</w:t>
      </w:r>
    </w:p>
    <w:p w:rsidR="00A866CF" w:rsidRDefault="00A866CF" w:rsidP="00A866CF">
      <w:pPr>
        <w:jc w:val="both"/>
        <w:rPr>
          <w:sz w:val="22"/>
        </w:rPr>
      </w:pPr>
      <w:r w:rsidRPr="00CA10EB">
        <w:rPr>
          <w:b/>
          <w:i/>
          <w:sz w:val="22"/>
        </w:rPr>
        <w:t xml:space="preserve">Způsob </w:t>
      </w:r>
      <w:proofErr w:type="gramStart"/>
      <w:r w:rsidRPr="00CA10EB">
        <w:rPr>
          <w:b/>
          <w:i/>
          <w:sz w:val="22"/>
        </w:rPr>
        <w:t>odevzdání:</w:t>
      </w:r>
      <w:r>
        <w:rPr>
          <w:i/>
          <w:sz w:val="22"/>
        </w:rPr>
        <w:t xml:space="preserve"> do</w:t>
      </w:r>
      <w:proofErr w:type="gramEnd"/>
      <w:r>
        <w:rPr>
          <w:i/>
          <w:sz w:val="22"/>
        </w:rPr>
        <w:t xml:space="preserve"> Odevzdávány v </w:t>
      </w:r>
      <w:proofErr w:type="spellStart"/>
      <w:proofErr w:type="gramStart"/>
      <w:r>
        <w:rPr>
          <w:i/>
          <w:sz w:val="22"/>
        </w:rPr>
        <w:t>ISu</w:t>
      </w:r>
      <w:proofErr w:type="spellEnd"/>
      <w:proofErr w:type="gramEnd"/>
    </w:p>
    <w:p w:rsidR="00A866CF" w:rsidRDefault="00A866CF" w:rsidP="00A866CF">
      <w:pPr>
        <w:jc w:val="both"/>
        <w:rPr>
          <w:sz w:val="22"/>
        </w:rPr>
      </w:pPr>
    </w:p>
    <w:p w:rsidR="00A866CF" w:rsidRDefault="00A866CF" w:rsidP="00A866CF">
      <w:pPr>
        <w:jc w:val="both"/>
        <w:rPr>
          <w:b/>
          <w:caps/>
          <w:sz w:val="22"/>
        </w:rPr>
      </w:pPr>
      <w:r w:rsidRPr="00C25EDB">
        <w:rPr>
          <w:b/>
          <w:caps/>
          <w:sz w:val="22"/>
        </w:rPr>
        <w:t>téma 3:</w:t>
      </w:r>
    </w:p>
    <w:p w:rsidR="00A866CF" w:rsidRDefault="00A866CF" w:rsidP="00A866CF">
      <w:pPr>
        <w:jc w:val="both"/>
        <w:rPr>
          <w:b/>
          <w:caps/>
          <w:sz w:val="22"/>
        </w:rPr>
      </w:pPr>
    </w:p>
    <w:p w:rsidR="00A866CF" w:rsidRDefault="00A866CF" w:rsidP="00A866CF">
      <w:pPr>
        <w:jc w:val="both"/>
        <w:rPr>
          <w:sz w:val="22"/>
        </w:rPr>
      </w:pPr>
      <w:r w:rsidRPr="00B66E58">
        <w:rPr>
          <w:sz w:val="22"/>
        </w:rPr>
        <w:t xml:space="preserve">7. Hodnoty v sociální práci: důstojnost člověka a respekt k němu – odůvodnění z hlediska teorie přirozeného zákona, deontologie a utilitarismu, negativní a pozitivní pojetí svobody, paternalismus – odůvodněný a neodůvodněný, respekt ke klientovi na příkladu klientů v DD (autonomie a heteronomie, závislost a nezávislost), klasická péče a koncept </w:t>
      </w:r>
      <w:proofErr w:type="spellStart"/>
      <w:r w:rsidRPr="00B66E58">
        <w:rPr>
          <w:sz w:val="22"/>
        </w:rPr>
        <w:t>salutogeneze</w:t>
      </w:r>
      <w:proofErr w:type="spellEnd"/>
      <w:r w:rsidRPr="00B66E58">
        <w:rPr>
          <w:sz w:val="22"/>
        </w:rPr>
        <w:t>. Základní</w:t>
      </w:r>
      <w:r w:rsidRPr="00C25EDB">
        <w:rPr>
          <w:sz w:val="22"/>
        </w:rPr>
        <w:t xml:space="preserve"> hodnoty v sociální práci – </w:t>
      </w:r>
      <w:proofErr w:type="spellStart"/>
      <w:r w:rsidRPr="00C25EDB">
        <w:rPr>
          <w:sz w:val="22"/>
        </w:rPr>
        <w:t>Biestek</w:t>
      </w:r>
      <w:proofErr w:type="spellEnd"/>
      <w:r w:rsidRPr="00C25EDB">
        <w:rPr>
          <w:sz w:val="22"/>
        </w:rPr>
        <w:t xml:space="preserve">, </w:t>
      </w:r>
      <w:proofErr w:type="spellStart"/>
      <w:r w:rsidRPr="00C25EDB">
        <w:rPr>
          <w:sz w:val="22"/>
        </w:rPr>
        <w:t>Gordon</w:t>
      </w:r>
      <w:proofErr w:type="spellEnd"/>
      <w:r w:rsidRPr="00C25EDB">
        <w:rPr>
          <w:sz w:val="22"/>
        </w:rPr>
        <w:t xml:space="preserve">, </w:t>
      </w:r>
      <w:proofErr w:type="spellStart"/>
      <w:r w:rsidRPr="00C25EDB">
        <w:rPr>
          <w:sz w:val="22"/>
        </w:rPr>
        <w:t>Butrymová</w:t>
      </w:r>
      <w:proofErr w:type="spellEnd"/>
      <w:r w:rsidRPr="00C25EDB">
        <w:rPr>
          <w:sz w:val="22"/>
        </w:rPr>
        <w:t xml:space="preserve">, </w:t>
      </w:r>
      <w:proofErr w:type="spellStart"/>
      <w:r w:rsidRPr="00C25EDB">
        <w:rPr>
          <w:sz w:val="22"/>
        </w:rPr>
        <w:t>Clark</w:t>
      </w:r>
      <w:proofErr w:type="spellEnd"/>
      <w:r w:rsidRPr="00C25EDB">
        <w:rPr>
          <w:sz w:val="22"/>
        </w:rPr>
        <w:t>.</w:t>
      </w:r>
      <w:r w:rsidRPr="00736596">
        <w:rPr>
          <w:sz w:val="22"/>
        </w:rPr>
        <w:t xml:space="preserve"> Hodnotové orientace v sociální práci (paternalistická, náboženská, </w:t>
      </w:r>
      <w:r>
        <w:rPr>
          <w:sz w:val="22"/>
        </w:rPr>
        <w:t>klinická, defenzivní, neutrální</w:t>
      </w:r>
      <w:r w:rsidRPr="00736596">
        <w:rPr>
          <w:sz w:val="22"/>
        </w:rPr>
        <w:t xml:space="preserve"> orientace na sociální spravedlnost)</w:t>
      </w:r>
      <w:r>
        <w:rPr>
          <w:sz w:val="22"/>
        </w:rPr>
        <w:t>.</w:t>
      </w:r>
      <w:r w:rsidRPr="00736596">
        <w:rPr>
          <w:sz w:val="22"/>
          <w:highlight w:val="yellow"/>
        </w:rPr>
        <w:t xml:space="preserve"> </w:t>
      </w:r>
      <w:r>
        <w:rPr>
          <w:sz w:val="22"/>
        </w:rPr>
        <w:t>M</w:t>
      </w:r>
      <w:r w:rsidRPr="00C25EDB">
        <w:rPr>
          <w:sz w:val="22"/>
        </w:rPr>
        <w:t>edicínské a interaktivní paradigma. Hodnoty v sociální</w:t>
      </w:r>
      <w:r w:rsidRPr="00B45153">
        <w:rPr>
          <w:sz w:val="22"/>
        </w:rPr>
        <w:t xml:space="preserve"> práci v současné době – sebeurčení, kvalita života (podle WHO), rovnost (výsledku, příležitostí, jako nestrannost), spravedlnost (podle práv, zásluh a potřeb).</w:t>
      </w:r>
      <w:r>
        <w:rPr>
          <w:sz w:val="22"/>
        </w:rPr>
        <w:t xml:space="preserve"> </w:t>
      </w:r>
    </w:p>
    <w:p w:rsidR="00A866CF" w:rsidRDefault="00A866CF" w:rsidP="00A866CF">
      <w:pPr>
        <w:jc w:val="both"/>
        <w:rPr>
          <w:sz w:val="22"/>
        </w:rPr>
      </w:pPr>
    </w:p>
    <w:p w:rsidR="00A866CF" w:rsidRPr="00B45153" w:rsidRDefault="00A866CF" w:rsidP="00A866CF">
      <w:pPr>
        <w:jc w:val="both"/>
        <w:rPr>
          <w:sz w:val="22"/>
        </w:rPr>
      </w:pPr>
      <w:r w:rsidRPr="00B45153">
        <w:rPr>
          <w:sz w:val="22"/>
        </w:rPr>
        <w:lastRenderedPageBreak/>
        <w:t>8.</w:t>
      </w:r>
      <w:r>
        <w:rPr>
          <w:sz w:val="22"/>
        </w:rPr>
        <w:t xml:space="preserve">  Profesní etické kodexy:</w:t>
      </w:r>
      <w:r w:rsidRPr="00B45153">
        <w:rPr>
          <w:sz w:val="22"/>
        </w:rPr>
        <w:t xml:space="preserve"> atributy profese (teorie, autorita u klientů i společnosti, etický kodex, kultura profese a profesní asociace)</w:t>
      </w:r>
      <w:r>
        <w:rPr>
          <w:sz w:val="22"/>
        </w:rPr>
        <w:t>;</w:t>
      </w:r>
      <w:r w:rsidRPr="00B45153">
        <w:rPr>
          <w:sz w:val="22"/>
        </w:rPr>
        <w:t xml:space="preserve"> sociální práce jako profese. Etický kodex </w:t>
      </w:r>
      <w:r>
        <w:rPr>
          <w:sz w:val="22"/>
        </w:rPr>
        <w:t>–</w:t>
      </w:r>
      <w:r w:rsidRPr="00B45153">
        <w:rPr>
          <w:sz w:val="22"/>
        </w:rPr>
        <w:t xml:space="preserve"> význam, oblasti, které kodex pokrývá (respekt ke klientům a k jejich sebeurčení, sociální spravedlnost a profesní integrita, povinnosti pracovníka, otázky profesní praxe), porovnání Etického kodexu sociálních pracovníků ČR a mezinárodního dokumentu IFSW.</w:t>
      </w:r>
    </w:p>
    <w:p w:rsidR="00A866CF" w:rsidRPr="00B45153" w:rsidRDefault="00A866CF" w:rsidP="00A866CF">
      <w:pPr>
        <w:jc w:val="both"/>
        <w:rPr>
          <w:sz w:val="22"/>
        </w:rPr>
      </w:pPr>
    </w:p>
    <w:p w:rsidR="00A866CF" w:rsidRDefault="00A866CF" w:rsidP="00A866CF">
      <w:pPr>
        <w:jc w:val="both"/>
        <w:rPr>
          <w:sz w:val="22"/>
        </w:rPr>
      </w:pPr>
      <w:r w:rsidRPr="00B45153">
        <w:rPr>
          <w:sz w:val="22"/>
        </w:rPr>
        <w:t xml:space="preserve">9. </w:t>
      </w:r>
      <w:r>
        <w:rPr>
          <w:sz w:val="22"/>
        </w:rPr>
        <w:t xml:space="preserve">Pojetí klienta: </w:t>
      </w:r>
      <w:r w:rsidRPr="00B45153">
        <w:rPr>
          <w:sz w:val="22"/>
        </w:rPr>
        <w:t xml:space="preserve">jako lidské bytosti (osoby), </w:t>
      </w:r>
      <w:r>
        <w:rPr>
          <w:sz w:val="22"/>
        </w:rPr>
        <w:t>jako občana a jako spotřebitele;</w:t>
      </w:r>
      <w:r w:rsidRPr="00B45153">
        <w:rPr>
          <w:sz w:val="22"/>
        </w:rPr>
        <w:t xml:space="preserve"> nový profesionalismus a nový konzumerismus </w:t>
      </w:r>
      <w:r>
        <w:rPr>
          <w:sz w:val="22"/>
        </w:rPr>
        <w:t>–</w:t>
      </w:r>
      <w:r w:rsidRPr="00B45153">
        <w:rPr>
          <w:sz w:val="22"/>
        </w:rPr>
        <w:t xml:space="preserve"> přístup</w:t>
      </w:r>
      <w:r>
        <w:rPr>
          <w:sz w:val="22"/>
        </w:rPr>
        <w:t xml:space="preserve"> </w:t>
      </w:r>
      <w:r w:rsidRPr="00B45153">
        <w:rPr>
          <w:sz w:val="22"/>
        </w:rPr>
        <w:t>k informacím, možnost stížností, účast klienta na rozhodování (zmocňování, zastupování, decentralizace a demokratizace služeb). Nový manažerismus – defenzivní a reflexivní praxe. Přístupy k praxi – profesionální, byrokratický, přesvědčený (angažovaný) a radikální model. Postup při řešení etických dilemat (</w:t>
      </w:r>
      <w:proofErr w:type="spellStart"/>
      <w:r w:rsidRPr="00B45153">
        <w:rPr>
          <w:sz w:val="22"/>
        </w:rPr>
        <w:t>Reamer</w:t>
      </w:r>
      <w:proofErr w:type="spellEnd"/>
      <w:r w:rsidRPr="00B45153">
        <w:rPr>
          <w:sz w:val="22"/>
        </w:rPr>
        <w:t>).</w:t>
      </w:r>
    </w:p>
    <w:p w:rsidR="00A866CF" w:rsidRDefault="00A866CF" w:rsidP="00A866CF">
      <w:pPr>
        <w:jc w:val="both"/>
        <w:rPr>
          <w:sz w:val="22"/>
        </w:rPr>
      </w:pPr>
    </w:p>
    <w:p w:rsidR="00A866CF" w:rsidRDefault="00A866CF" w:rsidP="00A866CF">
      <w:pPr>
        <w:jc w:val="both"/>
        <w:rPr>
          <w:sz w:val="22"/>
        </w:rPr>
      </w:pPr>
      <w:r>
        <w:rPr>
          <w:b/>
          <w:sz w:val="22"/>
        </w:rPr>
        <w:t>Literatura:</w:t>
      </w:r>
    </w:p>
    <w:p w:rsidR="00A866CF" w:rsidRDefault="00A866CF" w:rsidP="00A866CF">
      <w:pPr>
        <w:jc w:val="both"/>
        <w:rPr>
          <w:i/>
          <w:sz w:val="22"/>
        </w:rPr>
      </w:pPr>
      <w:r w:rsidRPr="00B0342D">
        <w:rPr>
          <w:i/>
          <w:caps/>
          <w:sz w:val="22"/>
        </w:rPr>
        <w:t>N</w:t>
      </w:r>
      <w:r w:rsidRPr="00B0342D">
        <w:rPr>
          <w:i/>
          <w:sz w:val="22"/>
          <w:szCs w:val="22"/>
        </w:rPr>
        <w:t>ečasová</w:t>
      </w:r>
      <w:r w:rsidRPr="00B0342D">
        <w:rPr>
          <w:i/>
          <w:sz w:val="22"/>
        </w:rPr>
        <w:t>, M. 2004. Respekt ke klientovi na praktickém příkladu kvality života seniorů v</w:t>
      </w:r>
      <w:r w:rsidR="003074DB">
        <w:rPr>
          <w:i/>
          <w:sz w:val="22"/>
        </w:rPr>
        <w:t> </w:t>
      </w:r>
      <w:r w:rsidRPr="00B0342D">
        <w:rPr>
          <w:i/>
          <w:sz w:val="22"/>
        </w:rPr>
        <w:t>domově</w:t>
      </w:r>
      <w:r w:rsidR="003074DB">
        <w:rPr>
          <w:i/>
          <w:sz w:val="22"/>
        </w:rPr>
        <w:t xml:space="preserve">. </w:t>
      </w:r>
      <w:r w:rsidRPr="00B0342D">
        <w:rPr>
          <w:i/>
          <w:sz w:val="22"/>
        </w:rPr>
        <w:t xml:space="preserve"> Sociální práce</w:t>
      </w:r>
      <w:r w:rsidR="003074DB">
        <w:rPr>
          <w:i/>
          <w:sz w:val="22"/>
        </w:rPr>
        <w:t xml:space="preserve">/Sociálna </w:t>
      </w:r>
      <w:proofErr w:type="spellStart"/>
      <w:r w:rsidR="003074DB">
        <w:rPr>
          <w:i/>
          <w:sz w:val="22"/>
        </w:rPr>
        <w:t>práca</w:t>
      </w:r>
      <w:proofErr w:type="spellEnd"/>
      <w:r w:rsidR="003074DB">
        <w:rPr>
          <w:i/>
          <w:sz w:val="22"/>
        </w:rPr>
        <w:t>.  Brno: ASVSP, 4/</w:t>
      </w:r>
      <w:r w:rsidRPr="00B0342D">
        <w:rPr>
          <w:i/>
          <w:sz w:val="22"/>
        </w:rPr>
        <w:t xml:space="preserve">2004 </w:t>
      </w:r>
    </w:p>
    <w:p w:rsidR="00543494" w:rsidRDefault="00543494" w:rsidP="00A866CF">
      <w:pPr>
        <w:jc w:val="both"/>
        <w:rPr>
          <w:i/>
          <w:sz w:val="22"/>
        </w:rPr>
      </w:pPr>
    </w:p>
    <w:p w:rsidR="00A866CF" w:rsidRDefault="00A866CF" w:rsidP="00A866CF">
      <w:pPr>
        <w:tabs>
          <w:tab w:val="left" w:pos="5103"/>
        </w:tabs>
        <w:jc w:val="both"/>
        <w:rPr>
          <w:i/>
          <w:sz w:val="22"/>
        </w:rPr>
      </w:pPr>
      <w:r w:rsidRPr="00D907B6">
        <w:rPr>
          <w:i/>
          <w:sz w:val="22"/>
        </w:rPr>
        <w:t xml:space="preserve">Fischer, O. </w:t>
      </w:r>
      <w:proofErr w:type="spellStart"/>
      <w:r w:rsidRPr="00D907B6">
        <w:rPr>
          <w:i/>
          <w:sz w:val="22"/>
        </w:rPr>
        <w:t>Milfait</w:t>
      </w:r>
      <w:proofErr w:type="spellEnd"/>
      <w:r w:rsidRPr="00D907B6">
        <w:rPr>
          <w:i/>
          <w:sz w:val="22"/>
        </w:rPr>
        <w:t>, R. 2008.</w:t>
      </w:r>
      <w:r>
        <w:rPr>
          <w:sz w:val="22"/>
        </w:rPr>
        <w:t xml:space="preserve"> </w:t>
      </w:r>
      <w:r w:rsidRPr="00BF549C">
        <w:rPr>
          <w:i/>
          <w:sz w:val="22"/>
        </w:rPr>
        <w:t>Etika pro sociální práci</w:t>
      </w:r>
      <w:r w:rsidRPr="00D907B6">
        <w:rPr>
          <w:i/>
          <w:sz w:val="22"/>
        </w:rPr>
        <w:t xml:space="preserve">. Praha: </w:t>
      </w:r>
      <w:proofErr w:type="spellStart"/>
      <w:r w:rsidRPr="00D907B6">
        <w:rPr>
          <w:i/>
          <w:sz w:val="22"/>
        </w:rPr>
        <w:t>Jabok</w:t>
      </w:r>
      <w:proofErr w:type="spellEnd"/>
    </w:p>
    <w:p w:rsidR="00543494" w:rsidRDefault="00543494" w:rsidP="00A866CF">
      <w:pPr>
        <w:tabs>
          <w:tab w:val="left" w:pos="5103"/>
        </w:tabs>
        <w:jc w:val="both"/>
        <w:rPr>
          <w:sz w:val="22"/>
        </w:rPr>
      </w:pPr>
    </w:p>
    <w:p w:rsidR="00A866CF" w:rsidRPr="00543494" w:rsidRDefault="00A866CF" w:rsidP="00A866CF">
      <w:pPr>
        <w:jc w:val="both"/>
        <w:rPr>
          <w:i/>
          <w:sz w:val="22"/>
        </w:rPr>
      </w:pPr>
      <w:r w:rsidRPr="00B0342D">
        <w:rPr>
          <w:i/>
          <w:sz w:val="22"/>
        </w:rPr>
        <w:t>Etický kodex sociálních pracovníků České republiky, Společnost sociálních pracovníků ČR, Praha 1995</w:t>
      </w:r>
      <w:r>
        <w:rPr>
          <w:i/>
          <w:sz w:val="22"/>
        </w:rPr>
        <w:t>;</w:t>
      </w:r>
      <w:r w:rsidRPr="00B0342D">
        <w:rPr>
          <w:i/>
          <w:sz w:val="22"/>
        </w:rPr>
        <w:t xml:space="preserve"> (</w:t>
      </w:r>
      <w:hyperlink r:id="rId8" w:history="1">
        <w:r w:rsidR="00543494" w:rsidRPr="00543494">
          <w:rPr>
            <w:rStyle w:val="Hypertextovodkaz"/>
            <w:i/>
            <w:color w:val="auto"/>
            <w:sz w:val="22"/>
            <w:u w:val="none"/>
          </w:rPr>
          <w:t>http://sspcr.unas.cz</w:t>
        </w:r>
      </w:hyperlink>
      <w:r w:rsidRPr="00543494">
        <w:rPr>
          <w:i/>
          <w:sz w:val="22"/>
        </w:rPr>
        <w:t>)</w:t>
      </w:r>
    </w:p>
    <w:p w:rsidR="00543494" w:rsidRPr="00B0342D" w:rsidRDefault="00543494" w:rsidP="00A866CF">
      <w:pPr>
        <w:jc w:val="both"/>
        <w:rPr>
          <w:i/>
          <w:sz w:val="22"/>
        </w:rPr>
      </w:pPr>
    </w:p>
    <w:p w:rsidR="00A866CF" w:rsidRPr="00B0342D" w:rsidRDefault="00A866CF" w:rsidP="00A866CF">
      <w:pPr>
        <w:jc w:val="both"/>
        <w:rPr>
          <w:i/>
          <w:sz w:val="22"/>
        </w:rPr>
      </w:pPr>
      <w:r w:rsidRPr="00B0342D">
        <w:rPr>
          <w:i/>
          <w:sz w:val="22"/>
        </w:rPr>
        <w:t>Etika sociální práce – principy, dokument přijatý na valné hromadě IFSW, Adelaide, Austrálie, 2004</w:t>
      </w:r>
      <w:r>
        <w:rPr>
          <w:i/>
          <w:sz w:val="22"/>
        </w:rPr>
        <w:t>;</w:t>
      </w:r>
      <w:r w:rsidRPr="00B0342D">
        <w:rPr>
          <w:i/>
          <w:sz w:val="22"/>
        </w:rPr>
        <w:t xml:space="preserve"> (http://sspcr.unas.cz)</w:t>
      </w:r>
    </w:p>
    <w:p w:rsidR="00A866CF" w:rsidRDefault="00A866CF" w:rsidP="00A866CF">
      <w:pPr>
        <w:jc w:val="both"/>
        <w:rPr>
          <w:sz w:val="22"/>
        </w:rPr>
      </w:pPr>
    </w:p>
    <w:p w:rsidR="00A866CF" w:rsidRDefault="00A866CF" w:rsidP="00A866CF">
      <w:pPr>
        <w:jc w:val="both"/>
        <w:rPr>
          <w:i/>
          <w:sz w:val="22"/>
        </w:rPr>
      </w:pPr>
      <w:r w:rsidRPr="00D907B6">
        <w:rPr>
          <w:b/>
          <w:sz w:val="22"/>
          <w:u w:val="single"/>
        </w:rPr>
        <w:t>Písemný test:</w:t>
      </w:r>
      <w:r>
        <w:rPr>
          <w:i/>
          <w:sz w:val="22"/>
        </w:rPr>
        <w:t xml:space="preserve"> termíny pro písemný test budou zveřejněny v Informačním systému Masarykovy univerzity (</w:t>
      </w:r>
      <w:r w:rsidRPr="006D4302">
        <w:rPr>
          <w:sz w:val="22"/>
        </w:rPr>
        <w:t>http://is.muni.cz/</w:t>
      </w:r>
      <w:r>
        <w:rPr>
          <w:i/>
          <w:sz w:val="22"/>
        </w:rPr>
        <w:t>).</w:t>
      </w:r>
    </w:p>
    <w:p w:rsidR="00A866CF" w:rsidRDefault="00A866CF" w:rsidP="00A866CF">
      <w:pPr>
        <w:jc w:val="both"/>
        <w:rPr>
          <w:b/>
          <w:sz w:val="22"/>
        </w:rPr>
      </w:pPr>
    </w:p>
    <w:p w:rsidR="00A866CF" w:rsidRDefault="00A866CF" w:rsidP="00A866CF">
      <w:pPr>
        <w:jc w:val="both"/>
        <w:rPr>
          <w:b/>
          <w:sz w:val="22"/>
        </w:rPr>
      </w:pPr>
    </w:p>
    <w:p w:rsidR="00A866CF" w:rsidRDefault="00A866CF" w:rsidP="00A866CF">
      <w:pPr>
        <w:jc w:val="both"/>
        <w:rPr>
          <w:b/>
          <w:sz w:val="22"/>
        </w:rPr>
      </w:pPr>
      <w:r>
        <w:rPr>
          <w:b/>
          <w:sz w:val="22"/>
        </w:rPr>
        <w:t xml:space="preserve">Další </w:t>
      </w:r>
      <w:r w:rsidR="00543494">
        <w:rPr>
          <w:b/>
          <w:sz w:val="22"/>
        </w:rPr>
        <w:t xml:space="preserve">povinná </w:t>
      </w:r>
      <w:r>
        <w:rPr>
          <w:b/>
          <w:sz w:val="22"/>
        </w:rPr>
        <w:t>literatura:</w:t>
      </w:r>
    </w:p>
    <w:p w:rsidR="00A866CF" w:rsidRDefault="00A866CF" w:rsidP="00A866CF">
      <w:pPr>
        <w:jc w:val="both"/>
        <w:rPr>
          <w:sz w:val="22"/>
        </w:rPr>
      </w:pPr>
      <w:r>
        <w:rPr>
          <w:caps/>
          <w:sz w:val="22"/>
        </w:rPr>
        <w:t>Henriksen,</w:t>
      </w:r>
      <w:r>
        <w:rPr>
          <w:sz w:val="22"/>
        </w:rPr>
        <w:t xml:space="preserve"> </w:t>
      </w:r>
      <w:proofErr w:type="gramStart"/>
      <w:r>
        <w:rPr>
          <w:sz w:val="22"/>
        </w:rPr>
        <w:t>J.-</w:t>
      </w:r>
      <w:r w:rsidR="003074DB">
        <w:rPr>
          <w:sz w:val="22"/>
        </w:rPr>
        <w:t xml:space="preserve"> </w:t>
      </w:r>
      <w:r>
        <w:rPr>
          <w:sz w:val="22"/>
        </w:rPr>
        <w:t>O.</w:t>
      </w:r>
      <w:proofErr w:type="gramEnd"/>
      <w:r>
        <w:rPr>
          <w:sz w:val="22"/>
        </w:rPr>
        <w:t xml:space="preserve">, </w:t>
      </w:r>
      <w:r>
        <w:rPr>
          <w:caps/>
          <w:sz w:val="22"/>
        </w:rPr>
        <w:t>Vetlesen</w:t>
      </w:r>
      <w:r>
        <w:rPr>
          <w:sz w:val="22"/>
        </w:rPr>
        <w:t>, A.</w:t>
      </w:r>
      <w:r w:rsidR="00543494">
        <w:rPr>
          <w:sz w:val="22"/>
        </w:rPr>
        <w:t xml:space="preserve"> </w:t>
      </w:r>
      <w:r>
        <w:rPr>
          <w:sz w:val="22"/>
        </w:rPr>
        <w:t xml:space="preserve">J. 2000. </w:t>
      </w:r>
      <w:r>
        <w:rPr>
          <w:i/>
          <w:sz w:val="22"/>
        </w:rPr>
        <w:t>Blízké a vzdálené</w:t>
      </w:r>
      <w:r>
        <w:rPr>
          <w:sz w:val="22"/>
        </w:rPr>
        <w:t xml:space="preserve">. Boskovice: Albert, Podané ruce. </w:t>
      </w:r>
      <w:r>
        <w:rPr>
          <w:caps/>
          <w:sz w:val="22"/>
        </w:rPr>
        <w:t>Nečasová,</w:t>
      </w:r>
      <w:r>
        <w:rPr>
          <w:sz w:val="22"/>
        </w:rPr>
        <w:t xml:space="preserve"> M. 2001. </w:t>
      </w:r>
      <w:r>
        <w:rPr>
          <w:i/>
          <w:sz w:val="22"/>
        </w:rPr>
        <w:t>Úvod do filozofie a etiky sociální práce</w:t>
      </w:r>
      <w:r>
        <w:rPr>
          <w:sz w:val="22"/>
        </w:rPr>
        <w:t>. Brno: Vydavatelství MU.</w:t>
      </w:r>
    </w:p>
    <w:p w:rsidR="00A866CF" w:rsidRDefault="00A866CF" w:rsidP="00A866CF">
      <w:pPr>
        <w:jc w:val="both"/>
        <w:rPr>
          <w:i/>
          <w:sz w:val="22"/>
        </w:rPr>
      </w:pPr>
    </w:p>
    <w:p w:rsidR="00A866CF" w:rsidRDefault="00A866CF" w:rsidP="00A866CF">
      <w:pPr>
        <w:jc w:val="both"/>
        <w:rPr>
          <w:b/>
          <w:sz w:val="22"/>
        </w:rPr>
      </w:pPr>
      <w:r>
        <w:rPr>
          <w:b/>
          <w:sz w:val="22"/>
        </w:rPr>
        <w:t>Doporučená literatura:</w:t>
      </w:r>
    </w:p>
    <w:p w:rsidR="00A866CF" w:rsidRDefault="00A866CF" w:rsidP="00A866CF">
      <w:pPr>
        <w:jc w:val="both"/>
        <w:outlineLvl w:val="0"/>
        <w:rPr>
          <w:sz w:val="22"/>
        </w:rPr>
      </w:pPr>
      <w:r>
        <w:rPr>
          <w:caps/>
          <w:sz w:val="22"/>
        </w:rPr>
        <w:t>Anzenbacher</w:t>
      </w:r>
      <w:r>
        <w:rPr>
          <w:sz w:val="22"/>
        </w:rPr>
        <w:t xml:space="preserve">, A. 1994. </w:t>
      </w:r>
      <w:r>
        <w:rPr>
          <w:i/>
          <w:sz w:val="22"/>
        </w:rPr>
        <w:t>Úvod do etiky</w:t>
      </w:r>
      <w:r>
        <w:rPr>
          <w:sz w:val="22"/>
        </w:rPr>
        <w:t>. Praha: Zvon.</w:t>
      </w:r>
    </w:p>
    <w:p w:rsidR="00A866CF" w:rsidRDefault="00A866CF" w:rsidP="00A866CF">
      <w:pPr>
        <w:jc w:val="both"/>
        <w:outlineLvl w:val="0"/>
        <w:rPr>
          <w:sz w:val="22"/>
        </w:rPr>
      </w:pPr>
      <w:r>
        <w:rPr>
          <w:caps/>
          <w:sz w:val="22"/>
        </w:rPr>
        <w:t>Banks</w:t>
      </w:r>
      <w:r>
        <w:rPr>
          <w:sz w:val="22"/>
        </w:rPr>
        <w:t xml:space="preserve">, S. 1995. </w:t>
      </w:r>
      <w:proofErr w:type="spellStart"/>
      <w:r>
        <w:rPr>
          <w:i/>
          <w:sz w:val="22"/>
        </w:rPr>
        <w:t>Ethics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and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Values</w:t>
      </w:r>
      <w:proofErr w:type="spellEnd"/>
      <w:r>
        <w:rPr>
          <w:i/>
          <w:sz w:val="22"/>
        </w:rPr>
        <w:t xml:space="preserve"> in </w:t>
      </w:r>
      <w:proofErr w:type="spellStart"/>
      <w:r>
        <w:rPr>
          <w:i/>
          <w:sz w:val="22"/>
        </w:rPr>
        <w:t>Social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Work</w:t>
      </w:r>
      <w:proofErr w:type="spellEnd"/>
      <w:r>
        <w:rPr>
          <w:sz w:val="22"/>
        </w:rPr>
        <w:t>. London:</w:t>
      </w:r>
      <w:proofErr w:type="spellStart"/>
      <w:r>
        <w:rPr>
          <w:sz w:val="22"/>
        </w:rPr>
        <w:t>Macmillam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Press</w:t>
      </w:r>
      <w:proofErr w:type="spellEnd"/>
      <w:r>
        <w:rPr>
          <w:sz w:val="22"/>
        </w:rPr>
        <w:t>.</w:t>
      </w:r>
    </w:p>
    <w:p w:rsidR="00A866CF" w:rsidRDefault="00A866CF" w:rsidP="00A866CF">
      <w:pPr>
        <w:jc w:val="both"/>
        <w:outlineLvl w:val="0"/>
        <w:rPr>
          <w:sz w:val="22"/>
        </w:rPr>
      </w:pPr>
      <w:r>
        <w:rPr>
          <w:sz w:val="22"/>
        </w:rPr>
        <w:t xml:space="preserve">BREZINKA, W. 1996. </w:t>
      </w:r>
      <w:r>
        <w:rPr>
          <w:i/>
          <w:sz w:val="22"/>
        </w:rPr>
        <w:t xml:space="preserve">Filosofické základy výchovy. </w:t>
      </w:r>
      <w:r>
        <w:rPr>
          <w:sz w:val="22"/>
        </w:rPr>
        <w:t>Praha: Zvon.</w:t>
      </w:r>
    </w:p>
    <w:p w:rsidR="00A866CF" w:rsidRDefault="00A866CF" w:rsidP="00A866CF">
      <w:pPr>
        <w:tabs>
          <w:tab w:val="left" w:pos="5103"/>
        </w:tabs>
        <w:jc w:val="both"/>
        <w:rPr>
          <w:sz w:val="22"/>
        </w:rPr>
      </w:pPr>
      <w:r>
        <w:rPr>
          <w:caps/>
          <w:sz w:val="22"/>
        </w:rPr>
        <w:t>Clark</w:t>
      </w:r>
      <w:r>
        <w:rPr>
          <w:sz w:val="22"/>
        </w:rPr>
        <w:t>, C.</w:t>
      </w:r>
      <w:r w:rsidR="003074DB">
        <w:rPr>
          <w:sz w:val="22"/>
        </w:rPr>
        <w:t xml:space="preserve"> L</w:t>
      </w:r>
      <w:r>
        <w:rPr>
          <w:sz w:val="22"/>
        </w:rPr>
        <w:t xml:space="preserve">. 2000. </w:t>
      </w:r>
      <w:proofErr w:type="spellStart"/>
      <w:r>
        <w:rPr>
          <w:i/>
          <w:sz w:val="22"/>
        </w:rPr>
        <w:t>Social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Work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Ethics</w:t>
      </w:r>
      <w:proofErr w:type="spellEnd"/>
      <w:r>
        <w:rPr>
          <w:i/>
          <w:sz w:val="22"/>
        </w:rPr>
        <w:t xml:space="preserve">. </w:t>
      </w:r>
      <w:proofErr w:type="spellStart"/>
      <w:r>
        <w:rPr>
          <w:i/>
          <w:sz w:val="22"/>
        </w:rPr>
        <w:t>Politics</w:t>
      </w:r>
      <w:proofErr w:type="spellEnd"/>
      <w:r>
        <w:rPr>
          <w:i/>
          <w:sz w:val="22"/>
        </w:rPr>
        <w:t xml:space="preserve">, </w:t>
      </w:r>
      <w:proofErr w:type="spellStart"/>
      <w:r>
        <w:rPr>
          <w:i/>
          <w:sz w:val="22"/>
        </w:rPr>
        <w:t>Principles</w:t>
      </w:r>
      <w:proofErr w:type="spellEnd"/>
      <w:r>
        <w:rPr>
          <w:i/>
          <w:sz w:val="22"/>
        </w:rPr>
        <w:t xml:space="preserve">, </w:t>
      </w:r>
      <w:proofErr w:type="spellStart"/>
      <w:r>
        <w:rPr>
          <w:i/>
          <w:sz w:val="22"/>
        </w:rPr>
        <w:t>and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Practice</w:t>
      </w:r>
      <w:proofErr w:type="spellEnd"/>
      <w:r>
        <w:rPr>
          <w:sz w:val="22"/>
        </w:rPr>
        <w:t xml:space="preserve">. London: </w:t>
      </w:r>
      <w:proofErr w:type="spellStart"/>
      <w:r>
        <w:rPr>
          <w:sz w:val="22"/>
        </w:rPr>
        <w:t>Macmillan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Press</w:t>
      </w:r>
      <w:proofErr w:type="spellEnd"/>
      <w:r>
        <w:rPr>
          <w:sz w:val="22"/>
        </w:rPr>
        <w:t>.</w:t>
      </w:r>
    </w:p>
    <w:p w:rsidR="003074DB" w:rsidRDefault="00A866CF" w:rsidP="003074DB">
      <w:pPr>
        <w:tabs>
          <w:tab w:val="left" w:pos="5103"/>
        </w:tabs>
        <w:jc w:val="both"/>
        <w:rPr>
          <w:sz w:val="22"/>
        </w:rPr>
      </w:pPr>
      <w:r>
        <w:rPr>
          <w:sz w:val="22"/>
        </w:rPr>
        <w:t>FISCHER, O.</w:t>
      </w:r>
      <w:r w:rsidR="003074DB">
        <w:rPr>
          <w:sz w:val="22"/>
        </w:rPr>
        <w:t>,</w:t>
      </w:r>
      <w:r>
        <w:rPr>
          <w:sz w:val="22"/>
        </w:rPr>
        <w:t xml:space="preserve"> MILFAIT, R. 2008. </w:t>
      </w:r>
      <w:r w:rsidRPr="00BF549C">
        <w:rPr>
          <w:i/>
          <w:sz w:val="22"/>
        </w:rPr>
        <w:t>Etika pro sociální práci.</w:t>
      </w:r>
      <w:r>
        <w:rPr>
          <w:sz w:val="22"/>
        </w:rPr>
        <w:t xml:space="preserve"> Praha: </w:t>
      </w:r>
      <w:proofErr w:type="spellStart"/>
      <w:r>
        <w:rPr>
          <w:sz w:val="22"/>
        </w:rPr>
        <w:t>Jabok</w:t>
      </w:r>
      <w:proofErr w:type="spellEnd"/>
    </w:p>
    <w:p w:rsidR="003074DB" w:rsidRPr="003074DB" w:rsidRDefault="003074DB" w:rsidP="003074DB">
      <w:pPr>
        <w:tabs>
          <w:tab w:val="left" w:pos="5103"/>
        </w:tabs>
        <w:jc w:val="both"/>
        <w:rPr>
          <w:sz w:val="22"/>
        </w:rPr>
      </w:pPr>
      <w:r>
        <w:rPr>
          <w:sz w:val="22"/>
        </w:rPr>
        <w:t xml:space="preserve">FISCHER, O. 2010. </w:t>
      </w:r>
      <w:r>
        <w:rPr>
          <w:i/>
          <w:sz w:val="22"/>
        </w:rPr>
        <w:t xml:space="preserve">Úvod do filosofie pro pomáhající profese. </w:t>
      </w:r>
      <w:r>
        <w:rPr>
          <w:sz w:val="22"/>
        </w:rPr>
        <w:t xml:space="preserve">Praha: </w:t>
      </w:r>
      <w:proofErr w:type="spellStart"/>
      <w:r>
        <w:rPr>
          <w:sz w:val="22"/>
        </w:rPr>
        <w:t>Jabok</w:t>
      </w:r>
      <w:proofErr w:type="spellEnd"/>
      <w:r>
        <w:rPr>
          <w:sz w:val="22"/>
        </w:rPr>
        <w:t xml:space="preserve">. </w:t>
      </w:r>
    </w:p>
    <w:p w:rsidR="00A866CF" w:rsidRDefault="00A866CF" w:rsidP="003074DB">
      <w:pPr>
        <w:tabs>
          <w:tab w:val="left" w:pos="5103"/>
        </w:tabs>
        <w:jc w:val="both"/>
        <w:rPr>
          <w:sz w:val="22"/>
        </w:rPr>
      </w:pPr>
      <w:r>
        <w:rPr>
          <w:caps/>
          <w:sz w:val="22"/>
        </w:rPr>
        <w:t>Freire</w:t>
      </w:r>
      <w:r>
        <w:rPr>
          <w:sz w:val="22"/>
        </w:rPr>
        <w:t xml:space="preserve">, P. 1972. </w:t>
      </w:r>
      <w:r>
        <w:rPr>
          <w:i/>
          <w:sz w:val="22"/>
        </w:rPr>
        <w:t xml:space="preserve">Pedagogy </w:t>
      </w:r>
      <w:proofErr w:type="spellStart"/>
      <w:r>
        <w:rPr>
          <w:i/>
          <w:sz w:val="22"/>
        </w:rPr>
        <w:t>of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the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Oppressed</w:t>
      </w:r>
      <w:proofErr w:type="spellEnd"/>
      <w:r>
        <w:rPr>
          <w:sz w:val="22"/>
        </w:rPr>
        <w:t xml:space="preserve">. USA: </w:t>
      </w:r>
      <w:proofErr w:type="spellStart"/>
      <w:r>
        <w:rPr>
          <w:sz w:val="22"/>
        </w:rPr>
        <w:t>Penguins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Book</w:t>
      </w:r>
      <w:proofErr w:type="spellEnd"/>
      <w:r>
        <w:rPr>
          <w:sz w:val="22"/>
        </w:rPr>
        <w:t>.</w:t>
      </w:r>
    </w:p>
    <w:p w:rsidR="00A866CF" w:rsidRDefault="00A866CF" w:rsidP="00A866CF">
      <w:pPr>
        <w:pStyle w:val="Textpoznpodarou"/>
        <w:jc w:val="both"/>
        <w:outlineLv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caps/>
          <w:sz w:val="22"/>
        </w:rPr>
        <w:t>Greenwood</w:t>
      </w:r>
      <w:r>
        <w:rPr>
          <w:rFonts w:ascii="Times New Roman" w:hAnsi="Times New Roman"/>
          <w:sz w:val="22"/>
        </w:rPr>
        <w:t xml:space="preserve">, E. 1957. </w:t>
      </w:r>
      <w:proofErr w:type="spellStart"/>
      <w:r>
        <w:rPr>
          <w:rFonts w:ascii="Times New Roman" w:hAnsi="Times New Roman"/>
          <w:sz w:val="22"/>
        </w:rPr>
        <w:t>Attributes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of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the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Profession</w:t>
      </w:r>
      <w:proofErr w:type="spellEnd"/>
      <w:r>
        <w:rPr>
          <w:rFonts w:ascii="Times New Roman" w:hAnsi="Times New Roman"/>
          <w:sz w:val="22"/>
        </w:rPr>
        <w:t xml:space="preserve">.  </w:t>
      </w:r>
      <w:proofErr w:type="spellStart"/>
      <w:r>
        <w:rPr>
          <w:rFonts w:ascii="Times New Roman" w:hAnsi="Times New Roman"/>
          <w:i/>
          <w:sz w:val="22"/>
        </w:rPr>
        <w:t>Social</w:t>
      </w:r>
      <w:proofErr w:type="spellEnd"/>
      <w:r>
        <w:rPr>
          <w:rFonts w:ascii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hAnsi="Times New Roman"/>
          <w:i/>
          <w:sz w:val="22"/>
        </w:rPr>
        <w:t>Work</w:t>
      </w:r>
      <w:proofErr w:type="spellEnd"/>
      <w:r>
        <w:rPr>
          <w:rFonts w:ascii="Times New Roman" w:hAnsi="Times New Roman"/>
          <w:sz w:val="22"/>
        </w:rPr>
        <w:t xml:space="preserve">. </w:t>
      </w:r>
      <w:proofErr w:type="gramStart"/>
      <w:r>
        <w:rPr>
          <w:rFonts w:ascii="Times New Roman" w:hAnsi="Times New Roman"/>
          <w:sz w:val="22"/>
        </w:rPr>
        <w:t>No.2,3</w:t>
      </w:r>
      <w:proofErr w:type="gramEnd"/>
      <w:r>
        <w:rPr>
          <w:rFonts w:ascii="Times New Roman" w:hAnsi="Times New Roman"/>
          <w:sz w:val="22"/>
        </w:rPr>
        <w:t xml:space="preserve">. </w:t>
      </w:r>
      <w:proofErr w:type="spellStart"/>
      <w:r>
        <w:rPr>
          <w:rFonts w:ascii="Times New Roman" w:hAnsi="Times New Roman"/>
          <w:sz w:val="22"/>
        </w:rPr>
        <w:t>pp</w:t>
      </w:r>
      <w:proofErr w:type="spellEnd"/>
      <w:r>
        <w:rPr>
          <w:rFonts w:ascii="Times New Roman" w:hAnsi="Times New Roman"/>
          <w:sz w:val="22"/>
        </w:rPr>
        <w:t xml:space="preserve"> 665-74</w:t>
      </w:r>
    </w:p>
    <w:p w:rsidR="00A866CF" w:rsidRDefault="00A866CF" w:rsidP="00A866CF">
      <w:pPr>
        <w:tabs>
          <w:tab w:val="left" w:pos="5103"/>
        </w:tabs>
        <w:jc w:val="both"/>
        <w:rPr>
          <w:sz w:val="22"/>
        </w:rPr>
      </w:pPr>
      <w:r>
        <w:rPr>
          <w:caps/>
          <w:sz w:val="22"/>
        </w:rPr>
        <w:t>Heidbrink</w:t>
      </w:r>
      <w:r>
        <w:rPr>
          <w:sz w:val="22"/>
        </w:rPr>
        <w:t xml:space="preserve">, H. 1996. </w:t>
      </w:r>
      <w:r>
        <w:rPr>
          <w:i/>
          <w:sz w:val="22"/>
        </w:rPr>
        <w:t xml:space="preserve">Psychologie morálního vývoje. </w:t>
      </w:r>
      <w:r>
        <w:rPr>
          <w:sz w:val="22"/>
        </w:rPr>
        <w:t>Praha: Portál.</w:t>
      </w:r>
    </w:p>
    <w:p w:rsidR="00A866CF" w:rsidRDefault="00A866CF" w:rsidP="00A866CF">
      <w:pPr>
        <w:tabs>
          <w:tab w:val="left" w:pos="5103"/>
        </w:tabs>
        <w:jc w:val="both"/>
        <w:rPr>
          <w:sz w:val="22"/>
        </w:rPr>
      </w:pPr>
      <w:r>
        <w:rPr>
          <w:caps/>
          <w:sz w:val="22"/>
        </w:rPr>
        <w:t>Horne</w:t>
      </w:r>
      <w:r>
        <w:rPr>
          <w:sz w:val="22"/>
        </w:rPr>
        <w:t xml:space="preserve">, M. 1999. </w:t>
      </w:r>
      <w:proofErr w:type="spellStart"/>
      <w:r>
        <w:rPr>
          <w:i/>
          <w:sz w:val="22"/>
        </w:rPr>
        <w:t>Values</w:t>
      </w:r>
      <w:proofErr w:type="spellEnd"/>
      <w:r>
        <w:rPr>
          <w:i/>
          <w:sz w:val="22"/>
        </w:rPr>
        <w:t xml:space="preserve"> in </w:t>
      </w:r>
      <w:proofErr w:type="spellStart"/>
      <w:r>
        <w:rPr>
          <w:i/>
          <w:sz w:val="22"/>
        </w:rPr>
        <w:t>Social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Work</w:t>
      </w:r>
      <w:proofErr w:type="spellEnd"/>
      <w:r>
        <w:rPr>
          <w:i/>
          <w:sz w:val="22"/>
        </w:rPr>
        <w:t>.</w:t>
      </w:r>
      <w:r>
        <w:rPr>
          <w:sz w:val="22"/>
        </w:rPr>
        <w:t xml:space="preserve">  Great </w:t>
      </w:r>
      <w:proofErr w:type="spellStart"/>
      <w:r>
        <w:rPr>
          <w:sz w:val="22"/>
        </w:rPr>
        <w:t>Britain</w:t>
      </w:r>
      <w:proofErr w:type="spellEnd"/>
      <w:r>
        <w:rPr>
          <w:sz w:val="22"/>
        </w:rPr>
        <w:t xml:space="preserve">: </w:t>
      </w:r>
      <w:proofErr w:type="spellStart"/>
      <w:r>
        <w:rPr>
          <w:sz w:val="22"/>
        </w:rPr>
        <w:t>Biddles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Guiltford</w:t>
      </w:r>
      <w:proofErr w:type="spellEnd"/>
      <w:r>
        <w:rPr>
          <w:sz w:val="22"/>
        </w:rPr>
        <w:t>.</w:t>
      </w:r>
    </w:p>
    <w:p w:rsidR="00A866CF" w:rsidRDefault="00A866CF" w:rsidP="00A866CF">
      <w:pPr>
        <w:jc w:val="both"/>
        <w:outlineLvl w:val="0"/>
        <w:rPr>
          <w:sz w:val="22"/>
        </w:rPr>
      </w:pPr>
      <w:r>
        <w:rPr>
          <w:sz w:val="22"/>
        </w:rPr>
        <w:t xml:space="preserve">HUGMAN, R. 2005. </w:t>
      </w:r>
      <w:r w:rsidRPr="00BF549C">
        <w:rPr>
          <w:i/>
          <w:sz w:val="22"/>
        </w:rPr>
        <w:t xml:space="preserve">New </w:t>
      </w:r>
      <w:proofErr w:type="spellStart"/>
      <w:r w:rsidRPr="00BF549C">
        <w:rPr>
          <w:i/>
          <w:sz w:val="22"/>
        </w:rPr>
        <w:t>Approaches</w:t>
      </w:r>
      <w:proofErr w:type="spellEnd"/>
      <w:r w:rsidRPr="00BF549C">
        <w:rPr>
          <w:i/>
          <w:sz w:val="22"/>
        </w:rPr>
        <w:t xml:space="preserve"> in </w:t>
      </w:r>
      <w:proofErr w:type="spellStart"/>
      <w:r w:rsidRPr="00BF549C">
        <w:rPr>
          <w:i/>
          <w:sz w:val="22"/>
        </w:rPr>
        <w:t>Ethics</w:t>
      </w:r>
      <w:proofErr w:type="spellEnd"/>
      <w:r w:rsidRPr="00BF549C">
        <w:rPr>
          <w:i/>
          <w:sz w:val="22"/>
        </w:rPr>
        <w:t xml:space="preserve"> </w:t>
      </w:r>
      <w:proofErr w:type="spellStart"/>
      <w:r w:rsidRPr="00BF549C">
        <w:rPr>
          <w:i/>
          <w:sz w:val="22"/>
        </w:rPr>
        <w:t>for</w:t>
      </w:r>
      <w:proofErr w:type="spellEnd"/>
      <w:r w:rsidRPr="00BF549C">
        <w:rPr>
          <w:i/>
          <w:sz w:val="22"/>
        </w:rPr>
        <w:t xml:space="preserve"> </w:t>
      </w:r>
      <w:proofErr w:type="spellStart"/>
      <w:r w:rsidRPr="00BF549C">
        <w:rPr>
          <w:i/>
          <w:sz w:val="22"/>
        </w:rPr>
        <w:t>the</w:t>
      </w:r>
      <w:proofErr w:type="spellEnd"/>
      <w:r w:rsidRPr="00BF549C"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C</w:t>
      </w:r>
      <w:r w:rsidRPr="00BF549C">
        <w:rPr>
          <w:i/>
          <w:sz w:val="22"/>
        </w:rPr>
        <w:t>arin</w:t>
      </w:r>
      <w:r>
        <w:rPr>
          <w:i/>
          <w:sz w:val="22"/>
        </w:rPr>
        <w:t>g</w:t>
      </w:r>
      <w:proofErr w:type="spellEnd"/>
      <w:r w:rsidRPr="00BF549C">
        <w:rPr>
          <w:i/>
          <w:sz w:val="22"/>
        </w:rPr>
        <w:t xml:space="preserve"> </w:t>
      </w:r>
      <w:proofErr w:type="spellStart"/>
      <w:r w:rsidRPr="00BF549C">
        <w:rPr>
          <w:i/>
          <w:sz w:val="22"/>
        </w:rPr>
        <w:t>Professions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Basingstoke</w:t>
      </w:r>
      <w:proofErr w:type="spellEnd"/>
      <w:r>
        <w:rPr>
          <w:sz w:val="22"/>
        </w:rPr>
        <w:t xml:space="preserve">: </w:t>
      </w:r>
      <w:proofErr w:type="spellStart"/>
      <w:r>
        <w:rPr>
          <w:sz w:val="22"/>
        </w:rPr>
        <w:t>Palgrave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Macmillan</w:t>
      </w:r>
      <w:proofErr w:type="spellEnd"/>
      <w:r>
        <w:rPr>
          <w:sz w:val="22"/>
        </w:rPr>
        <w:t xml:space="preserve">. </w:t>
      </w:r>
    </w:p>
    <w:p w:rsidR="00A866CF" w:rsidRDefault="00A866CF" w:rsidP="00A866CF">
      <w:pPr>
        <w:jc w:val="both"/>
        <w:outlineLvl w:val="0"/>
        <w:rPr>
          <w:sz w:val="22"/>
        </w:rPr>
      </w:pPr>
      <w:r>
        <w:rPr>
          <w:sz w:val="22"/>
        </w:rPr>
        <w:t xml:space="preserve">JANKOVSKÝ, J. 2003. </w:t>
      </w:r>
      <w:r w:rsidRPr="00BF549C">
        <w:rPr>
          <w:i/>
          <w:sz w:val="22"/>
        </w:rPr>
        <w:t>Etika pro pomáhající profese</w:t>
      </w:r>
      <w:r>
        <w:rPr>
          <w:sz w:val="22"/>
        </w:rPr>
        <w:t>. Praha: Triton.</w:t>
      </w:r>
    </w:p>
    <w:p w:rsidR="00A866CF" w:rsidRDefault="00A866CF" w:rsidP="00A866CF">
      <w:pPr>
        <w:jc w:val="both"/>
        <w:outlineLvl w:val="0"/>
        <w:rPr>
          <w:sz w:val="22"/>
        </w:rPr>
      </w:pPr>
      <w:r>
        <w:rPr>
          <w:caps/>
          <w:sz w:val="22"/>
        </w:rPr>
        <w:t>Kolář, P.</w:t>
      </w:r>
      <w:r w:rsidR="003074DB">
        <w:rPr>
          <w:caps/>
          <w:sz w:val="22"/>
        </w:rPr>
        <w:t xml:space="preserve">, </w:t>
      </w:r>
      <w:r>
        <w:rPr>
          <w:caps/>
          <w:sz w:val="22"/>
        </w:rPr>
        <w:t>Svoboda</w:t>
      </w:r>
      <w:r>
        <w:rPr>
          <w:sz w:val="22"/>
        </w:rPr>
        <w:t xml:space="preserve">, V. 1997. </w:t>
      </w:r>
      <w:r>
        <w:rPr>
          <w:i/>
          <w:sz w:val="22"/>
        </w:rPr>
        <w:t>Logika a etika, úvod do metafyziky</w:t>
      </w:r>
      <w:r>
        <w:rPr>
          <w:sz w:val="22"/>
        </w:rPr>
        <w:t xml:space="preserve">. Praha: </w:t>
      </w:r>
      <w:proofErr w:type="spellStart"/>
      <w:r>
        <w:rPr>
          <w:sz w:val="22"/>
        </w:rPr>
        <w:t>Filosofia</w:t>
      </w:r>
      <w:proofErr w:type="spellEnd"/>
      <w:r>
        <w:rPr>
          <w:sz w:val="22"/>
        </w:rPr>
        <w:t>.</w:t>
      </w:r>
    </w:p>
    <w:p w:rsidR="003074DB" w:rsidRPr="003074DB" w:rsidRDefault="003074DB" w:rsidP="00A866CF">
      <w:pPr>
        <w:jc w:val="both"/>
        <w:outlineLvl w:val="0"/>
        <w:rPr>
          <w:sz w:val="22"/>
        </w:rPr>
      </w:pPr>
      <w:r>
        <w:rPr>
          <w:sz w:val="22"/>
        </w:rPr>
        <w:t xml:space="preserve">KOPŘIVA, K. 2006. </w:t>
      </w:r>
      <w:r>
        <w:rPr>
          <w:i/>
          <w:sz w:val="22"/>
        </w:rPr>
        <w:t xml:space="preserve">Lidský vztah jako součást profese. </w:t>
      </w:r>
      <w:r>
        <w:rPr>
          <w:sz w:val="22"/>
        </w:rPr>
        <w:t xml:space="preserve">Praha: Portál. </w:t>
      </w:r>
    </w:p>
    <w:p w:rsidR="00A866CF" w:rsidRDefault="00A866CF" w:rsidP="00A866CF">
      <w:pPr>
        <w:jc w:val="both"/>
        <w:rPr>
          <w:sz w:val="22"/>
        </w:rPr>
      </w:pPr>
      <w:r>
        <w:rPr>
          <w:sz w:val="22"/>
        </w:rPr>
        <w:t xml:space="preserve">LOCKE, J. 1992. </w:t>
      </w:r>
      <w:r>
        <w:rPr>
          <w:i/>
          <w:sz w:val="22"/>
        </w:rPr>
        <w:t>Druhé pojednání o vládě.</w:t>
      </w:r>
      <w:r>
        <w:rPr>
          <w:sz w:val="22"/>
        </w:rPr>
        <w:t xml:space="preserve"> Praha: Svoboda.</w:t>
      </w:r>
    </w:p>
    <w:p w:rsidR="00A866CF" w:rsidRDefault="00A866CF" w:rsidP="00A866CF">
      <w:pPr>
        <w:jc w:val="both"/>
        <w:rPr>
          <w:sz w:val="22"/>
        </w:rPr>
      </w:pPr>
      <w:r>
        <w:rPr>
          <w:caps/>
          <w:sz w:val="22"/>
        </w:rPr>
        <w:t>Příkaský</w:t>
      </w:r>
      <w:r>
        <w:rPr>
          <w:sz w:val="22"/>
        </w:rPr>
        <w:t xml:space="preserve">, J. 2000. </w:t>
      </w:r>
      <w:r>
        <w:rPr>
          <w:i/>
          <w:sz w:val="22"/>
        </w:rPr>
        <w:t>Učebnice základů etiky</w:t>
      </w:r>
      <w:r>
        <w:rPr>
          <w:sz w:val="22"/>
        </w:rPr>
        <w:t>.  Kostelní Vydří: Karmelitánské nakladatelství.</w:t>
      </w:r>
    </w:p>
    <w:p w:rsidR="00A866CF" w:rsidRDefault="00A866CF" w:rsidP="00A866CF">
      <w:pPr>
        <w:jc w:val="both"/>
        <w:outlineLvl w:val="0"/>
        <w:rPr>
          <w:sz w:val="22"/>
        </w:rPr>
      </w:pPr>
      <w:r>
        <w:rPr>
          <w:caps/>
          <w:sz w:val="22"/>
        </w:rPr>
        <w:t xml:space="preserve">RAWLS, J. 1995. </w:t>
      </w:r>
      <w:r>
        <w:rPr>
          <w:i/>
          <w:caps/>
          <w:sz w:val="22"/>
        </w:rPr>
        <w:t>t</w:t>
      </w:r>
      <w:r>
        <w:rPr>
          <w:i/>
          <w:sz w:val="22"/>
        </w:rPr>
        <w:t xml:space="preserve">eorie spravedlnosti. </w:t>
      </w:r>
      <w:r>
        <w:rPr>
          <w:sz w:val="22"/>
        </w:rPr>
        <w:t xml:space="preserve">Praha:Victoria </w:t>
      </w:r>
      <w:proofErr w:type="spellStart"/>
      <w:r>
        <w:rPr>
          <w:sz w:val="22"/>
        </w:rPr>
        <w:t>Publ</w:t>
      </w:r>
      <w:proofErr w:type="spellEnd"/>
      <w:r>
        <w:rPr>
          <w:sz w:val="22"/>
        </w:rPr>
        <w:t xml:space="preserve">. </w:t>
      </w:r>
    </w:p>
    <w:p w:rsidR="00A866CF" w:rsidRDefault="00A866CF" w:rsidP="00A866CF">
      <w:pPr>
        <w:jc w:val="both"/>
        <w:outlineLvl w:val="0"/>
        <w:rPr>
          <w:sz w:val="22"/>
        </w:rPr>
      </w:pPr>
      <w:r>
        <w:rPr>
          <w:caps/>
          <w:sz w:val="22"/>
        </w:rPr>
        <w:t>Reamer</w:t>
      </w:r>
      <w:r>
        <w:rPr>
          <w:sz w:val="22"/>
        </w:rPr>
        <w:t xml:space="preserve">, F. G. 1995. </w:t>
      </w:r>
      <w:proofErr w:type="spellStart"/>
      <w:r>
        <w:rPr>
          <w:i/>
          <w:sz w:val="22"/>
        </w:rPr>
        <w:t>Social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Work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Values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and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Ethics</w:t>
      </w:r>
      <w:proofErr w:type="spellEnd"/>
      <w:r>
        <w:rPr>
          <w:sz w:val="22"/>
        </w:rPr>
        <w:t xml:space="preserve">. New York: Columbia University </w:t>
      </w:r>
      <w:proofErr w:type="spellStart"/>
      <w:r>
        <w:rPr>
          <w:sz w:val="22"/>
        </w:rPr>
        <w:t>Press</w:t>
      </w:r>
      <w:proofErr w:type="spellEnd"/>
      <w:r>
        <w:rPr>
          <w:sz w:val="22"/>
        </w:rPr>
        <w:t>.</w:t>
      </w:r>
    </w:p>
    <w:p w:rsidR="003074DB" w:rsidRPr="003074DB" w:rsidRDefault="003074DB" w:rsidP="00A866CF">
      <w:pPr>
        <w:jc w:val="both"/>
        <w:outlineLvl w:val="0"/>
        <w:rPr>
          <w:sz w:val="22"/>
        </w:rPr>
      </w:pPr>
      <w:r>
        <w:rPr>
          <w:sz w:val="22"/>
        </w:rPr>
        <w:t>ŠRAJER, J., MUSIL, L. (</w:t>
      </w:r>
      <w:proofErr w:type="spellStart"/>
      <w:r>
        <w:rPr>
          <w:sz w:val="22"/>
        </w:rPr>
        <w:t>eds</w:t>
      </w:r>
      <w:proofErr w:type="spellEnd"/>
      <w:r>
        <w:rPr>
          <w:sz w:val="22"/>
        </w:rPr>
        <w:t xml:space="preserve">.). 2008. </w:t>
      </w:r>
      <w:r>
        <w:rPr>
          <w:i/>
          <w:sz w:val="22"/>
        </w:rPr>
        <w:t xml:space="preserve">Etické kontexty sociální práce s rodinou. </w:t>
      </w:r>
      <w:r>
        <w:rPr>
          <w:sz w:val="22"/>
        </w:rPr>
        <w:t xml:space="preserve">České Budějovice, Brno: Albert. </w:t>
      </w:r>
    </w:p>
    <w:p w:rsidR="00A866CF" w:rsidRPr="000D0105" w:rsidRDefault="00A866CF" w:rsidP="00A866CF">
      <w:pPr>
        <w:jc w:val="both"/>
        <w:outlineLvl w:val="0"/>
        <w:rPr>
          <w:sz w:val="22"/>
        </w:rPr>
      </w:pPr>
      <w:r>
        <w:rPr>
          <w:sz w:val="22"/>
        </w:rPr>
        <w:t xml:space="preserve">THOMPSON, M. 2004. </w:t>
      </w:r>
      <w:r>
        <w:rPr>
          <w:i/>
          <w:sz w:val="22"/>
        </w:rPr>
        <w:t>Přehled etiky.</w:t>
      </w:r>
      <w:r>
        <w:rPr>
          <w:sz w:val="22"/>
        </w:rPr>
        <w:t xml:space="preserve"> Praha: Portál.</w:t>
      </w:r>
    </w:p>
    <w:p w:rsidR="00A866CF" w:rsidRDefault="00A866CF" w:rsidP="00A866CF">
      <w:pPr>
        <w:jc w:val="both"/>
        <w:rPr>
          <w:sz w:val="22"/>
        </w:rPr>
      </w:pPr>
    </w:p>
    <w:p w:rsidR="00A866CF" w:rsidRDefault="00A866CF"/>
    <w:sectPr w:rsidR="00A866CF" w:rsidSect="00DA7FDF">
      <w:pgSz w:w="11907" w:h="16840"/>
      <w:pgMar w:top="993" w:right="1418" w:bottom="1418" w:left="1418" w:header="680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74F" w:rsidRDefault="009C774F">
      <w:r>
        <w:separator/>
      </w:r>
    </w:p>
  </w:endnote>
  <w:endnote w:type="continuationSeparator" w:id="0">
    <w:p w:rsidR="009C774F" w:rsidRDefault="009C77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74F" w:rsidRDefault="009C774F">
      <w:r>
        <w:separator/>
      </w:r>
    </w:p>
  </w:footnote>
  <w:footnote w:type="continuationSeparator" w:id="0">
    <w:p w:rsidR="009C774F" w:rsidRDefault="009C77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C7523"/>
    <w:multiLevelType w:val="singleLevel"/>
    <w:tmpl w:val="4C92D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2A0780"/>
    <w:multiLevelType w:val="singleLevel"/>
    <w:tmpl w:val="4C92D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68944736"/>
    <w:multiLevelType w:val="singleLevel"/>
    <w:tmpl w:val="4C92D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69BE5B96"/>
    <w:multiLevelType w:val="hybridMultilevel"/>
    <w:tmpl w:val="80965C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66CF"/>
    <w:rsid w:val="00254920"/>
    <w:rsid w:val="00272AC1"/>
    <w:rsid w:val="002E27A6"/>
    <w:rsid w:val="003074DB"/>
    <w:rsid w:val="0032177D"/>
    <w:rsid w:val="004A4101"/>
    <w:rsid w:val="00543494"/>
    <w:rsid w:val="005E7D06"/>
    <w:rsid w:val="005F4C83"/>
    <w:rsid w:val="00627289"/>
    <w:rsid w:val="007971A2"/>
    <w:rsid w:val="009C6FCB"/>
    <w:rsid w:val="009C774F"/>
    <w:rsid w:val="00A866CF"/>
    <w:rsid w:val="00AA1A99"/>
    <w:rsid w:val="00B014F5"/>
    <w:rsid w:val="00D8254F"/>
    <w:rsid w:val="00DA7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866CF"/>
  </w:style>
  <w:style w:type="paragraph" w:styleId="Nadpis2">
    <w:name w:val="heading 2"/>
    <w:basedOn w:val="Normln"/>
    <w:next w:val="Normln"/>
    <w:qFormat/>
    <w:rsid w:val="00A866CF"/>
    <w:pPr>
      <w:keepNext/>
      <w:jc w:val="center"/>
      <w:outlineLvl w:val="1"/>
    </w:pPr>
    <w:rPr>
      <w:rFonts w:ascii="Arial" w:hAnsi="Arial"/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A866CF"/>
    <w:rPr>
      <w:rFonts w:ascii="Arial" w:hAnsi="Arial"/>
    </w:rPr>
  </w:style>
  <w:style w:type="paragraph" w:styleId="Zkladntext">
    <w:name w:val="Body Text"/>
    <w:basedOn w:val="Normln"/>
    <w:rsid w:val="00A866CF"/>
    <w:pPr>
      <w:jc w:val="both"/>
    </w:pPr>
    <w:rPr>
      <w:rFonts w:ascii="Arial" w:hAnsi="Arial"/>
      <w:sz w:val="22"/>
    </w:rPr>
  </w:style>
  <w:style w:type="paragraph" w:styleId="Zkladntextodsazen">
    <w:name w:val="Body Text Indent"/>
    <w:basedOn w:val="Normln"/>
    <w:rsid w:val="00A866CF"/>
    <w:pPr>
      <w:ind w:firstLine="680"/>
      <w:jc w:val="both"/>
    </w:pPr>
    <w:rPr>
      <w:rFonts w:ascii="Arial" w:hAnsi="Arial"/>
      <w:sz w:val="22"/>
    </w:rPr>
  </w:style>
  <w:style w:type="paragraph" w:styleId="Zkladntext2">
    <w:name w:val="Body Text 2"/>
    <w:basedOn w:val="Normln"/>
    <w:rsid w:val="00A866CF"/>
    <w:pPr>
      <w:jc w:val="both"/>
    </w:pPr>
    <w:rPr>
      <w:bCs/>
      <w:i/>
      <w:sz w:val="22"/>
    </w:rPr>
  </w:style>
  <w:style w:type="character" w:styleId="Hypertextovodkaz">
    <w:name w:val="Hyperlink"/>
    <w:basedOn w:val="Standardnpsmoodstavce"/>
    <w:rsid w:val="005434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spcr.una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492AF-2C61-4FFF-84F7-686D110D0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1221</Words>
  <Characters>7811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FILOZOFIE A ETIKA V SOCIÁLNÍ PRÁCI (SPP 712)</vt:lpstr>
    </vt:vector>
  </TitlesOfParts>
  <Company>FSS MU</Company>
  <LinksUpToDate>false</LinksUpToDate>
  <CharactersWithSpaces>9014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FILOZOFIE A ETIKA V SOCIÁLNÍ PRÁCI (SPP 712)</dc:title>
  <dc:creator>Zdenka</dc:creator>
  <cp:lastModifiedBy>Dohnalová</cp:lastModifiedBy>
  <cp:revision>3</cp:revision>
  <cp:lastPrinted>2011-10-01T07:54:00Z</cp:lastPrinted>
  <dcterms:created xsi:type="dcterms:W3CDTF">2011-10-01T07:25:00Z</dcterms:created>
  <dcterms:modified xsi:type="dcterms:W3CDTF">2011-10-01T07:56:00Z</dcterms:modified>
</cp:coreProperties>
</file>