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75" w:rsidRDefault="00EB0675" w:rsidP="00E47E2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94.5pt">
            <v:imagedata r:id="rId5" o:title=""/>
          </v:shape>
        </w:pict>
      </w:r>
    </w:p>
    <w:p w:rsidR="00EB0675" w:rsidRDefault="00EB0675" w:rsidP="00E47E22"/>
    <w:p w:rsidR="00EB0675" w:rsidRDefault="00EB0675" w:rsidP="00E47E22"/>
    <w:p w:rsidR="00EB0675" w:rsidRDefault="00EB0675" w:rsidP="00E47E22"/>
    <w:p w:rsidR="00EB0675" w:rsidRDefault="00EB0675" w:rsidP="00E47E22"/>
    <w:p w:rsidR="00EB0675" w:rsidRDefault="00EB0675" w:rsidP="00E47E22"/>
    <w:p w:rsidR="00EB0675" w:rsidRDefault="00EB0675" w:rsidP="00E47E22">
      <w:pPr>
        <w:rPr>
          <w:rFonts w:ascii="Arial" w:hAnsi="Arial" w:cs="Arial"/>
          <w:b/>
          <w:bCs/>
          <w:sz w:val="40"/>
          <w:szCs w:val="40"/>
        </w:rPr>
      </w:pPr>
    </w:p>
    <w:p w:rsidR="00EB0675" w:rsidRPr="000271EC" w:rsidRDefault="00EB0675" w:rsidP="00E47E22">
      <w:pPr>
        <w:jc w:val="center"/>
        <w:rPr>
          <w:rFonts w:ascii="Arial" w:hAnsi="Arial" w:cs="Arial"/>
          <w:b/>
          <w:bCs/>
          <w:sz w:val="40"/>
          <w:szCs w:val="40"/>
        </w:rPr>
      </w:pPr>
      <w:r w:rsidRPr="000271EC">
        <w:rPr>
          <w:rFonts w:ascii="Arial" w:hAnsi="Arial" w:cs="Arial"/>
          <w:b/>
          <w:bCs/>
          <w:sz w:val="40"/>
          <w:szCs w:val="40"/>
        </w:rPr>
        <w:t xml:space="preserve">TENTO KURZ JE PODPOŘEN OPVK </w:t>
      </w:r>
      <w:r>
        <w:rPr>
          <w:rFonts w:ascii="Arial" w:hAnsi="Arial" w:cs="Arial"/>
          <w:b/>
          <w:bCs/>
          <w:sz w:val="40"/>
          <w:szCs w:val="40"/>
        </w:rPr>
        <w:t>SOVA</w:t>
      </w:r>
    </w:p>
    <w:p w:rsidR="00EB0675" w:rsidRDefault="00EB0675" w:rsidP="00E47E22">
      <w:pPr>
        <w:rPr>
          <w:rFonts w:ascii="Arial" w:hAnsi="Arial" w:cs="Arial"/>
          <w:b/>
          <w:bCs/>
        </w:rPr>
      </w:pPr>
    </w:p>
    <w:p w:rsidR="00EB0675" w:rsidRDefault="00EB0675" w:rsidP="00E47E22">
      <w:pPr>
        <w:jc w:val="center"/>
        <w:rPr>
          <w:rFonts w:ascii="Arial" w:hAnsi="Arial" w:cs="Arial"/>
          <w:b/>
          <w:bCs/>
        </w:rPr>
      </w:pPr>
      <w:r w:rsidRPr="00580D49">
        <w:rPr>
          <w:rFonts w:ascii="Arial" w:hAnsi="Arial" w:cs="Arial"/>
          <w:b/>
          <w:bCs/>
        </w:rPr>
        <w:t>CZ.1.07/2.2.00/28.0225</w:t>
      </w:r>
    </w:p>
    <w:p w:rsidR="00EB0675" w:rsidRPr="00580D49" w:rsidRDefault="00EB0675" w:rsidP="00E47E22">
      <w:pPr>
        <w:jc w:val="center"/>
        <w:rPr>
          <w:rFonts w:ascii="Arial" w:hAnsi="Arial" w:cs="Arial"/>
          <w:b/>
          <w:bCs/>
        </w:rPr>
      </w:pPr>
      <w:r w:rsidRPr="00580D49">
        <w:rPr>
          <w:rFonts w:ascii="Arial" w:hAnsi="Arial" w:cs="Arial"/>
          <w:b/>
          <w:bCs/>
        </w:rPr>
        <w:t>Internacionalizace, inovace, praxe: sociálně-vědní vzdělávání pro 21. století</w:t>
      </w:r>
    </w:p>
    <w:p w:rsidR="00EB0675" w:rsidRDefault="00EB0675" w:rsidP="00E47E22">
      <w:pPr>
        <w:rPr>
          <w:rFonts w:ascii="Arial" w:hAnsi="Arial" w:cs="Arial"/>
        </w:rPr>
      </w:pPr>
    </w:p>
    <w:p w:rsidR="00EB0675" w:rsidRDefault="00EB0675" w:rsidP="00E47E22">
      <w:pPr>
        <w:rPr>
          <w:rFonts w:ascii="Arial" w:hAnsi="Arial" w:cs="Arial"/>
        </w:rPr>
      </w:pPr>
    </w:p>
    <w:p w:rsidR="00EB0675" w:rsidRDefault="00EB0675" w:rsidP="00E47E22">
      <w:pPr>
        <w:rPr>
          <w:rFonts w:ascii="Arial" w:hAnsi="Arial" w:cs="Arial"/>
        </w:rPr>
      </w:pPr>
    </w:p>
    <w:p w:rsidR="00EB0675" w:rsidRDefault="00EB0675" w:rsidP="00E47E22">
      <w:pPr>
        <w:rPr>
          <w:rFonts w:ascii="Arial" w:hAnsi="Arial" w:cs="Arial"/>
        </w:rPr>
      </w:pPr>
    </w:p>
    <w:p w:rsidR="00EB0675" w:rsidRDefault="00EB0675" w:rsidP="00E47E22">
      <w:pPr>
        <w:rPr>
          <w:rFonts w:ascii="Arial" w:hAnsi="Arial" w:cs="Arial"/>
        </w:rPr>
      </w:pPr>
    </w:p>
    <w:p w:rsidR="00EB0675" w:rsidRDefault="00EB0675" w:rsidP="00E47E22">
      <w:pPr>
        <w:rPr>
          <w:rFonts w:ascii="Arial" w:hAnsi="Arial" w:cs="Arial"/>
        </w:rPr>
      </w:pPr>
    </w:p>
    <w:p w:rsidR="00EB0675" w:rsidRDefault="00EB0675" w:rsidP="00E47E22">
      <w:pPr>
        <w:rPr>
          <w:rFonts w:ascii="Arial" w:hAnsi="Arial" w:cs="Arial"/>
        </w:rPr>
      </w:pPr>
      <w:r>
        <w:rPr>
          <w:rFonts w:ascii="Arial" w:hAnsi="Arial" w:cs="Arial"/>
        </w:rPr>
        <w:t>PSY494P123</w:t>
      </w:r>
    </w:p>
    <w:p w:rsidR="00EB0675" w:rsidRDefault="00EB0675" w:rsidP="00E47E22">
      <w:pPr>
        <w:rPr>
          <w:rFonts w:ascii="Arial" w:hAnsi="Arial" w:cs="Arial"/>
        </w:rPr>
      </w:pPr>
      <w:r>
        <w:rPr>
          <w:rFonts w:ascii="Arial" w:hAnsi="Arial" w:cs="Arial"/>
        </w:rPr>
        <w:t>Podzimní semestr 2012</w:t>
      </w:r>
    </w:p>
    <w:p w:rsidR="00EB0675" w:rsidRDefault="00EB0675" w:rsidP="00E47E22">
      <w:pPr>
        <w:rPr>
          <w:rFonts w:ascii="Arial" w:hAnsi="Arial" w:cs="Arial"/>
        </w:rPr>
      </w:pPr>
      <w:r>
        <w:rPr>
          <w:rFonts w:ascii="Arial" w:hAnsi="Arial" w:cs="Arial"/>
        </w:rPr>
        <w:t>Nový kurz vyučovaný v anglickém jazyce.</w:t>
      </w:r>
    </w:p>
    <w:p w:rsidR="00EB0675" w:rsidRPr="008A600B" w:rsidRDefault="00EB0675" w:rsidP="00E47E22">
      <w:pPr>
        <w:rPr>
          <w:rFonts w:ascii="Arial" w:hAnsi="Arial" w:cs="Arial"/>
          <w:sz w:val="28"/>
          <w:szCs w:val="28"/>
        </w:rPr>
      </w:pPr>
    </w:p>
    <w:p w:rsidR="00EB0675" w:rsidRDefault="00EB0675" w:rsidP="00CA48FF">
      <w:pPr>
        <w:jc w:val="center"/>
        <w:rPr>
          <w:b/>
          <w:bCs/>
          <w:sz w:val="24"/>
          <w:szCs w:val="24"/>
        </w:rPr>
      </w:pPr>
    </w:p>
    <w:p w:rsidR="00EB0675" w:rsidRDefault="00EB0675" w:rsidP="00CA48FF">
      <w:pPr>
        <w:jc w:val="center"/>
        <w:rPr>
          <w:b/>
          <w:bCs/>
          <w:sz w:val="24"/>
          <w:szCs w:val="24"/>
        </w:rPr>
      </w:pPr>
    </w:p>
    <w:p w:rsidR="00EB0675" w:rsidRDefault="00EB0675" w:rsidP="00CA48FF">
      <w:pPr>
        <w:jc w:val="center"/>
        <w:rPr>
          <w:b/>
          <w:bCs/>
          <w:sz w:val="24"/>
          <w:szCs w:val="24"/>
        </w:rPr>
      </w:pPr>
    </w:p>
    <w:p w:rsidR="00EB0675" w:rsidRPr="00CA48FF" w:rsidRDefault="00EB0675" w:rsidP="00CA48FF">
      <w:pPr>
        <w:jc w:val="center"/>
        <w:rPr>
          <w:b/>
          <w:bCs/>
          <w:sz w:val="24"/>
          <w:szCs w:val="24"/>
        </w:rPr>
      </w:pPr>
      <w:r w:rsidRPr="00CA48FF">
        <w:rPr>
          <w:b/>
          <w:bCs/>
          <w:sz w:val="24"/>
          <w:szCs w:val="24"/>
        </w:rPr>
        <w:t>Masaryk University</w:t>
      </w:r>
    </w:p>
    <w:p w:rsidR="00EB0675" w:rsidRPr="00CA48FF" w:rsidRDefault="00EB0675" w:rsidP="00CA48FF">
      <w:pPr>
        <w:jc w:val="center"/>
        <w:rPr>
          <w:b/>
          <w:bCs/>
          <w:sz w:val="24"/>
          <w:szCs w:val="24"/>
        </w:rPr>
      </w:pPr>
      <w:r w:rsidRPr="00CA48FF">
        <w:rPr>
          <w:b/>
          <w:bCs/>
          <w:sz w:val="24"/>
          <w:szCs w:val="24"/>
        </w:rPr>
        <w:t xml:space="preserve">Course: Introduction to </w:t>
      </w:r>
      <w:r>
        <w:rPr>
          <w:b/>
          <w:bCs/>
          <w:sz w:val="24"/>
          <w:szCs w:val="24"/>
        </w:rPr>
        <w:t xml:space="preserve">Assessment of Developmental Disorders </w:t>
      </w:r>
    </w:p>
    <w:p w:rsidR="00EB0675" w:rsidRPr="00CA48FF" w:rsidRDefault="00EB0675">
      <w:pPr>
        <w:rPr>
          <w:sz w:val="24"/>
          <w:szCs w:val="24"/>
        </w:rPr>
      </w:pPr>
    </w:p>
    <w:p w:rsidR="00EB0675" w:rsidRDefault="00EB0675" w:rsidP="0064090B">
      <w:pPr>
        <w:ind w:left="2160" w:hanging="2160"/>
        <w:rPr>
          <w:sz w:val="24"/>
          <w:szCs w:val="24"/>
        </w:rPr>
      </w:pPr>
      <w:r>
        <w:rPr>
          <w:sz w:val="24"/>
          <w:szCs w:val="24"/>
        </w:rPr>
        <w:t>Course content:</w:t>
      </w:r>
      <w:r>
        <w:rPr>
          <w:sz w:val="24"/>
          <w:szCs w:val="24"/>
        </w:rPr>
        <w:tab/>
        <w:t>The role of psychometrics is integral in the field of psychology. Psychometrics deals with the theory and technique of psychological assessment which clinical psychologists either apply directly to the assessment and treatment of clients, by other practitioners who apply the information from psychological tests to inform decision making to researchers who rely on the data to advance knowledge through experimentation. This course will begin by briefly introducing the background of psychometrics and some of the statistical analyses that went into the design and development of selected tests. Students will then proceed to learn about common psychological screening, instructional, diagnostic and assessment tests used with both typically developing children as well as those with disabilities. As part of the course, students will be able to get hands-on experience with a number of psychological tests.</w:t>
      </w:r>
    </w:p>
    <w:p w:rsidR="00EB0675" w:rsidRDefault="00EB0675">
      <w:pPr>
        <w:rPr>
          <w:sz w:val="24"/>
          <w:szCs w:val="24"/>
        </w:rPr>
      </w:pPr>
    </w:p>
    <w:p w:rsidR="00EB0675" w:rsidRDefault="00EB0675">
      <w:pPr>
        <w:rPr>
          <w:sz w:val="24"/>
          <w:szCs w:val="24"/>
        </w:rPr>
      </w:pPr>
      <w:r>
        <w:rPr>
          <w:sz w:val="24"/>
          <w:szCs w:val="24"/>
        </w:rPr>
        <w:t>Learning Objectives:</w:t>
      </w:r>
      <w:r>
        <w:rPr>
          <w:sz w:val="24"/>
          <w:szCs w:val="24"/>
        </w:rPr>
        <w:tab/>
        <w:t xml:space="preserve">By the end of the course, students will: </w:t>
      </w:r>
    </w:p>
    <w:p w:rsidR="00EB0675" w:rsidRDefault="00EB0675" w:rsidP="00D87815">
      <w:pPr>
        <w:pStyle w:val="ListParagraph"/>
        <w:numPr>
          <w:ilvl w:val="0"/>
          <w:numId w:val="5"/>
        </w:numPr>
        <w:rPr>
          <w:sz w:val="24"/>
          <w:szCs w:val="24"/>
        </w:rPr>
      </w:pPr>
      <w:r>
        <w:rPr>
          <w:sz w:val="24"/>
          <w:szCs w:val="24"/>
        </w:rPr>
        <w:t xml:space="preserve">Be familiar with the psychometric properties of psychological tests as well key concepts and measures </w:t>
      </w:r>
    </w:p>
    <w:p w:rsidR="00EB0675" w:rsidRDefault="00EB0675" w:rsidP="00D87815">
      <w:pPr>
        <w:pStyle w:val="ListParagraph"/>
        <w:numPr>
          <w:ilvl w:val="0"/>
          <w:numId w:val="5"/>
        </w:numPr>
        <w:rPr>
          <w:sz w:val="24"/>
          <w:szCs w:val="24"/>
        </w:rPr>
      </w:pPr>
      <w:r>
        <w:rPr>
          <w:sz w:val="24"/>
          <w:szCs w:val="24"/>
        </w:rPr>
        <w:t>Understand the implications of psychological testing as well as other important considerations when administering and interpreting such tests.</w:t>
      </w:r>
    </w:p>
    <w:p w:rsidR="00EB0675" w:rsidRDefault="00EB0675" w:rsidP="00D87815">
      <w:pPr>
        <w:pStyle w:val="ListParagraph"/>
        <w:numPr>
          <w:ilvl w:val="0"/>
          <w:numId w:val="5"/>
        </w:numPr>
        <w:rPr>
          <w:sz w:val="24"/>
          <w:szCs w:val="24"/>
        </w:rPr>
      </w:pPr>
      <w:r>
        <w:rPr>
          <w:sz w:val="24"/>
          <w:szCs w:val="24"/>
        </w:rPr>
        <w:t>Be familiar with a range of psychological tests used across childhood and the circumstances in which they might be administered.</w:t>
      </w:r>
    </w:p>
    <w:p w:rsidR="00EB0675" w:rsidRDefault="00EB0675" w:rsidP="00D87815">
      <w:pPr>
        <w:pStyle w:val="ListParagraph"/>
        <w:numPr>
          <w:ilvl w:val="0"/>
          <w:numId w:val="5"/>
        </w:numPr>
        <w:rPr>
          <w:sz w:val="24"/>
          <w:szCs w:val="24"/>
        </w:rPr>
      </w:pPr>
      <w:r>
        <w:rPr>
          <w:sz w:val="24"/>
          <w:szCs w:val="24"/>
        </w:rPr>
        <w:t>Know the types of assessment formats and how to select the relevant psychological tests.</w:t>
      </w:r>
    </w:p>
    <w:p w:rsidR="00EB0675" w:rsidRPr="00D87815" w:rsidRDefault="00EB0675" w:rsidP="00D87815">
      <w:pPr>
        <w:pStyle w:val="ListParagraph"/>
        <w:numPr>
          <w:ilvl w:val="0"/>
          <w:numId w:val="5"/>
        </w:numPr>
        <w:rPr>
          <w:sz w:val="24"/>
          <w:szCs w:val="24"/>
        </w:rPr>
      </w:pPr>
      <w:r>
        <w:rPr>
          <w:sz w:val="24"/>
          <w:szCs w:val="24"/>
        </w:rPr>
        <w:t>Be aware of the controversies surrounding the use of psychological tests with children and the arguments for and against it</w:t>
      </w:r>
    </w:p>
    <w:p w:rsidR="00EB0675" w:rsidRPr="00996BED" w:rsidRDefault="00EB0675" w:rsidP="00E23E26">
      <w:pPr>
        <w:spacing w:after="0" w:line="240" w:lineRule="auto"/>
        <w:rPr>
          <w:sz w:val="24"/>
          <w:szCs w:val="24"/>
        </w:rPr>
      </w:pPr>
      <w:r>
        <w:rPr>
          <w:sz w:val="24"/>
          <w:szCs w:val="24"/>
        </w:rPr>
        <w:t xml:space="preserve">Course Assignments </w:t>
      </w:r>
      <w:r>
        <w:rPr>
          <w:sz w:val="24"/>
          <w:szCs w:val="24"/>
        </w:rPr>
        <w:tab/>
        <w:t>Two</w:t>
      </w:r>
      <w:r w:rsidRPr="00996BED">
        <w:rPr>
          <w:sz w:val="24"/>
          <w:szCs w:val="24"/>
        </w:rPr>
        <w:t xml:space="preserve"> (</w:t>
      </w:r>
      <w:r>
        <w:rPr>
          <w:sz w:val="24"/>
          <w:szCs w:val="24"/>
        </w:rPr>
        <w:t>2</w:t>
      </w:r>
      <w:r w:rsidRPr="00996BED">
        <w:rPr>
          <w:sz w:val="24"/>
          <w:szCs w:val="24"/>
        </w:rPr>
        <w:t>) in-class test</w:t>
      </w:r>
      <w:r>
        <w:rPr>
          <w:sz w:val="24"/>
          <w:szCs w:val="24"/>
        </w:rPr>
        <w:t>s</w:t>
      </w:r>
      <w:r w:rsidRPr="00996BED">
        <w:rPr>
          <w:sz w:val="24"/>
          <w:szCs w:val="24"/>
        </w:rPr>
        <w:t xml:space="preserve"> (Multi-choice and short answer questions) </w:t>
      </w:r>
    </w:p>
    <w:p w:rsidR="00EB0675" w:rsidRPr="00996BED" w:rsidRDefault="00EB0675" w:rsidP="00E23E26">
      <w:pPr>
        <w:spacing w:after="0" w:line="240" w:lineRule="auto"/>
        <w:ind w:left="1440" w:firstLine="720"/>
        <w:rPr>
          <w:sz w:val="24"/>
          <w:szCs w:val="24"/>
        </w:rPr>
      </w:pPr>
      <w:r w:rsidRPr="00996BED">
        <w:rPr>
          <w:sz w:val="24"/>
          <w:szCs w:val="24"/>
        </w:rPr>
        <w:t>One (1) 1500 word</w:t>
      </w:r>
      <w:r>
        <w:rPr>
          <w:sz w:val="24"/>
          <w:szCs w:val="24"/>
        </w:rPr>
        <w:t>s</w:t>
      </w:r>
      <w:r w:rsidRPr="00996BED">
        <w:rPr>
          <w:sz w:val="24"/>
          <w:szCs w:val="24"/>
        </w:rPr>
        <w:t xml:space="preserve"> essay </w:t>
      </w:r>
    </w:p>
    <w:p w:rsidR="00EB0675" w:rsidRPr="00996BED" w:rsidRDefault="00EB0675" w:rsidP="00E23E26">
      <w:pPr>
        <w:spacing w:after="0" w:line="240" w:lineRule="auto"/>
        <w:ind w:left="1440" w:firstLine="720"/>
        <w:rPr>
          <w:sz w:val="24"/>
          <w:szCs w:val="24"/>
        </w:rPr>
      </w:pPr>
      <w:r w:rsidRPr="00996BED">
        <w:rPr>
          <w:sz w:val="24"/>
          <w:szCs w:val="24"/>
        </w:rPr>
        <w:t xml:space="preserve">One </w:t>
      </w:r>
      <w:r>
        <w:rPr>
          <w:sz w:val="24"/>
          <w:szCs w:val="24"/>
        </w:rPr>
        <w:t xml:space="preserve">(1) </w:t>
      </w:r>
      <w:r w:rsidRPr="00996BED">
        <w:rPr>
          <w:sz w:val="24"/>
          <w:szCs w:val="24"/>
        </w:rPr>
        <w:t>1000 word</w:t>
      </w:r>
      <w:r>
        <w:rPr>
          <w:sz w:val="24"/>
          <w:szCs w:val="24"/>
        </w:rPr>
        <w:t>s</w:t>
      </w:r>
      <w:r w:rsidRPr="00996BED">
        <w:rPr>
          <w:sz w:val="24"/>
          <w:szCs w:val="24"/>
        </w:rPr>
        <w:t xml:space="preserve"> report</w:t>
      </w:r>
    </w:p>
    <w:p w:rsidR="00EB0675" w:rsidRPr="00996BED" w:rsidRDefault="00EB0675" w:rsidP="00E23E26">
      <w:pPr>
        <w:spacing w:after="0" w:line="240" w:lineRule="auto"/>
        <w:ind w:left="2160"/>
        <w:rPr>
          <w:sz w:val="24"/>
          <w:szCs w:val="24"/>
        </w:rPr>
      </w:pPr>
      <w:r>
        <w:rPr>
          <w:sz w:val="24"/>
          <w:szCs w:val="24"/>
        </w:rPr>
        <w:t>Participation in One (1)</w:t>
      </w:r>
      <w:r w:rsidRPr="00996BED">
        <w:rPr>
          <w:sz w:val="24"/>
          <w:szCs w:val="24"/>
        </w:rPr>
        <w:t xml:space="preserve"> autism experience </w:t>
      </w:r>
    </w:p>
    <w:p w:rsidR="00EB0675" w:rsidRPr="00996BED" w:rsidRDefault="00EB0675" w:rsidP="00E23E26">
      <w:pPr>
        <w:spacing w:after="0" w:line="240" w:lineRule="auto"/>
        <w:ind w:left="2160"/>
        <w:rPr>
          <w:sz w:val="24"/>
          <w:szCs w:val="24"/>
        </w:rPr>
      </w:pPr>
      <w:r w:rsidRPr="00996BED">
        <w:rPr>
          <w:sz w:val="24"/>
          <w:szCs w:val="24"/>
        </w:rPr>
        <w:t xml:space="preserve">Participation in </w:t>
      </w:r>
      <w:r>
        <w:rPr>
          <w:sz w:val="24"/>
          <w:szCs w:val="24"/>
        </w:rPr>
        <w:t>One</w:t>
      </w:r>
      <w:r w:rsidRPr="00996BED">
        <w:rPr>
          <w:sz w:val="24"/>
          <w:szCs w:val="24"/>
        </w:rPr>
        <w:t xml:space="preserve"> </w:t>
      </w:r>
      <w:r>
        <w:rPr>
          <w:sz w:val="24"/>
          <w:szCs w:val="24"/>
        </w:rPr>
        <w:t xml:space="preserve">(1) </w:t>
      </w:r>
      <w:r w:rsidRPr="00996BED">
        <w:rPr>
          <w:sz w:val="24"/>
          <w:szCs w:val="24"/>
        </w:rPr>
        <w:t xml:space="preserve">1 hour research experiment OR </w:t>
      </w:r>
      <w:r>
        <w:rPr>
          <w:sz w:val="24"/>
          <w:szCs w:val="24"/>
        </w:rPr>
        <w:t xml:space="preserve">TWO (2) 30 minute experiments </w:t>
      </w:r>
      <w:r w:rsidRPr="00996BED">
        <w:rPr>
          <w:sz w:val="24"/>
          <w:szCs w:val="24"/>
        </w:rPr>
        <w:t xml:space="preserve">plus a 500 word summary </w:t>
      </w:r>
    </w:p>
    <w:p w:rsidR="00EB0675" w:rsidRDefault="00EB0675" w:rsidP="00CF0ADD">
      <w:pPr>
        <w:rPr>
          <w:sz w:val="24"/>
          <w:szCs w:val="24"/>
        </w:rPr>
      </w:pPr>
      <w:r>
        <w:rPr>
          <w:sz w:val="24"/>
          <w:szCs w:val="24"/>
        </w:rPr>
        <w:t xml:space="preserve">Course Delivery Schedule: There will be 10 lectures and 10 seminar series for this course.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4142"/>
        <w:gridCol w:w="3716"/>
      </w:tblGrid>
      <w:tr w:rsidR="00EB0675" w:rsidRPr="00222C6F">
        <w:tc>
          <w:tcPr>
            <w:tcW w:w="1384" w:type="dxa"/>
            <w:shd w:val="clear" w:color="auto" w:fill="DDD9C3"/>
          </w:tcPr>
          <w:p w:rsidR="00EB0675" w:rsidRPr="00222C6F" w:rsidRDefault="00EB0675" w:rsidP="00222C6F">
            <w:pPr>
              <w:spacing w:after="0" w:line="240" w:lineRule="auto"/>
              <w:rPr>
                <w:b/>
                <w:bCs/>
              </w:rPr>
            </w:pPr>
            <w:r w:rsidRPr="00222C6F">
              <w:rPr>
                <w:b/>
                <w:bCs/>
              </w:rPr>
              <w:t>Session No.</w:t>
            </w:r>
          </w:p>
        </w:tc>
        <w:tc>
          <w:tcPr>
            <w:tcW w:w="4142" w:type="dxa"/>
            <w:shd w:val="clear" w:color="auto" w:fill="DDD9C3"/>
          </w:tcPr>
          <w:p w:rsidR="00EB0675" w:rsidRPr="00222C6F" w:rsidRDefault="00EB0675" w:rsidP="00222C6F">
            <w:pPr>
              <w:spacing w:after="0" w:line="240" w:lineRule="auto"/>
              <w:rPr>
                <w:b/>
                <w:bCs/>
              </w:rPr>
            </w:pPr>
            <w:r w:rsidRPr="00222C6F">
              <w:rPr>
                <w:b/>
                <w:bCs/>
              </w:rPr>
              <w:t xml:space="preserve">Lecture Topic </w:t>
            </w:r>
          </w:p>
        </w:tc>
        <w:tc>
          <w:tcPr>
            <w:tcW w:w="3716" w:type="dxa"/>
            <w:shd w:val="clear" w:color="auto" w:fill="DDD9C3"/>
          </w:tcPr>
          <w:p w:rsidR="00EB0675" w:rsidRPr="00222C6F" w:rsidRDefault="00EB0675" w:rsidP="00222C6F">
            <w:pPr>
              <w:spacing w:after="0" w:line="240" w:lineRule="auto"/>
              <w:rPr>
                <w:b/>
                <w:bCs/>
              </w:rPr>
            </w:pPr>
          </w:p>
        </w:tc>
      </w:tr>
      <w:tr w:rsidR="00EB0675" w:rsidRPr="00222C6F">
        <w:tc>
          <w:tcPr>
            <w:tcW w:w="1384" w:type="dxa"/>
          </w:tcPr>
          <w:p w:rsidR="00EB0675" w:rsidRPr="00222C6F" w:rsidRDefault="00EB0675" w:rsidP="00222C6F">
            <w:pPr>
              <w:spacing w:after="0" w:line="240" w:lineRule="auto"/>
              <w:jc w:val="center"/>
            </w:pPr>
            <w:r w:rsidRPr="00222C6F">
              <w:t>1</w:t>
            </w:r>
          </w:p>
        </w:tc>
        <w:tc>
          <w:tcPr>
            <w:tcW w:w="7858" w:type="dxa"/>
            <w:gridSpan w:val="2"/>
          </w:tcPr>
          <w:p w:rsidR="00EB0675" w:rsidRPr="00222C6F" w:rsidRDefault="00EB0675" w:rsidP="00222C6F">
            <w:pPr>
              <w:spacing w:after="0" w:line="240" w:lineRule="auto"/>
              <w:rPr>
                <w:sz w:val="24"/>
                <w:szCs w:val="24"/>
              </w:rPr>
            </w:pPr>
            <w:r w:rsidRPr="00222C6F">
              <w:rPr>
                <w:sz w:val="24"/>
                <w:szCs w:val="24"/>
              </w:rPr>
              <w:t xml:space="preserve">Introduction to the application of psychometrics </w:t>
            </w:r>
          </w:p>
          <w:p w:rsidR="00EB0675" w:rsidRPr="00222C6F" w:rsidRDefault="00EB0675" w:rsidP="00222C6F">
            <w:pPr>
              <w:spacing w:after="0" w:line="240" w:lineRule="auto"/>
              <w:rPr>
                <w:sz w:val="24"/>
                <w:szCs w:val="24"/>
              </w:rPr>
            </w:pPr>
          </w:p>
          <w:p w:rsidR="00EB0675" w:rsidRPr="00222C6F" w:rsidRDefault="00EB0675" w:rsidP="00222C6F">
            <w:pPr>
              <w:pStyle w:val="ListParagraph"/>
              <w:numPr>
                <w:ilvl w:val="0"/>
                <w:numId w:val="6"/>
              </w:numPr>
              <w:spacing w:after="0" w:line="240" w:lineRule="auto"/>
              <w:rPr>
                <w:sz w:val="24"/>
                <w:szCs w:val="24"/>
              </w:rPr>
            </w:pPr>
            <w:r w:rsidRPr="00222C6F">
              <w:rPr>
                <w:sz w:val="24"/>
                <w:szCs w:val="24"/>
              </w:rPr>
              <w:t xml:space="preserve">What is psychometrics and how it is applied to child development </w:t>
            </w:r>
          </w:p>
          <w:p w:rsidR="00EB0675" w:rsidRPr="00222C6F" w:rsidRDefault="00EB0675" w:rsidP="00222C6F">
            <w:pPr>
              <w:pStyle w:val="ListParagraph"/>
              <w:numPr>
                <w:ilvl w:val="0"/>
                <w:numId w:val="6"/>
              </w:numPr>
              <w:spacing w:after="0" w:line="240" w:lineRule="auto"/>
              <w:rPr>
                <w:sz w:val="24"/>
                <w:szCs w:val="24"/>
              </w:rPr>
            </w:pPr>
            <w:r w:rsidRPr="00222C6F">
              <w:rPr>
                <w:sz w:val="24"/>
                <w:szCs w:val="24"/>
              </w:rPr>
              <w:t>Issues to consider: cultural, age, family environment, SES</w:t>
            </w:r>
          </w:p>
          <w:p w:rsidR="00EB0675" w:rsidRPr="00222C6F" w:rsidRDefault="00EB0675" w:rsidP="00222C6F">
            <w:pPr>
              <w:pStyle w:val="ListParagraph"/>
              <w:numPr>
                <w:ilvl w:val="0"/>
                <w:numId w:val="6"/>
              </w:numPr>
              <w:spacing w:after="0" w:line="240" w:lineRule="auto"/>
              <w:rPr>
                <w:sz w:val="24"/>
                <w:szCs w:val="24"/>
              </w:rPr>
            </w:pPr>
            <w:r w:rsidRPr="00222C6F">
              <w:rPr>
                <w:sz w:val="24"/>
                <w:szCs w:val="24"/>
              </w:rPr>
              <w:t>Reasons for assessment (see A guide to early assessment)</w:t>
            </w:r>
          </w:p>
          <w:p w:rsidR="00EB0675" w:rsidRPr="00222C6F" w:rsidRDefault="00EB0675" w:rsidP="00222C6F">
            <w:pPr>
              <w:pStyle w:val="ListParagraph"/>
              <w:numPr>
                <w:ilvl w:val="0"/>
                <w:numId w:val="6"/>
              </w:numPr>
              <w:spacing w:after="0" w:line="240" w:lineRule="auto"/>
              <w:rPr>
                <w:sz w:val="24"/>
                <w:szCs w:val="24"/>
              </w:rPr>
            </w:pPr>
            <w:r w:rsidRPr="00222C6F">
              <w:rPr>
                <w:sz w:val="24"/>
                <w:szCs w:val="24"/>
              </w:rPr>
              <w:t xml:space="preserve">Types and properties of assessment </w:t>
            </w:r>
          </w:p>
          <w:p w:rsidR="00EB0675" w:rsidRPr="00222C6F" w:rsidRDefault="00EB0675" w:rsidP="00222C6F">
            <w:pPr>
              <w:pStyle w:val="ListParagraph"/>
              <w:numPr>
                <w:ilvl w:val="0"/>
                <w:numId w:val="6"/>
              </w:numPr>
              <w:spacing w:after="0" w:line="240" w:lineRule="auto"/>
              <w:rPr>
                <w:sz w:val="24"/>
                <w:szCs w:val="24"/>
              </w:rPr>
            </w:pPr>
            <w:r w:rsidRPr="00222C6F">
              <w:rPr>
                <w:sz w:val="24"/>
                <w:szCs w:val="24"/>
              </w:rPr>
              <w:t xml:space="preserve">Areas to consider when selecting tools: reliability, validity, technical adequacy </w:t>
            </w:r>
          </w:p>
          <w:p w:rsidR="00EB0675" w:rsidRPr="00222C6F" w:rsidRDefault="00EB0675" w:rsidP="00222C6F">
            <w:pPr>
              <w:spacing w:after="0" w:line="240" w:lineRule="auto"/>
            </w:pPr>
          </w:p>
        </w:tc>
      </w:tr>
      <w:tr w:rsidR="00EB0675" w:rsidRPr="00222C6F">
        <w:tc>
          <w:tcPr>
            <w:tcW w:w="1384" w:type="dxa"/>
          </w:tcPr>
          <w:p w:rsidR="00EB0675" w:rsidRPr="00222C6F" w:rsidRDefault="00EB0675" w:rsidP="00222C6F">
            <w:pPr>
              <w:spacing w:after="0" w:line="240" w:lineRule="auto"/>
              <w:jc w:val="center"/>
            </w:pPr>
            <w:r w:rsidRPr="00222C6F">
              <w:t>Readings</w:t>
            </w:r>
          </w:p>
        </w:tc>
        <w:tc>
          <w:tcPr>
            <w:tcW w:w="7858" w:type="dxa"/>
            <w:gridSpan w:val="2"/>
          </w:tcPr>
          <w:p w:rsidR="00EB0675" w:rsidRPr="00222C6F" w:rsidRDefault="00EB0675" w:rsidP="00222C6F">
            <w:pPr>
              <w:spacing w:before="100" w:beforeAutospacing="1" w:after="100" w:afterAutospacing="1" w:line="240" w:lineRule="auto"/>
              <w:ind w:left="480" w:hanging="480"/>
              <w:rPr>
                <w:lang w:eastAsia="en-SG"/>
              </w:rPr>
            </w:pPr>
          </w:p>
        </w:tc>
      </w:tr>
      <w:tr w:rsidR="00EB0675" w:rsidRPr="00222C6F">
        <w:tc>
          <w:tcPr>
            <w:tcW w:w="1384" w:type="dxa"/>
          </w:tcPr>
          <w:p w:rsidR="00EB0675" w:rsidRPr="00222C6F" w:rsidRDefault="00EB0675" w:rsidP="00222C6F">
            <w:pPr>
              <w:spacing w:after="0" w:line="240" w:lineRule="auto"/>
              <w:jc w:val="center"/>
            </w:pPr>
            <w:r w:rsidRPr="00222C6F">
              <w:t>2</w:t>
            </w:r>
          </w:p>
        </w:tc>
        <w:tc>
          <w:tcPr>
            <w:tcW w:w="7858" w:type="dxa"/>
            <w:gridSpan w:val="2"/>
          </w:tcPr>
          <w:p w:rsidR="00EB0675" w:rsidRPr="00222C6F" w:rsidRDefault="00EB0675" w:rsidP="00222C6F">
            <w:pPr>
              <w:spacing w:before="100" w:beforeAutospacing="1" w:after="100" w:afterAutospacing="1" w:line="240" w:lineRule="auto"/>
              <w:ind w:left="480" w:hanging="480"/>
              <w:rPr>
                <w:sz w:val="24"/>
                <w:szCs w:val="24"/>
              </w:rPr>
            </w:pPr>
            <w:r w:rsidRPr="00222C6F">
              <w:rPr>
                <w:sz w:val="24"/>
                <w:szCs w:val="24"/>
              </w:rPr>
              <w:t xml:space="preserve">Overview of developmental psychology </w:t>
            </w:r>
          </w:p>
          <w:p w:rsidR="00EB0675" w:rsidRPr="00222C6F" w:rsidRDefault="00EB0675" w:rsidP="00222C6F">
            <w:pPr>
              <w:pStyle w:val="ListParagraph"/>
              <w:numPr>
                <w:ilvl w:val="0"/>
                <w:numId w:val="6"/>
              </w:numPr>
              <w:spacing w:before="100" w:beforeAutospacing="1" w:after="100" w:afterAutospacing="1" w:line="240" w:lineRule="auto"/>
            </w:pPr>
            <w:r w:rsidRPr="00222C6F">
              <w:rPr>
                <w:sz w:val="24"/>
                <w:szCs w:val="24"/>
                <w:lang w:eastAsia="en-SG"/>
              </w:rPr>
              <w:t>Areas of developmental psychology studied</w:t>
            </w:r>
          </w:p>
          <w:p w:rsidR="00EB0675" w:rsidRPr="00222C6F" w:rsidRDefault="00EB0675" w:rsidP="00222C6F">
            <w:pPr>
              <w:pStyle w:val="ListParagraph"/>
              <w:numPr>
                <w:ilvl w:val="0"/>
                <w:numId w:val="6"/>
              </w:numPr>
              <w:spacing w:before="100" w:beforeAutospacing="1" w:after="100" w:afterAutospacing="1" w:line="240" w:lineRule="auto"/>
            </w:pPr>
            <w:r w:rsidRPr="00222C6F">
              <w:rPr>
                <w:sz w:val="24"/>
                <w:szCs w:val="24"/>
                <w:lang w:eastAsia="en-SG"/>
              </w:rPr>
              <w:t xml:space="preserve">Bio-psychosocial approach </w:t>
            </w:r>
          </w:p>
          <w:p w:rsidR="00EB0675" w:rsidRPr="00222C6F" w:rsidRDefault="00EB0675" w:rsidP="00222C6F">
            <w:pPr>
              <w:pStyle w:val="ListParagraph"/>
              <w:numPr>
                <w:ilvl w:val="0"/>
                <w:numId w:val="6"/>
              </w:numPr>
              <w:spacing w:before="100" w:beforeAutospacing="1" w:after="100" w:afterAutospacing="1" w:line="240" w:lineRule="auto"/>
              <w:rPr>
                <w:sz w:val="24"/>
                <w:szCs w:val="24"/>
              </w:rPr>
            </w:pPr>
            <w:r w:rsidRPr="00222C6F">
              <w:rPr>
                <w:sz w:val="24"/>
                <w:szCs w:val="24"/>
                <w:lang w:eastAsia="en-SG"/>
              </w:rPr>
              <w:t xml:space="preserve">The role of assessment </w:t>
            </w:r>
          </w:p>
          <w:p w:rsidR="00EB0675" w:rsidRPr="00222C6F" w:rsidRDefault="00EB0675" w:rsidP="00222C6F">
            <w:pPr>
              <w:pStyle w:val="ListParagraph"/>
              <w:numPr>
                <w:ilvl w:val="0"/>
                <w:numId w:val="6"/>
              </w:numPr>
              <w:spacing w:before="100" w:beforeAutospacing="1" w:after="100" w:afterAutospacing="1" w:line="240" w:lineRule="auto"/>
              <w:rPr>
                <w:sz w:val="24"/>
                <w:szCs w:val="24"/>
              </w:rPr>
            </w:pPr>
            <w:r w:rsidRPr="00222C6F">
              <w:rPr>
                <w:sz w:val="24"/>
                <w:szCs w:val="24"/>
                <w:lang w:eastAsia="en-SG"/>
              </w:rPr>
              <w:t>Standard procedure to adopt when the need for testing is suspected</w:t>
            </w:r>
          </w:p>
          <w:p w:rsidR="00EB0675" w:rsidRPr="00222C6F" w:rsidRDefault="00EB0675" w:rsidP="00222C6F">
            <w:pPr>
              <w:pStyle w:val="ListParagraph"/>
              <w:numPr>
                <w:ilvl w:val="0"/>
                <w:numId w:val="6"/>
              </w:numPr>
              <w:spacing w:before="100" w:beforeAutospacing="1" w:after="100" w:afterAutospacing="1" w:line="240" w:lineRule="auto"/>
              <w:rPr>
                <w:sz w:val="24"/>
                <w:szCs w:val="24"/>
              </w:rPr>
            </w:pPr>
            <w:r w:rsidRPr="00222C6F">
              <w:rPr>
                <w:sz w:val="24"/>
                <w:szCs w:val="24"/>
                <w:lang w:eastAsia="en-SG"/>
              </w:rPr>
              <w:t xml:space="preserve">The situation in Singapore and in New Zealand </w:t>
            </w:r>
          </w:p>
        </w:tc>
      </w:tr>
      <w:tr w:rsidR="00EB0675" w:rsidRPr="00222C6F">
        <w:tc>
          <w:tcPr>
            <w:tcW w:w="1384" w:type="dxa"/>
          </w:tcPr>
          <w:p w:rsidR="00EB0675" w:rsidRPr="00222C6F" w:rsidRDefault="00EB0675" w:rsidP="00222C6F">
            <w:pPr>
              <w:spacing w:after="0" w:line="240" w:lineRule="auto"/>
              <w:jc w:val="center"/>
            </w:pPr>
            <w:r w:rsidRPr="00222C6F">
              <w:t>Readings</w:t>
            </w:r>
          </w:p>
        </w:tc>
        <w:tc>
          <w:tcPr>
            <w:tcW w:w="7858" w:type="dxa"/>
            <w:gridSpan w:val="2"/>
          </w:tcPr>
          <w:p w:rsidR="00EB0675" w:rsidRPr="00222C6F" w:rsidRDefault="00EB0675" w:rsidP="00222C6F">
            <w:pPr>
              <w:spacing w:after="0" w:line="240" w:lineRule="auto"/>
              <w:rPr>
                <w:sz w:val="24"/>
                <w:szCs w:val="24"/>
              </w:rPr>
            </w:pPr>
          </w:p>
        </w:tc>
      </w:tr>
      <w:tr w:rsidR="00EB0675" w:rsidRPr="00222C6F">
        <w:tc>
          <w:tcPr>
            <w:tcW w:w="1384" w:type="dxa"/>
          </w:tcPr>
          <w:p w:rsidR="00EB0675" w:rsidRPr="00222C6F" w:rsidRDefault="00EB0675" w:rsidP="00222C6F">
            <w:pPr>
              <w:spacing w:after="0" w:line="240" w:lineRule="auto"/>
              <w:jc w:val="center"/>
            </w:pPr>
            <w:r w:rsidRPr="00222C6F">
              <w:t>3</w:t>
            </w:r>
          </w:p>
        </w:tc>
        <w:tc>
          <w:tcPr>
            <w:tcW w:w="7858" w:type="dxa"/>
            <w:gridSpan w:val="2"/>
          </w:tcPr>
          <w:p w:rsidR="00EB0675" w:rsidRPr="00222C6F" w:rsidRDefault="00EB0675" w:rsidP="00222C6F">
            <w:pPr>
              <w:spacing w:after="0" w:line="240" w:lineRule="auto"/>
              <w:rPr>
                <w:sz w:val="24"/>
                <w:szCs w:val="24"/>
              </w:rPr>
            </w:pPr>
            <w:r w:rsidRPr="00222C6F">
              <w:rPr>
                <w:sz w:val="24"/>
                <w:szCs w:val="24"/>
              </w:rPr>
              <w:t xml:space="preserve">Infancy to toddler years: Physical development/thrive &amp; Cognitive development </w:t>
            </w:r>
          </w:p>
          <w:p w:rsidR="00EB0675" w:rsidRPr="00222C6F" w:rsidRDefault="00EB0675" w:rsidP="00222C6F">
            <w:pPr>
              <w:pStyle w:val="ListParagraph"/>
              <w:numPr>
                <w:ilvl w:val="0"/>
                <w:numId w:val="6"/>
              </w:numPr>
              <w:spacing w:after="0" w:line="240" w:lineRule="auto"/>
            </w:pPr>
            <w:r w:rsidRPr="00222C6F">
              <w:t xml:space="preserve">Reasons for assessment </w:t>
            </w:r>
          </w:p>
          <w:p w:rsidR="00EB0675" w:rsidRPr="00222C6F" w:rsidRDefault="00EB0675" w:rsidP="00222C6F">
            <w:pPr>
              <w:pStyle w:val="ListParagraph"/>
              <w:numPr>
                <w:ilvl w:val="0"/>
                <w:numId w:val="6"/>
              </w:numPr>
              <w:spacing w:after="0" w:line="240" w:lineRule="auto"/>
            </w:pPr>
            <w:r w:rsidRPr="00222C6F">
              <w:t xml:space="preserve">Identifying at-risk children </w:t>
            </w:r>
          </w:p>
          <w:p w:rsidR="00EB0675" w:rsidRPr="00222C6F" w:rsidRDefault="00EB0675" w:rsidP="00222C6F">
            <w:pPr>
              <w:pStyle w:val="ListParagraph"/>
              <w:numPr>
                <w:ilvl w:val="0"/>
                <w:numId w:val="6"/>
              </w:numPr>
              <w:spacing w:after="0" w:line="240" w:lineRule="auto"/>
            </w:pPr>
            <w:r w:rsidRPr="00222C6F">
              <w:t>Areas of assessment</w:t>
            </w:r>
          </w:p>
          <w:p w:rsidR="00EB0675" w:rsidRPr="00222C6F" w:rsidRDefault="00EB0675" w:rsidP="00222C6F">
            <w:pPr>
              <w:pStyle w:val="ListParagraph"/>
              <w:numPr>
                <w:ilvl w:val="0"/>
                <w:numId w:val="6"/>
              </w:numPr>
              <w:spacing w:after="0" w:line="240" w:lineRule="auto"/>
            </w:pPr>
            <w:r w:rsidRPr="00222C6F">
              <w:t xml:space="preserve">Assessment tool: Bayley Scales of Infant Development </w:t>
            </w:r>
            <w:hyperlink r:id="rId6" w:history="1">
              <w:r w:rsidRPr="00222C6F">
                <w:rPr>
                  <w:rStyle w:val="Hyperlink"/>
                </w:rPr>
                <w:t>http://www.pearsonassessments.com/HAIWEB/Cultures/en-us/Productdetail.htm?Pid=015-8027-23X</w:t>
              </w:r>
            </w:hyperlink>
            <w:r w:rsidRPr="00222C6F">
              <w:t xml:space="preserve"> 1 -42 months </w:t>
            </w:r>
          </w:p>
          <w:p w:rsidR="00EB0675" w:rsidRPr="00222C6F" w:rsidRDefault="00EB0675" w:rsidP="00222C6F">
            <w:pPr>
              <w:pStyle w:val="ListParagraph"/>
              <w:numPr>
                <w:ilvl w:val="0"/>
                <w:numId w:val="6"/>
              </w:numPr>
              <w:spacing w:after="0" w:line="240" w:lineRule="auto"/>
            </w:pPr>
          </w:p>
        </w:tc>
      </w:tr>
      <w:tr w:rsidR="00EB0675" w:rsidRPr="00222C6F">
        <w:tc>
          <w:tcPr>
            <w:tcW w:w="1384" w:type="dxa"/>
          </w:tcPr>
          <w:p w:rsidR="00EB0675" w:rsidRPr="00222C6F" w:rsidRDefault="00EB0675" w:rsidP="00222C6F">
            <w:pPr>
              <w:spacing w:after="0" w:line="240" w:lineRule="auto"/>
              <w:jc w:val="center"/>
            </w:pPr>
            <w:r w:rsidRPr="00222C6F">
              <w:t xml:space="preserve">Readings </w:t>
            </w:r>
          </w:p>
        </w:tc>
        <w:tc>
          <w:tcPr>
            <w:tcW w:w="7858" w:type="dxa"/>
            <w:gridSpan w:val="2"/>
          </w:tcPr>
          <w:p w:rsidR="00EB0675" w:rsidRPr="00222C6F" w:rsidRDefault="00EB0675" w:rsidP="00222C6F">
            <w:pPr>
              <w:spacing w:before="100" w:beforeAutospacing="1" w:after="100" w:afterAutospacing="1" w:line="240" w:lineRule="auto"/>
              <w:ind w:left="480" w:hanging="480"/>
              <w:rPr>
                <w:lang w:eastAsia="en-SG"/>
              </w:rPr>
            </w:pPr>
          </w:p>
        </w:tc>
      </w:tr>
      <w:tr w:rsidR="00EB0675" w:rsidRPr="00222C6F">
        <w:tc>
          <w:tcPr>
            <w:tcW w:w="1384" w:type="dxa"/>
          </w:tcPr>
          <w:p w:rsidR="00EB0675" w:rsidRPr="00222C6F" w:rsidRDefault="00EB0675" w:rsidP="00222C6F">
            <w:pPr>
              <w:spacing w:after="0" w:line="240" w:lineRule="auto"/>
              <w:jc w:val="center"/>
            </w:pPr>
            <w:r w:rsidRPr="00222C6F">
              <w:t>4</w:t>
            </w:r>
          </w:p>
        </w:tc>
        <w:tc>
          <w:tcPr>
            <w:tcW w:w="7858" w:type="dxa"/>
            <w:gridSpan w:val="2"/>
          </w:tcPr>
          <w:p w:rsidR="00EB0675" w:rsidRPr="00222C6F" w:rsidRDefault="00EB0675" w:rsidP="00222C6F">
            <w:pPr>
              <w:spacing w:after="0" w:line="240" w:lineRule="auto"/>
              <w:rPr>
                <w:sz w:val="24"/>
                <w:szCs w:val="24"/>
              </w:rPr>
            </w:pPr>
            <w:r w:rsidRPr="00222C6F">
              <w:rPr>
                <w:sz w:val="24"/>
                <w:szCs w:val="24"/>
              </w:rPr>
              <w:t>Early childhood years: Part 1</w:t>
            </w:r>
          </w:p>
          <w:p w:rsidR="00EB0675" w:rsidRPr="00222C6F" w:rsidRDefault="00EB0675" w:rsidP="00222C6F">
            <w:pPr>
              <w:pStyle w:val="ListParagraph"/>
              <w:numPr>
                <w:ilvl w:val="0"/>
                <w:numId w:val="6"/>
              </w:numPr>
              <w:spacing w:after="0" w:line="240" w:lineRule="auto"/>
            </w:pPr>
            <w:r w:rsidRPr="00222C6F">
              <w:t xml:space="preserve">Prevention of communication disorders, preschool, Europe. </w:t>
            </w:r>
          </w:p>
          <w:p w:rsidR="00EB0675" w:rsidRPr="00222C6F" w:rsidRDefault="00EB0675" w:rsidP="00222C6F">
            <w:pPr>
              <w:pStyle w:val="ListParagraph"/>
              <w:numPr>
                <w:ilvl w:val="0"/>
                <w:numId w:val="6"/>
              </w:numPr>
              <w:spacing w:after="0" w:line="240" w:lineRule="auto"/>
            </w:pPr>
            <w:r w:rsidRPr="00222C6F">
              <w:t xml:space="preserve">Developmental assessments: Brigance Preschool Assessment </w:t>
            </w:r>
          </w:p>
          <w:p w:rsidR="00EB0675" w:rsidRPr="00222C6F" w:rsidRDefault="00EB0675" w:rsidP="00222C6F">
            <w:pPr>
              <w:pStyle w:val="ListParagraph"/>
              <w:numPr>
                <w:ilvl w:val="0"/>
                <w:numId w:val="6"/>
              </w:numPr>
              <w:spacing w:after="0" w:line="240" w:lineRule="auto"/>
            </w:pPr>
            <w:r w:rsidRPr="00222C6F">
              <w:t xml:space="preserve">Speech and language delay </w:t>
            </w:r>
          </w:p>
        </w:tc>
      </w:tr>
      <w:tr w:rsidR="00EB0675" w:rsidRPr="00222C6F">
        <w:tc>
          <w:tcPr>
            <w:tcW w:w="1384" w:type="dxa"/>
          </w:tcPr>
          <w:p w:rsidR="00EB0675" w:rsidRPr="00222C6F" w:rsidRDefault="00EB0675" w:rsidP="00222C6F">
            <w:pPr>
              <w:spacing w:after="0" w:line="240" w:lineRule="auto"/>
              <w:jc w:val="center"/>
            </w:pPr>
            <w:r w:rsidRPr="00222C6F">
              <w:t xml:space="preserve">Readings </w:t>
            </w:r>
          </w:p>
        </w:tc>
        <w:tc>
          <w:tcPr>
            <w:tcW w:w="7858" w:type="dxa"/>
            <w:gridSpan w:val="2"/>
          </w:tcPr>
          <w:p w:rsidR="00EB0675" w:rsidRPr="00222C6F" w:rsidRDefault="00EB0675" w:rsidP="00222C6F">
            <w:pPr>
              <w:spacing w:before="100" w:beforeAutospacing="1" w:after="100" w:afterAutospacing="1" w:line="240" w:lineRule="auto"/>
              <w:ind w:left="480" w:hanging="480"/>
              <w:rPr>
                <w:lang w:eastAsia="en-SG"/>
              </w:rPr>
            </w:pPr>
          </w:p>
        </w:tc>
      </w:tr>
      <w:tr w:rsidR="00EB0675" w:rsidRPr="00222C6F">
        <w:tc>
          <w:tcPr>
            <w:tcW w:w="1384" w:type="dxa"/>
          </w:tcPr>
          <w:p w:rsidR="00EB0675" w:rsidRPr="00222C6F" w:rsidRDefault="00EB0675" w:rsidP="00222C6F">
            <w:pPr>
              <w:spacing w:after="0" w:line="240" w:lineRule="auto"/>
              <w:jc w:val="center"/>
            </w:pPr>
            <w:r w:rsidRPr="00222C6F">
              <w:t>5</w:t>
            </w:r>
          </w:p>
        </w:tc>
        <w:tc>
          <w:tcPr>
            <w:tcW w:w="7858" w:type="dxa"/>
            <w:gridSpan w:val="2"/>
            <w:shd w:val="clear" w:color="auto" w:fill="FFFFFF"/>
          </w:tcPr>
          <w:p w:rsidR="00EB0675" w:rsidRPr="00222C6F" w:rsidRDefault="00EB0675" w:rsidP="00222C6F">
            <w:pPr>
              <w:spacing w:after="0" w:line="240" w:lineRule="auto"/>
              <w:rPr>
                <w:sz w:val="24"/>
                <w:szCs w:val="24"/>
              </w:rPr>
            </w:pPr>
            <w:r w:rsidRPr="00222C6F">
              <w:rPr>
                <w:sz w:val="24"/>
                <w:szCs w:val="24"/>
              </w:rPr>
              <w:t>Early childhood years: Part 2</w:t>
            </w:r>
          </w:p>
          <w:p w:rsidR="00EB0675" w:rsidRPr="00222C6F" w:rsidRDefault="00EB0675" w:rsidP="00222C6F">
            <w:pPr>
              <w:pStyle w:val="ListParagraph"/>
              <w:numPr>
                <w:ilvl w:val="0"/>
                <w:numId w:val="6"/>
              </w:numPr>
              <w:spacing w:after="0" w:line="240" w:lineRule="auto"/>
            </w:pPr>
            <w:r w:rsidRPr="00222C6F">
              <w:t>Developmental disorders- ADHD</w:t>
            </w:r>
          </w:p>
          <w:p w:rsidR="00EB0675" w:rsidRPr="00222C6F" w:rsidRDefault="00EB0675" w:rsidP="00222C6F">
            <w:pPr>
              <w:pStyle w:val="ListParagraph"/>
              <w:numPr>
                <w:ilvl w:val="0"/>
                <w:numId w:val="6"/>
              </w:numPr>
              <w:spacing w:after="0" w:line="240" w:lineRule="auto"/>
            </w:pPr>
            <w:r w:rsidRPr="00222C6F">
              <w:t>Developmental disorders- Autism</w:t>
            </w:r>
          </w:p>
        </w:tc>
      </w:tr>
      <w:tr w:rsidR="00EB0675" w:rsidRPr="00222C6F">
        <w:tc>
          <w:tcPr>
            <w:tcW w:w="1384" w:type="dxa"/>
          </w:tcPr>
          <w:p w:rsidR="00EB0675" w:rsidRPr="00222C6F" w:rsidRDefault="00EB0675" w:rsidP="00222C6F">
            <w:pPr>
              <w:spacing w:after="0" w:line="240" w:lineRule="auto"/>
              <w:jc w:val="center"/>
            </w:pPr>
            <w:r w:rsidRPr="00222C6F">
              <w:t>Readings</w:t>
            </w:r>
          </w:p>
        </w:tc>
        <w:tc>
          <w:tcPr>
            <w:tcW w:w="7858" w:type="dxa"/>
            <w:gridSpan w:val="2"/>
            <w:shd w:val="clear" w:color="auto" w:fill="FFFFFF"/>
          </w:tcPr>
          <w:p w:rsidR="00EB0675" w:rsidRPr="00222C6F" w:rsidRDefault="00EB0675" w:rsidP="00222C6F">
            <w:pPr>
              <w:spacing w:after="0" w:line="240" w:lineRule="auto"/>
              <w:jc w:val="center"/>
            </w:pPr>
          </w:p>
        </w:tc>
      </w:tr>
      <w:tr w:rsidR="00EB0675" w:rsidRPr="00222C6F">
        <w:tc>
          <w:tcPr>
            <w:tcW w:w="1384" w:type="dxa"/>
          </w:tcPr>
          <w:p w:rsidR="00EB0675" w:rsidRPr="00222C6F" w:rsidRDefault="00EB0675" w:rsidP="00222C6F">
            <w:pPr>
              <w:spacing w:after="0" w:line="240" w:lineRule="auto"/>
              <w:jc w:val="center"/>
            </w:pPr>
            <w:r w:rsidRPr="00222C6F">
              <w:t>6</w:t>
            </w:r>
          </w:p>
        </w:tc>
        <w:tc>
          <w:tcPr>
            <w:tcW w:w="7858" w:type="dxa"/>
            <w:gridSpan w:val="2"/>
            <w:shd w:val="clear" w:color="auto" w:fill="FFFFFF"/>
          </w:tcPr>
          <w:p w:rsidR="00EB0675" w:rsidRPr="00222C6F" w:rsidRDefault="00EB0675" w:rsidP="00222C6F">
            <w:pPr>
              <w:spacing w:after="0" w:line="240" w:lineRule="auto"/>
              <w:rPr>
                <w:sz w:val="24"/>
                <w:szCs w:val="24"/>
              </w:rPr>
            </w:pPr>
            <w:r w:rsidRPr="00222C6F">
              <w:rPr>
                <w:sz w:val="24"/>
                <w:szCs w:val="24"/>
              </w:rPr>
              <w:t>Early childhood years: Part 3</w:t>
            </w:r>
          </w:p>
          <w:p w:rsidR="00EB0675" w:rsidRPr="00222C6F" w:rsidRDefault="00EB0675" w:rsidP="00222C6F">
            <w:pPr>
              <w:pStyle w:val="ListParagraph"/>
              <w:numPr>
                <w:ilvl w:val="0"/>
                <w:numId w:val="6"/>
              </w:numPr>
              <w:spacing w:after="0" w:line="240" w:lineRule="auto"/>
            </w:pPr>
            <w:r w:rsidRPr="00222C6F">
              <w:t>Intelligence test: WPPSI, K-ABC</w:t>
            </w:r>
          </w:p>
        </w:tc>
      </w:tr>
      <w:tr w:rsidR="00EB0675" w:rsidRPr="00222C6F">
        <w:tc>
          <w:tcPr>
            <w:tcW w:w="1384" w:type="dxa"/>
          </w:tcPr>
          <w:p w:rsidR="00EB0675" w:rsidRPr="00222C6F" w:rsidRDefault="00EB0675" w:rsidP="00222C6F">
            <w:pPr>
              <w:spacing w:after="0" w:line="240" w:lineRule="auto"/>
              <w:jc w:val="center"/>
            </w:pPr>
            <w:r w:rsidRPr="00222C6F">
              <w:t>Readings</w:t>
            </w:r>
          </w:p>
        </w:tc>
        <w:tc>
          <w:tcPr>
            <w:tcW w:w="7858" w:type="dxa"/>
            <w:gridSpan w:val="2"/>
          </w:tcPr>
          <w:p w:rsidR="00EB0675" w:rsidRPr="00222C6F" w:rsidRDefault="00EB0675" w:rsidP="00222C6F">
            <w:pPr>
              <w:spacing w:after="0" w:line="240" w:lineRule="auto"/>
              <w:rPr>
                <w:sz w:val="24"/>
                <w:szCs w:val="24"/>
              </w:rPr>
            </w:pPr>
          </w:p>
        </w:tc>
      </w:tr>
      <w:tr w:rsidR="00EB0675" w:rsidRPr="00222C6F">
        <w:tc>
          <w:tcPr>
            <w:tcW w:w="1384" w:type="dxa"/>
          </w:tcPr>
          <w:p w:rsidR="00EB0675" w:rsidRPr="00222C6F" w:rsidRDefault="00EB0675" w:rsidP="00222C6F">
            <w:pPr>
              <w:spacing w:after="0" w:line="240" w:lineRule="auto"/>
              <w:jc w:val="center"/>
            </w:pPr>
            <w:r w:rsidRPr="00222C6F">
              <w:t>7</w:t>
            </w:r>
          </w:p>
        </w:tc>
        <w:tc>
          <w:tcPr>
            <w:tcW w:w="7858" w:type="dxa"/>
            <w:gridSpan w:val="2"/>
          </w:tcPr>
          <w:p w:rsidR="00EB0675" w:rsidRPr="00222C6F" w:rsidRDefault="00EB0675" w:rsidP="00222C6F">
            <w:pPr>
              <w:spacing w:after="0" w:line="240" w:lineRule="auto"/>
              <w:rPr>
                <w:sz w:val="24"/>
                <w:szCs w:val="24"/>
              </w:rPr>
            </w:pPr>
            <w:r w:rsidRPr="00222C6F">
              <w:rPr>
                <w:sz w:val="24"/>
                <w:szCs w:val="24"/>
              </w:rPr>
              <w:t>School years:  Part 1</w:t>
            </w:r>
          </w:p>
          <w:p w:rsidR="00EB0675" w:rsidRPr="00222C6F" w:rsidRDefault="00EB0675" w:rsidP="00222C6F">
            <w:pPr>
              <w:pStyle w:val="ListParagraph"/>
              <w:numPr>
                <w:ilvl w:val="0"/>
                <w:numId w:val="6"/>
              </w:numPr>
              <w:spacing w:after="0" w:line="240" w:lineRule="auto"/>
            </w:pPr>
            <w:r w:rsidRPr="00222C6F">
              <w:t>Curriculum based assessments</w:t>
            </w:r>
          </w:p>
          <w:p w:rsidR="00EB0675" w:rsidRPr="00222C6F" w:rsidRDefault="00EB0675" w:rsidP="00222C6F">
            <w:pPr>
              <w:pStyle w:val="ListParagraph"/>
              <w:numPr>
                <w:ilvl w:val="0"/>
                <w:numId w:val="6"/>
              </w:numPr>
              <w:spacing w:after="0" w:line="240" w:lineRule="auto"/>
            </w:pPr>
            <w:r w:rsidRPr="00222C6F">
              <w:t>Specific learning disabilities: intelligence testing, WISC, Ravens</w:t>
            </w:r>
          </w:p>
        </w:tc>
      </w:tr>
      <w:tr w:rsidR="00EB0675" w:rsidRPr="00222C6F">
        <w:tc>
          <w:tcPr>
            <w:tcW w:w="1384" w:type="dxa"/>
          </w:tcPr>
          <w:p w:rsidR="00EB0675" w:rsidRPr="00222C6F" w:rsidRDefault="00EB0675" w:rsidP="00222C6F">
            <w:pPr>
              <w:spacing w:after="0" w:line="240" w:lineRule="auto"/>
              <w:jc w:val="center"/>
            </w:pPr>
            <w:r w:rsidRPr="00222C6F">
              <w:t>Readings</w:t>
            </w:r>
          </w:p>
        </w:tc>
        <w:tc>
          <w:tcPr>
            <w:tcW w:w="7858" w:type="dxa"/>
            <w:gridSpan w:val="2"/>
            <w:shd w:val="clear" w:color="auto" w:fill="FFFFFF"/>
          </w:tcPr>
          <w:p w:rsidR="00EB0675" w:rsidRPr="00222C6F" w:rsidRDefault="00EB0675" w:rsidP="00222C6F">
            <w:pPr>
              <w:spacing w:before="100" w:beforeAutospacing="1" w:after="100" w:afterAutospacing="1" w:line="240" w:lineRule="auto"/>
              <w:ind w:left="480" w:hanging="480"/>
            </w:pPr>
          </w:p>
        </w:tc>
      </w:tr>
      <w:tr w:rsidR="00EB0675" w:rsidRPr="00222C6F">
        <w:tc>
          <w:tcPr>
            <w:tcW w:w="1384" w:type="dxa"/>
          </w:tcPr>
          <w:p w:rsidR="00EB0675" w:rsidRPr="00222C6F" w:rsidRDefault="00EB0675" w:rsidP="00222C6F">
            <w:pPr>
              <w:spacing w:after="0" w:line="240" w:lineRule="auto"/>
              <w:jc w:val="center"/>
            </w:pPr>
            <w:r w:rsidRPr="00222C6F">
              <w:t>8</w:t>
            </w:r>
          </w:p>
        </w:tc>
        <w:tc>
          <w:tcPr>
            <w:tcW w:w="7858" w:type="dxa"/>
            <w:gridSpan w:val="2"/>
          </w:tcPr>
          <w:p w:rsidR="00EB0675" w:rsidRPr="00222C6F" w:rsidRDefault="00EB0675" w:rsidP="00222C6F">
            <w:pPr>
              <w:spacing w:after="0" w:line="240" w:lineRule="auto"/>
              <w:rPr>
                <w:sz w:val="24"/>
                <w:szCs w:val="24"/>
              </w:rPr>
            </w:pPr>
            <w:r w:rsidRPr="00222C6F">
              <w:rPr>
                <w:sz w:val="24"/>
                <w:szCs w:val="24"/>
              </w:rPr>
              <w:t>School years: Part 2</w:t>
            </w:r>
          </w:p>
          <w:p w:rsidR="00EB0675" w:rsidRPr="00222C6F" w:rsidRDefault="00EB0675" w:rsidP="00222C6F">
            <w:pPr>
              <w:pStyle w:val="ListParagraph"/>
              <w:numPr>
                <w:ilvl w:val="0"/>
                <w:numId w:val="6"/>
              </w:numPr>
              <w:spacing w:after="0" w:line="240" w:lineRule="auto"/>
            </w:pPr>
            <w:r w:rsidRPr="00222C6F">
              <w:t>Norm referenced versus criterion referenced tests</w:t>
            </w:r>
          </w:p>
          <w:p w:rsidR="00EB0675" w:rsidRPr="00222C6F" w:rsidRDefault="00EB0675" w:rsidP="00222C6F">
            <w:pPr>
              <w:pStyle w:val="ListParagraph"/>
              <w:numPr>
                <w:ilvl w:val="0"/>
                <w:numId w:val="6"/>
              </w:numPr>
              <w:spacing w:after="0" w:line="240" w:lineRule="auto"/>
            </w:pPr>
            <w:r w:rsidRPr="00222C6F">
              <w:t>Specific learning disabilities Specific learning disabilities: dyslexia, reading disability, dyscalculia</w:t>
            </w:r>
          </w:p>
        </w:tc>
      </w:tr>
      <w:tr w:rsidR="00EB0675" w:rsidRPr="00222C6F">
        <w:tc>
          <w:tcPr>
            <w:tcW w:w="1384" w:type="dxa"/>
          </w:tcPr>
          <w:p w:rsidR="00EB0675" w:rsidRPr="00222C6F" w:rsidRDefault="00EB0675" w:rsidP="00222C6F">
            <w:pPr>
              <w:spacing w:after="0" w:line="240" w:lineRule="auto"/>
              <w:jc w:val="center"/>
            </w:pPr>
            <w:r w:rsidRPr="00222C6F">
              <w:t>Readings</w:t>
            </w:r>
          </w:p>
        </w:tc>
        <w:tc>
          <w:tcPr>
            <w:tcW w:w="7858" w:type="dxa"/>
            <w:gridSpan w:val="2"/>
            <w:shd w:val="clear" w:color="auto" w:fill="FFFFFF"/>
          </w:tcPr>
          <w:p w:rsidR="00EB0675" w:rsidRPr="00222C6F" w:rsidRDefault="00EB0675" w:rsidP="00222C6F">
            <w:pPr>
              <w:spacing w:before="100" w:beforeAutospacing="1" w:after="100" w:afterAutospacing="1" w:line="240" w:lineRule="auto"/>
              <w:ind w:left="480" w:hanging="480"/>
              <w:rPr>
                <w:lang w:eastAsia="en-SG"/>
              </w:rPr>
            </w:pPr>
          </w:p>
        </w:tc>
      </w:tr>
      <w:tr w:rsidR="00EB0675" w:rsidRPr="00222C6F">
        <w:tc>
          <w:tcPr>
            <w:tcW w:w="1384" w:type="dxa"/>
          </w:tcPr>
          <w:p w:rsidR="00EB0675" w:rsidRPr="00222C6F" w:rsidRDefault="00EB0675" w:rsidP="00222C6F">
            <w:pPr>
              <w:spacing w:after="0" w:line="240" w:lineRule="auto"/>
              <w:jc w:val="center"/>
            </w:pPr>
            <w:r w:rsidRPr="00222C6F">
              <w:t>9</w:t>
            </w:r>
          </w:p>
        </w:tc>
        <w:tc>
          <w:tcPr>
            <w:tcW w:w="7858" w:type="dxa"/>
            <w:gridSpan w:val="2"/>
            <w:shd w:val="clear" w:color="auto" w:fill="FFFFFF"/>
          </w:tcPr>
          <w:p w:rsidR="00EB0675" w:rsidRPr="00222C6F" w:rsidRDefault="00EB0675" w:rsidP="00222C6F">
            <w:pPr>
              <w:spacing w:after="0" w:line="240" w:lineRule="auto"/>
              <w:rPr>
                <w:sz w:val="24"/>
                <w:szCs w:val="24"/>
              </w:rPr>
            </w:pPr>
            <w:r w:rsidRPr="00222C6F">
              <w:rPr>
                <w:sz w:val="24"/>
                <w:szCs w:val="24"/>
              </w:rPr>
              <w:t xml:space="preserve">School years: Part 3: </w:t>
            </w:r>
          </w:p>
          <w:p w:rsidR="00EB0675" w:rsidRPr="00222C6F" w:rsidRDefault="00EB0675" w:rsidP="00222C6F">
            <w:pPr>
              <w:spacing w:after="0" w:line="240" w:lineRule="auto"/>
              <w:rPr>
                <w:b/>
                <w:bCs/>
              </w:rPr>
            </w:pPr>
            <w:r w:rsidRPr="00222C6F">
              <w:rPr>
                <w:sz w:val="24"/>
                <w:szCs w:val="24"/>
              </w:rPr>
              <w:t xml:space="preserve">Other assessments: Neurological functioning, (i.e. Trail making test), Social Skills assessment, </w:t>
            </w:r>
          </w:p>
        </w:tc>
      </w:tr>
      <w:tr w:rsidR="00EB0675" w:rsidRPr="00222C6F">
        <w:tc>
          <w:tcPr>
            <w:tcW w:w="1384" w:type="dxa"/>
          </w:tcPr>
          <w:p w:rsidR="00EB0675" w:rsidRPr="00222C6F" w:rsidRDefault="00EB0675" w:rsidP="00222C6F">
            <w:pPr>
              <w:spacing w:after="0" w:line="240" w:lineRule="auto"/>
              <w:jc w:val="center"/>
            </w:pPr>
            <w:r w:rsidRPr="00222C6F">
              <w:t xml:space="preserve">Readings </w:t>
            </w:r>
          </w:p>
        </w:tc>
        <w:tc>
          <w:tcPr>
            <w:tcW w:w="7858" w:type="dxa"/>
            <w:gridSpan w:val="2"/>
            <w:shd w:val="clear" w:color="auto" w:fill="FFFFFF"/>
          </w:tcPr>
          <w:p w:rsidR="00EB0675" w:rsidRPr="00222C6F" w:rsidRDefault="00EB0675" w:rsidP="00222C6F">
            <w:pPr>
              <w:spacing w:after="0" w:line="240" w:lineRule="auto"/>
            </w:pPr>
          </w:p>
        </w:tc>
      </w:tr>
      <w:tr w:rsidR="00EB0675" w:rsidRPr="00222C6F">
        <w:tc>
          <w:tcPr>
            <w:tcW w:w="1384" w:type="dxa"/>
          </w:tcPr>
          <w:p w:rsidR="00EB0675" w:rsidRPr="00222C6F" w:rsidRDefault="00EB0675" w:rsidP="00222C6F">
            <w:pPr>
              <w:spacing w:after="0" w:line="240" w:lineRule="auto"/>
              <w:jc w:val="center"/>
            </w:pPr>
          </w:p>
        </w:tc>
        <w:tc>
          <w:tcPr>
            <w:tcW w:w="7858" w:type="dxa"/>
            <w:gridSpan w:val="2"/>
            <w:shd w:val="clear" w:color="auto" w:fill="FFFFFF"/>
          </w:tcPr>
          <w:p w:rsidR="00EB0675" w:rsidRPr="00222C6F" w:rsidRDefault="00EB0675" w:rsidP="00222C6F">
            <w:pPr>
              <w:spacing w:after="0" w:line="240" w:lineRule="auto"/>
            </w:pPr>
          </w:p>
        </w:tc>
      </w:tr>
      <w:tr w:rsidR="00EB0675" w:rsidRPr="00222C6F">
        <w:tc>
          <w:tcPr>
            <w:tcW w:w="1384" w:type="dxa"/>
          </w:tcPr>
          <w:p w:rsidR="00EB0675" w:rsidRPr="00222C6F" w:rsidRDefault="00EB0675" w:rsidP="00222C6F">
            <w:pPr>
              <w:spacing w:after="0" w:line="240" w:lineRule="auto"/>
              <w:jc w:val="center"/>
            </w:pPr>
            <w:r w:rsidRPr="00222C6F">
              <w:softHyphen/>
            </w:r>
            <w:r w:rsidRPr="00222C6F">
              <w:softHyphen/>
            </w:r>
            <w:r w:rsidRPr="00222C6F">
              <w:softHyphen/>
            </w:r>
            <w:r w:rsidRPr="00222C6F">
              <w:softHyphen/>
              <w:t>10</w:t>
            </w:r>
          </w:p>
        </w:tc>
        <w:tc>
          <w:tcPr>
            <w:tcW w:w="7858" w:type="dxa"/>
            <w:gridSpan w:val="2"/>
            <w:shd w:val="clear" w:color="auto" w:fill="FFFFFF"/>
          </w:tcPr>
          <w:p w:rsidR="00EB0675" w:rsidRPr="00222C6F" w:rsidRDefault="00EB0675" w:rsidP="00222C6F">
            <w:pPr>
              <w:spacing w:after="0" w:line="240" w:lineRule="auto"/>
            </w:pPr>
            <w:r w:rsidRPr="00222C6F">
              <w:t xml:space="preserve">Controversies of testing and other considerations </w:t>
            </w:r>
          </w:p>
          <w:p w:rsidR="00EB0675" w:rsidRPr="00222C6F" w:rsidRDefault="00EB0675" w:rsidP="00222C6F">
            <w:pPr>
              <w:pStyle w:val="ListParagraph"/>
              <w:numPr>
                <w:ilvl w:val="0"/>
                <w:numId w:val="6"/>
              </w:numPr>
              <w:spacing w:after="0" w:line="240" w:lineRule="auto"/>
            </w:pPr>
            <w:r w:rsidRPr="00222C6F">
              <w:t xml:space="preserve">From the parental point of view </w:t>
            </w:r>
          </w:p>
        </w:tc>
      </w:tr>
    </w:tbl>
    <w:p w:rsidR="00EB0675" w:rsidRDefault="00EB0675">
      <w:pPr>
        <w:rPr>
          <w:sz w:val="24"/>
          <w:szCs w:val="24"/>
        </w:rPr>
      </w:pPr>
    </w:p>
    <w:p w:rsidR="00EB0675" w:rsidRDefault="00EB0675" w:rsidP="0046224A">
      <w:pPr>
        <w:rPr>
          <w:sz w:val="24"/>
          <w:szCs w:val="24"/>
        </w:rPr>
      </w:pPr>
    </w:p>
    <w:p w:rsidR="00EB0675" w:rsidRPr="0046224A" w:rsidRDefault="00EB0675" w:rsidP="00307F93">
      <w:pPr>
        <w:rPr>
          <w:sz w:val="24"/>
          <w:szCs w:val="24"/>
        </w:rPr>
      </w:pPr>
      <w:r w:rsidRPr="0046224A">
        <w:rPr>
          <w:sz w:val="24"/>
          <w:szCs w:val="24"/>
        </w:rPr>
        <w:t xml:space="preserve"> </w:t>
      </w:r>
      <w:bookmarkStart w:id="0" w:name="_GoBack"/>
      <w:bookmarkEnd w:id="0"/>
    </w:p>
    <w:p w:rsidR="00EB0675" w:rsidRPr="0046224A" w:rsidRDefault="00EB0675" w:rsidP="00532484">
      <w:pPr>
        <w:rPr>
          <w:sz w:val="24"/>
          <w:szCs w:val="24"/>
        </w:rPr>
      </w:pPr>
    </w:p>
    <w:sectPr w:rsidR="00EB0675" w:rsidRPr="0046224A" w:rsidSect="00D33BA4">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1409"/>
    <w:multiLevelType w:val="hybridMultilevel"/>
    <w:tmpl w:val="8C5E6C1C"/>
    <w:lvl w:ilvl="0" w:tplc="48090001">
      <w:start w:val="1"/>
      <w:numFmt w:val="bullet"/>
      <w:lvlText w:val=""/>
      <w:lvlJc w:val="left"/>
      <w:pPr>
        <w:ind w:left="720" w:hanging="360"/>
      </w:pPr>
      <w:rPr>
        <w:rFonts w:ascii="Symbol" w:hAnsi="Symbol" w:cs="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cs="Wingdings" w:hint="default"/>
      </w:rPr>
    </w:lvl>
    <w:lvl w:ilvl="3" w:tplc="48090001">
      <w:start w:val="1"/>
      <w:numFmt w:val="bullet"/>
      <w:lvlText w:val=""/>
      <w:lvlJc w:val="left"/>
      <w:pPr>
        <w:ind w:left="2880" w:hanging="360"/>
      </w:pPr>
      <w:rPr>
        <w:rFonts w:ascii="Symbol" w:hAnsi="Symbol" w:cs="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cs="Wingdings" w:hint="default"/>
      </w:rPr>
    </w:lvl>
    <w:lvl w:ilvl="6" w:tplc="48090001">
      <w:start w:val="1"/>
      <w:numFmt w:val="bullet"/>
      <w:lvlText w:val=""/>
      <w:lvlJc w:val="left"/>
      <w:pPr>
        <w:ind w:left="5040" w:hanging="360"/>
      </w:pPr>
      <w:rPr>
        <w:rFonts w:ascii="Symbol" w:hAnsi="Symbol" w:cs="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cs="Wingdings" w:hint="default"/>
      </w:rPr>
    </w:lvl>
  </w:abstractNum>
  <w:abstractNum w:abstractNumId="1">
    <w:nsid w:val="04525F18"/>
    <w:multiLevelType w:val="hybridMultilevel"/>
    <w:tmpl w:val="A8EE47D0"/>
    <w:lvl w:ilvl="0" w:tplc="48090001">
      <w:start w:val="1"/>
      <w:numFmt w:val="bullet"/>
      <w:lvlText w:val=""/>
      <w:lvlJc w:val="left"/>
      <w:pPr>
        <w:ind w:left="720" w:hanging="360"/>
      </w:pPr>
      <w:rPr>
        <w:rFonts w:ascii="Symbol" w:hAnsi="Symbol" w:cs="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cs="Wingdings" w:hint="default"/>
      </w:rPr>
    </w:lvl>
    <w:lvl w:ilvl="3" w:tplc="48090001">
      <w:start w:val="1"/>
      <w:numFmt w:val="bullet"/>
      <w:lvlText w:val=""/>
      <w:lvlJc w:val="left"/>
      <w:pPr>
        <w:ind w:left="2880" w:hanging="360"/>
      </w:pPr>
      <w:rPr>
        <w:rFonts w:ascii="Symbol" w:hAnsi="Symbol" w:cs="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cs="Wingdings" w:hint="default"/>
      </w:rPr>
    </w:lvl>
    <w:lvl w:ilvl="6" w:tplc="48090001">
      <w:start w:val="1"/>
      <w:numFmt w:val="bullet"/>
      <w:lvlText w:val=""/>
      <w:lvlJc w:val="left"/>
      <w:pPr>
        <w:ind w:left="5040" w:hanging="360"/>
      </w:pPr>
      <w:rPr>
        <w:rFonts w:ascii="Symbol" w:hAnsi="Symbol" w:cs="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cs="Wingdings" w:hint="default"/>
      </w:rPr>
    </w:lvl>
  </w:abstractNum>
  <w:abstractNum w:abstractNumId="2">
    <w:nsid w:val="578550E6"/>
    <w:multiLevelType w:val="hybridMultilevel"/>
    <w:tmpl w:val="38E65D1E"/>
    <w:lvl w:ilvl="0" w:tplc="37B6D43A">
      <w:numFmt w:val="bullet"/>
      <w:lvlText w:val="-"/>
      <w:lvlJc w:val="left"/>
      <w:pPr>
        <w:ind w:left="720" w:hanging="360"/>
      </w:pPr>
      <w:rPr>
        <w:rFonts w:ascii="Calibri" w:eastAsia="Times New Roman" w:hAnsi="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cs="Wingdings" w:hint="default"/>
      </w:rPr>
    </w:lvl>
    <w:lvl w:ilvl="3" w:tplc="48090001">
      <w:start w:val="1"/>
      <w:numFmt w:val="bullet"/>
      <w:lvlText w:val=""/>
      <w:lvlJc w:val="left"/>
      <w:pPr>
        <w:ind w:left="2880" w:hanging="360"/>
      </w:pPr>
      <w:rPr>
        <w:rFonts w:ascii="Symbol" w:hAnsi="Symbol" w:cs="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cs="Wingdings" w:hint="default"/>
      </w:rPr>
    </w:lvl>
    <w:lvl w:ilvl="6" w:tplc="48090001">
      <w:start w:val="1"/>
      <w:numFmt w:val="bullet"/>
      <w:lvlText w:val=""/>
      <w:lvlJc w:val="left"/>
      <w:pPr>
        <w:ind w:left="5040" w:hanging="360"/>
      </w:pPr>
      <w:rPr>
        <w:rFonts w:ascii="Symbol" w:hAnsi="Symbol" w:cs="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cs="Wingdings" w:hint="default"/>
      </w:rPr>
    </w:lvl>
  </w:abstractNum>
  <w:abstractNum w:abstractNumId="3">
    <w:nsid w:val="6BF4427D"/>
    <w:multiLevelType w:val="hybridMultilevel"/>
    <w:tmpl w:val="175A1B74"/>
    <w:lvl w:ilvl="0" w:tplc="BF64EF96">
      <w:start w:val="1"/>
      <w:numFmt w:val="decimal"/>
      <w:lvlText w:val="%1."/>
      <w:lvlJc w:val="left"/>
      <w:pPr>
        <w:ind w:left="2520" w:hanging="360"/>
      </w:pPr>
      <w:rPr>
        <w:rFonts w:hint="default"/>
      </w:rPr>
    </w:lvl>
    <w:lvl w:ilvl="1" w:tplc="48090019">
      <w:start w:val="1"/>
      <w:numFmt w:val="lowerLetter"/>
      <w:lvlText w:val="%2."/>
      <w:lvlJc w:val="left"/>
      <w:pPr>
        <w:ind w:left="3240" w:hanging="360"/>
      </w:pPr>
    </w:lvl>
    <w:lvl w:ilvl="2" w:tplc="4809001B">
      <w:start w:val="1"/>
      <w:numFmt w:val="lowerRoman"/>
      <w:lvlText w:val="%3."/>
      <w:lvlJc w:val="right"/>
      <w:pPr>
        <w:ind w:left="3960" w:hanging="180"/>
      </w:pPr>
    </w:lvl>
    <w:lvl w:ilvl="3" w:tplc="4809000F">
      <w:start w:val="1"/>
      <w:numFmt w:val="decimal"/>
      <w:lvlText w:val="%4."/>
      <w:lvlJc w:val="left"/>
      <w:pPr>
        <w:ind w:left="4680" w:hanging="360"/>
      </w:pPr>
    </w:lvl>
    <w:lvl w:ilvl="4" w:tplc="48090019">
      <w:start w:val="1"/>
      <w:numFmt w:val="lowerLetter"/>
      <w:lvlText w:val="%5."/>
      <w:lvlJc w:val="left"/>
      <w:pPr>
        <w:ind w:left="5400" w:hanging="360"/>
      </w:pPr>
    </w:lvl>
    <w:lvl w:ilvl="5" w:tplc="4809001B">
      <w:start w:val="1"/>
      <w:numFmt w:val="lowerRoman"/>
      <w:lvlText w:val="%6."/>
      <w:lvlJc w:val="right"/>
      <w:pPr>
        <w:ind w:left="6120" w:hanging="180"/>
      </w:pPr>
    </w:lvl>
    <w:lvl w:ilvl="6" w:tplc="4809000F">
      <w:start w:val="1"/>
      <w:numFmt w:val="decimal"/>
      <w:lvlText w:val="%7."/>
      <w:lvlJc w:val="left"/>
      <w:pPr>
        <w:ind w:left="6840" w:hanging="360"/>
      </w:pPr>
    </w:lvl>
    <w:lvl w:ilvl="7" w:tplc="48090019">
      <w:start w:val="1"/>
      <w:numFmt w:val="lowerLetter"/>
      <w:lvlText w:val="%8."/>
      <w:lvlJc w:val="left"/>
      <w:pPr>
        <w:ind w:left="7560" w:hanging="360"/>
      </w:pPr>
    </w:lvl>
    <w:lvl w:ilvl="8" w:tplc="4809001B">
      <w:start w:val="1"/>
      <w:numFmt w:val="lowerRoman"/>
      <w:lvlText w:val="%9."/>
      <w:lvlJc w:val="right"/>
      <w:pPr>
        <w:ind w:left="8280" w:hanging="180"/>
      </w:pPr>
    </w:lvl>
  </w:abstractNum>
  <w:abstractNum w:abstractNumId="4">
    <w:nsid w:val="6C26339A"/>
    <w:multiLevelType w:val="hybridMultilevel"/>
    <w:tmpl w:val="B4467150"/>
    <w:lvl w:ilvl="0" w:tplc="48090001">
      <w:start w:val="1"/>
      <w:numFmt w:val="bullet"/>
      <w:lvlText w:val=""/>
      <w:lvlJc w:val="left"/>
      <w:pPr>
        <w:ind w:left="720" w:hanging="360"/>
      </w:pPr>
      <w:rPr>
        <w:rFonts w:ascii="Symbol" w:hAnsi="Symbol" w:cs="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cs="Wingdings" w:hint="default"/>
      </w:rPr>
    </w:lvl>
    <w:lvl w:ilvl="3" w:tplc="48090001">
      <w:start w:val="1"/>
      <w:numFmt w:val="bullet"/>
      <w:lvlText w:val=""/>
      <w:lvlJc w:val="left"/>
      <w:pPr>
        <w:ind w:left="2880" w:hanging="360"/>
      </w:pPr>
      <w:rPr>
        <w:rFonts w:ascii="Symbol" w:hAnsi="Symbol" w:cs="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cs="Wingdings" w:hint="default"/>
      </w:rPr>
    </w:lvl>
    <w:lvl w:ilvl="6" w:tplc="48090001">
      <w:start w:val="1"/>
      <w:numFmt w:val="bullet"/>
      <w:lvlText w:val=""/>
      <w:lvlJc w:val="left"/>
      <w:pPr>
        <w:ind w:left="5040" w:hanging="360"/>
      </w:pPr>
      <w:rPr>
        <w:rFonts w:ascii="Symbol" w:hAnsi="Symbol" w:cs="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cs="Wingdings" w:hint="default"/>
      </w:rPr>
    </w:lvl>
  </w:abstractNum>
  <w:abstractNum w:abstractNumId="5">
    <w:nsid w:val="7EAC53B6"/>
    <w:multiLevelType w:val="hybridMultilevel"/>
    <w:tmpl w:val="6C30D4AC"/>
    <w:lvl w:ilvl="0" w:tplc="48090001">
      <w:start w:val="1"/>
      <w:numFmt w:val="bullet"/>
      <w:lvlText w:val=""/>
      <w:lvlJc w:val="left"/>
      <w:pPr>
        <w:ind w:left="720" w:hanging="360"/>
      </w:pPr>
      <w:rPr>
        <w:rFonts w:ascii="Symbol" w:hAnsi="Symbol" w:cs="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cs="Wingdings" w:hint="default"/>
      </w:rPr>
    </w:lvl>
    <w:lvl w:ilvl="3" w:tplc="48090001">
      <w:start w:val="1"/>
      <w:numFmt w:val="bullet"/>
      <w:lvlText w:val=""/>
      <w:lvlJc w:val="left"/>
      <w:pPr>
        <w:ind w:left="2880" w:hanging="360"/>
      </w:pPr>
      <w:rPr>
        <w:rFonts w:ascii="Symbol" w:hAnsi="Symbol" w:cs="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cs="Wingdings" w:hint="default"/>
      </w:rPr>
    </w:lvl>
    <w:lvl w:ilvl="6" w:tplc="48090001">
      <w:start w:val="1"/>
      <w:numFmt w:val="bullet"/>
      <w:lvlText w:val=""/>
      <w:lvlJc w:val="left"/>
      <w:pPr>
        <w:ind w:left="5040" w:hanging="360"/>
      </w:pPr>
      <w:rPr>
        <w:rFonts w:ascii="Symbol" w:hAnsi="Symbol" w:cs="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8FF"/>
    <w:rsid w:val="000271EC"/>
    <w:rsid w:val="00047D1C"/>
    <w:rsid w:val="000B11A9"/>
    <w:rsid w:val="000B3C4F"/>
    <w:rsid w:val="00222C6F"/>
    <w:rsid w:val="00277C6F"/>
    <w:rsid w:val="0028480E"/>
    <w:rsid w:val="00307F93"/>
    <w:rsid w:val="003F6D67"/>
    <w:rsid w:val="00416040"/>
    <w:rsid w:val="0046224A"/>
    <w:rsid w:val="00532484"/>
    <w:rsid w:val="00557031"/>
    <w:rsid w:val="00580D49"/>
    <w:rsid w:val="005B377C"/>
    <w:rsid w:val="00633B9D"/>
    <w:rsid w:val="0064090B"/>
    <w:rsid w:val="007B20E6"/>
    <w:rsid w:val="008A600B"/>
    <w:rsid w:val="00962426"/>
    <w:rsid w:val="00996BED"/>
    <w:rsid w:val="009F3A38"/>
    <w:rsid w:val="00B92A94"/>
    <w:rsid w:val="00BC39A0"/>
    <w:rsid w:val="00CA48FF"/>
    <w:rsid w:val="00CF0ADD"/>
    <w:rsid w:val="00CF3C4A"/>
    <w:rsid w:val="00D21F1D"/>
    <w:rsid w:val="00D33BA4"/>
    <w:rsid w:val="00D87815"/>
    <w:rsid w:val="00DA22CB"/>
    <w:rsid w:val="00DE2B68"/>
    <w:rsid w:val="00E23E26"/>
    <w:rsid w:val="00E37272"/>
    <w:rsid w:val="00E47E22"/>
    <w:rsid w:val="00EB0675"/>
    <w:rsid w:val="00F43F4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A4"/>
    <w:pPr>
      <w:spacing w:after="200" w:line="276" w:lineRule="auto"/>
    </w:pPr>
    <w:rPr>
      <w:rFonts w:cs="Calibri"/>
      <w:lang w:val="en-S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23E2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57031"/>
    <w:pPr>
      <w:ind w:left="720"/>
    </w:pPr>
  </w:style>
  <w:style w:type="character" w:styleId="Hyperlink">
    <w:name w:val="Hyperlink"/>
    <w:basedOn w:val="DefaultParagraphFont"/>
    <w:uiPriority w:val="99"/>
    <w:rsid w:val="00DE2B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assessments.com/HAIWEB/Cultures/en-us/Productdetail.htm?Pid=015-8027-23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639</Words>
  <Characters>3648</Characters>
  <Application>Microsoft Office Outlook</Application>
  <DocSecurity>0</DocSecurity>
  <Lines>0</Lines>
  <Paragraphs>0</Paragraphs>
  <ScaleCrop>false</ScaleCrop>
  <Company>FSS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pennytok</dc:creator>
  <cp:keywords/>
  <dc:description/>
  <cp:lastModifiedBy>Kamila</cp:lastModifiedBy>
  <cp:revision>2</cp:revision>
  <dcterms:created xsi:type="dcterms:W3CDTF">2013-02-07T10:20:00Z</dcterms:created>
  <dcterms:modified xsi:type="dcterms:W3CDTF">2013-02-07T10:20:00Z</dcterms:modified>
</cp:coreProperties>
</file>