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37" w:rsidRPr="004B2216" w:rsidRDefault="00452137" w:rsidP="00452137">
      <w:pPr>
        <w:jc w:val="center"/>
        <w:rPr>
          <w:sz w:val="28"/>
          <w:szCs w:val="28"/>
        </w:rPr>
      </w:pPr>
      <w:r w:rsidRPr="004B2216">
        <w:rPr>
          <w:sz w:val="28"/>
          <w:szCs w:val="28"/>
        </w:rPr>
        <w:t>ESEJ NA TÉMA:</w:t>
      </w:r>
    </w:p>
    <w:p w:rsidR="00452137" w:rsidRDefault="00452137" w:rsidP="00452137">
      <w:pPr>
        <w:jc w:val="center"/>
        <w:rPr>
          <w:b/>
          <w:sz w:val="28"/>
          <w:szCs w:val="28"/>
        </w:rPr>
      </w:pPr>
      <w:r w:rsidRPr="00327154">
        <w:rPr>
          <w:b/>
          <w:sz w:val="28"/>
          <w:szCs w:val="28"/>
        </w:rPr>
        <w:t>Popiš vývoj přístupu antropologie ke studiu rituálu a ilustruj na 6 příkladech.</w:t>
      </w:r>
    </w:p>
    <w:p w:rsidR="00452137" w:rsidRDefault="00452137" w:rsidP="00452137">
      <w:pPr>
        <w:jc w:val="center"/>
        <w:rPr>
          <w:rFonts w:ascii="Times New Roman" w:hAnsi="Times New Roman"/>
          <w:sz w:val="24"/>
          <w:szCs w:val="24"/>
        </w:rPr>
      </w:pPr>
    </w:p>
    <w:p w:rsidR="00452137" w:rsidRDefault="00452137" w:rsidP="00452137">
      <w:pPr>
        <w:jc w:val="center"/>
        <w:rPr>
          <w:rFonts w:ascii="Times New Roman" w:hAnsi="Times New Roman"/>
          <w:sz w:val="24"/>
          <w:szCs w:val="24"/>
        </w:rPr>
      </w:pPr>
    </w:p>
    <w:p w:rsidR="00452137" w:rsidRDefault="00452137" w:rsidP="00452137">
      <w:pPr>
        <w:jc w:val="center"/>
        <w:rPr>
          <w:rFonts w:ascii="Times New Roman" w:hAnsi="Times New Roman"/>
          <w:sz w:val="24"/>
          <w:szCs w:val="24"/>
        </w:rPr>
      </w:pPr>
      <w:r>
        <w:rPr>
          <w:rFonts w:ascii="Times New Roman" w:hAnsi="Times New Roman"/>
          <w:sz w:val="24"/>
          <w:szCs w:val="24"/>
        </w:rPr>
        <w:t>Lucie Šindelářová</w:t>
      </w:r>
    </w:p>
    <w:p w:rsidR="00452137" w:rsidRDefault="00452137" w:rsidP="00452137">
      <w:pPr>
        <w:jc w:val="center"/>
        <w:rPr>
          <w:rFonts w:ascii="Times New Roman" w:hAnsi="Times New Roman"/>
          <w:sz w:val="24"/>
          <w:szCs w:val="24"/>
        </w:rPr>
      </w:pPr>
      <w:r>
        <w:rPr>
          <w:rFonts w:ascii="Times New Roman" w:hAnsi="Times New Roman"/>
          <w:sz w:val="24"/>
          <w:szCs w:val="24"/>
        </w:rPr>
        <w:t>učo:413588</w:t>
      </w:r>
    </w:p>
    <w:p w:rsidR="00452137" w:rsidRDefault="00452137" w:rsidP="00452137">
      <w:pPr>
        <w:jc w:val="center"/>
        <w:rPr>
          <w:rFonts w:ascii="Times New Roman" w:hAnsi="Times New Roman"/>
          <w:sz w:val="24"/>
          <w:szCs w:val="24"/>
        </w:rPr>
      </w:pPr>
    </w:p>
    <w:p w:rsidR="00452137" w:rsidRDefault="00452137" w:rsidP="00452137">
      <w:pPr>
        <w:jc w:val="center"/>
        <w:rPr>
          <w:rFonts w:ascii="Times New Roman" w:hAnsi="Times New Roman"/>
          <w:sz w:val="24"/>
          <w:szCs w:val="24"/>
        </w:rPr>
      </w:pPr>
      <w:r w:rsidRPr="00411D1B">
        <w:rPr>
          <w:rFonts w:ascii="Times New Roman" w:hAnsi="Times New Roman"/>
          <w:sz w:val="24"/>
          <w:szCs w:val="24"/>
        </w:rPr>
        <w:t>FSS B-SO Sociologie, bakalářský studijní program</w:t>
      </w:r>
    </w:p>
    <w:p w:rsidR="00452137" w:rsidRDefault="00452137" w:rsidP="00452137">
      <w:pPr>
        <w:jc w:val="center"/>
        <w:rPr>
          <w:rFonts w:ascii="Times New Roman" w:hAnsi="Times New Roman"/>
          <w:sz w:val="24"/>
          <w:szCs w:val="24"/>
        </w:rPr>
      </w:pPr>
      <w:r w:rsidRPr="00411D1B">
        <w:rPr>
          <w:rFonts w:ascii="Times New Roman" w:hAnsi="Times New Roman"/>
          <w:sz w:val="24"/>
          <w:szCs w:val="24"/>
        </w:rPr>
        <w:t>FSS SO Sociologie</w:t>
      </w:r>
      <w:r>
        <w:rPr>
          <w:rFonts w:ascii="Times New Roman" w:hAnsi="Times New Roman"/>
          <w:sz w:val="24"/>
          <w:szCs w:val="24"/>
        </w:rPr>
        <w:t xml:space="preserve"> a </w:t>
      </w:r>
      <w:r w:rsidRPr="00411D1B">
        <w:rPr>
          <w:rFonts w:ascii="Times New Roman" w:hAnsi="Times New Roman"/>
          <w:sz w:val="24"/>
          <w:szCs w:val="24"/>
        </w:rPr>
        <w:t>FSS SA Sociální antropologie</w:t>
      </w:r>
    </w:p>
    <w:p w:rsidR="00452137" w:rsidRDefault="00452137" w:rsidP="00452137">
      <w:pPr>
        <w:jc w:val="center"/>
        <w:rPr>
          <w:rFonts w:ascii="Times New Roman" w:hAnsi="Times New Roman"/>
          <w:sz w:val="24"/>
          <w:szCs w:val="24"/>
        </w:rPr>
      </w:pPr>
      <w:r w:rsidRPr="00411D1B">
        <w:rPr>
          <w:rFonts w:ascii="Times New Roman" w:hAnsi="Times New Roman"/>
          <w:sz w:val="24"/>
          <w:szCs w:val="24"/>
        </w:rPr>
        <w:t>1. semestr</w:t>
      </w: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A259A8">
      <w:pPr>
        <w:rPr>
          <w:b/>
          <w:sz w:val="28"/>
          <w:szCs w:val="28"/>
        </w:rPr>
      </w:pPr>
    </w:p>
    <w:p w:rsidR="00452137" w:rsidRDefault="00452137" w:rsidP="00452137">
      <w:pPr>
        <w:ind w:firstLine="0"/>
        <w:rPr>
          <w:b/>
          <w:sz w:val="28"/>
          <w:szCs w:val="28"/>
        </w:rPr>
      </w:pPr>
    </w:p>
    <w:p w:rsidR="00A259A8" w:rsidRDefault="00327154" w:rsidP="00452137">
      <w:pPr>
        <w:ind w:firstLine="0"/>
        <w:rPr>
          <w:b/>
          <w:sz w:val="28"/>
          <w:szCs w:val="28"/>
        </w:rPr>
      </w:pPr>
      <w:r w:rsidRPr="00327154">
        <w:rPr>
          <w:b/>
          <w:sz w:val="28"/>
          <w:szCs w:val="28"/>
        </w:rPr>
        <w:lastRenderedPageBreak/>
        <w:t>Popiš vývoj přístupu antropologie ke studiu rituálu a ilustruj na 6 příkladech.</w:t>
      </w:r>
    </w:p>
    <w:p w:rsidR="00A259A8" w:rsidRDefault="00A259A8" w:rsidP="00A259A8">
      <w:pPr>
        <w:rPr>
          <w:sz w:val="24"/>
          <w:szCs w:val="24"/>
        </w:rPr>
      </w:pPr>
    </w:p>
    <w:p w:rsidR="00A259A8" w:rsidRDefault="00A259A8" w:rsidP="00A259A8">
      <w:pPr>
        <w:rPr>
          <w:sz w:val="24"/>
          <w:szCs w:val="24"/>
        </w:rPr>
      </w:pPr>
    </w:p>
    <w:p w:rsidR="00A259A8" w:rsidRDefault="00710491" w:rsidP="00B01C6B">
      <w:pPr>
        <w:jc w:val="both"/>
        <w:rPr>
          <w:sz w:val="24"/>
          <w:szCs w:val="24"/>
        </w:rPr>
      </w:pPr>
      <w:r>
        <w:rPr>
          <w:sz w:val="24"/>
          <w:szCs w:val="24"/>
        </w:rPr>
        <w:t>Ve své práci</w:t>
      </w:r>
      <w:r w:rsidR="00BE3EAD">
        <w:rPr>
          <w:sz w:val="24"/>
          <w:szCs w:val="24"/>
        </w:rPr>
        <w:t xml:space="preserve"> se budu zabývat, jak započal výzkum rituálu. Jsou dva směry chápání náboženství: intelektualistický a symbolický. Pr</w:t>
      </w:r>
      <w:r w:rsidR="00B143B7">
        <w:rPr>
          <w:sz w:val="24"/>
          <w:szCs w:val="24"/>
        </w:rPr>
        <w:t xml:space="preserve">oč </w:t>
      </w:r>
      <w:proofErr w:type="spellStart"/>
      <w:r w:rsidR="00B143B7">
        <w:rPr>
          <w:sz w:val="24"/>
          <w:szCs w:val="24"/>
        </w:rPr>
        <w:t>Horton</w:t>
      </w:r>
      <w:proofErr w:type="spellEnd"/>
      <w:r w:rsidR="00B143B7">
        <w:rPr>
          <w:sz w:val="24"/>
          <w:szCs w:val="24"/>
        </w:rPr>
        <w:t xml:space="preserve"> kritizoval symbolisty?</w:t>
      </w:r>
      <w:r w:rsidR="00BE3EAD">
        <w:rPr>
          <w:sz w:val="24"/>
          <w:szCs w:val="24"/>
        </w:rPr>
        <w:t xml:space="preserve"> Jaký rituál je b</w:t>
      </w:r>
      <w:r w:rsidR="00B143B7">
        <w:rPr>
          <w:sz w:val="24"/>
          <w:szCs w:val="24"/>
        </w:rPr>
        <w:t xml:space="preserve">ěžný u Svazijců při korunovaci? </w:t>
      </w:r>
      <w:r w:rsidR="00BE3EAD">
        <w:rPr>
          <w:sz w:val="24"/>
          <w:szCs w:val="24"/>
        </w:rPr>
        <w:t>Co je funkcionalistické vysvětlení rituálu a kdo tot</w:t>
      </w:r>
      <w:r w:rsidR="00082F43">
        <w:rPr>
          <w:sz w:val="24"/>
          <w:szCs w:val="24"/>
        </w:rPr>
        <w:t>o vysvětlení zpochybnil</w:t>
      </w:r>
      <w:r w:rsidR="00B143B7">
        <w:rPr>
          <w:sz w:val="24"/>
          <w:szCs w:val="24"/>
        </w:rPr>
        <w:t xml:space="preserve"> a proč?</w:t>
      </w:r>
      <w:r w:rsidR="00B42C3F">
        <w:rPr>
          <w:sz w:val="24"/>
          <w:szCs w:val="24"/>
        </w:rPr>
        <w:t xml:space="preserve"> Př</w:t>
      </w:r>
      <w:r w:rsidR="00BE3EAD">
        <w:rPr>
          <w:sz w:val="24"/>
          <w:szCs w:val="24"/>
        </w:rPr>
        <w:t>echodový rit</w:t>
      </w:r>
      <w:r w:rsidR="00B143B7">
        <w:rPr>
          <w:sz w:val="24"/>
          <w:szCs w:val="24"/>
        </w:rPr>
        <w:t>uál</w:t>
      </w:r>
      <w:r w:rsidR="00B42C3F">
        <w:rPr>
          <w:sz w:val="24"/>
          <w:szCs w:val="24"/>
        </w:rPr>
        <w:t xml:space="preserve"> – tři fáze tohoto rituálu a příklad.</w:t>
      </w:r>
    </w:p>
    <w:p w:rsidR="00A259A8" w:rsidRDefault="00A259A8" w:rsidP="00B01C6B">
      <w:pPr>
        <w:jc w:val="both"/>
        <w:rPr>
          <w:sz w:val="24"/>
          <w:szCs w:val="24"/>
        </w:rPr>
      </w:pPr>
    </w:p>
    <w:p w:rsidR="00A259A8" w:rsidRPr="00A259A8" w:rsidRDefault="00A259A8" w:rsidP="00B01C6B">
      <w:pPr>
        <w:jc w:val="both"/>
        <w:rPr>
          <w:sz w:val="24"/>
          <w:szCs w:val="24"/>
        </w:rPr>
      </w:pPr>
    </w:p>
    <w:p w:rsidR="00327154" w:rsidRDefault="00327154" w:rsidP="00B01C6B">
      <w:pPr>
        <w:jc w:val="both"/>
        <w:rPr>
          <w:sz w:val="24"/>
          <w:szCs w:val="24"/>
        </w:rPr>
      </w:pPr>
      <w:r>
        <w:rPr>
          <w:sz w:val="24"/>
          <w:szCs w:val="24"/>
        </w:rPr>
        <w:t>Na výzkum rituálu měla značný vliv diskuse, kdy autoři ve shodě s </w:t>
      </w:r>
      <w:proofErr w:type="spellStart"/>
      <w:r>
        <w:rPr>
          <w:sz w:val="24"/>
          <w:szCs w:val="24"/>
        </w:rPr>
        <w:t>Tylerem</w:t>
      </w:r>
      <w:proofErr w:type="spellEnd"/>
      <w:r>
        <w:rPr>
          <w:sz w:val="24"/>
          <w:szCs w:val="24"/>
        </w:rPr>
        <w:t xml:space="preserve"> chápou náboženství jako prostředek vysvětlení vesmíru, a představitelů symbolismu, kteří ve shodě s </w:t>
      </w:r>
      <w:proofErr w:type="spellStart"/>
      <w:r>
        <w:rPr>
          <w:sz w:val="24"/>
          <w:szCs w:val="24"/>
        </w:rPr>
        <w:t>Durkheimem</w:t>
      </w:r>
      <w:proofErr w:type="spellEnd"/>
      <w:r>
        <w:rPr>
          <w:sz w:val="24"/>
          <w:szCs w:val="24"/>
        </w:rPr>
        <w:t xml:space="preserve"> pokládají náboženství za symbolický jazyk, který vyslovuje výroky o společném řádu.</w:t>
      </w:r>
      <w:r w:rsidR="00F01DF3">
        <w:rPr>
          <w:sz w:val="24"/>
          <w:szCs w:val="24"/>
        </w:rPr>
        <w:t xml:space="preserve"> (</w:t>
      </w:r>
      <w:proofErr w:type="spellStart"/>
      <w:r w:rsidR="00F01DF3">
        <w:rPr>
          <w:sz w:val="24"/>
          <w:szCs w:val="24"/>
        </w:rPr>
        <w:t>Bowie</w:t>
      </w:r>
      <w:proofErr w:type="spellEnd"/>
      <w:r w:rsidR="00F01DF3">
        <w:rPr>
          <w:sz w:val="24"/>
          <w:szCs w:val="24"/>
        </w:rPr>
        <w:t>, 2008)</w:t>
      </w:r>
    </w:p>
    <w:p w:rsidR="0083399A" w:rsidRDefault="00D14430" w:rsidP="00FA228C">
      <w:pPr>
        <w:jc w:val="both"/>
        <w:rPr>
          <w:sz w:val="24"/>
          <w:szCs w:val="24"/>
        </w:rPr>
      </w:pPr>
      <w:r>
        <w:rPr>
          <w:sz w:val="24"/>
          <w:szCs w:val="24"/>
        </w:rPr>
        <w:t xml:space="preserve">Mezi </w:t>
      </w:r>
      <w:r w:rsidR="00AC6B56">
        <w:rPr>
          <w:sz w:val="24"/>
          <w:szCs w:val="24"/>
        </w:rPr>
        <w:t>intelektualisty</w:t>
      </w:r>
      <w:r w:rsidR="004B6154">
        <w:rPr>
          <w:sz w:val="24"/>
          <w:szCs w:val="24"/>
        </w:rPr>
        <w:t xml:space="preserve">, kteří chápou </w:t>
      </w:r>
      <w:r w:rsidR="00BF55D9">
        <w:rPr>
          <w:sz w:val="24"/>
          <w:szCs w:val="24"/>
        </w:rPr>
        <w:t>náboženství</w:t>
      </w:r>
      <w:r w:rsidR="004B6154">
        <w:rPr>
          <w:sz w:val="24"/>
          <w:szCs w:val="24"/>
        </w:rPr>
        <w:t xml:space="preserve"> jako prostředek </w:t>
      </w:r>
      <w:r w:rsidR="00B978EA">
        <w:rPr>
          <w:sz w:val="24"/>
          <w:szCs w:val="24"/>
        </w:rPr>
        <w:t xml:space="preserve">k </w:t>
      </w:r>
      <w:r w:rsidR="004B6154">
        <w:rPr>
          <w:sz w:val="24"/>
          <w:szCs w:val="24"/>
        </w:rPr>
        <w:t>vysvětlení vesmíru</w:t>
      </w:r>
      <w:r w:rsidR="00BF55D9">
        <w:rPr>
          <w:sz w:val="24"/>
          <w:szCs w:val="24"/>
        </w:rPr>
        <w:t>,</w:t>
      </w:r>
      <w:r w:rsidR="00AC6B56">
        <w:rPr>
          <w:sz w:val="24"/>
          <w:szCs w:val="24"/>
        </w:rPr>
        <w:t xml:space="preserve"> patří M. </w:t>
      </w:r>
      <w:proofErr w:type="spellStart"/>
      <w:r w:rsidR="00AC6B56">
        <w:rPr>
          <w:sz w:val="24"/>
          <w:szCs w:val="24"/>
        </w:rPr>
        <w:t>Eliade</w:t>
      </w:r>
      <w:proofErr w:type="spellEnd"/>
      <w:r w:rsidR="00987407">
        <w:rPr>
          <w:sz w:val="24"/>
          <w:szCs w:val="24"/>
        </w:rPr>
        <w:t xml:space="preserve"> a </w:t>
      </w:r>
      <w:proofErr w:type="spellStart"/>
      <w:r w:rsidR="00987407">
        <w:rPr>
          <w:sz w:val="24"/>
          <w:szCs w:val="24"/>
        </w:rPr>
        <w:t>Horton</w:t>
      </w:r>
      <w:proofErr w:type="spellEnd"/>
      <w:r w:rsidR="00987407">
        <w:rPr>
          <w:sz w:val="24"/>
          <w:szCs w:val="24"/>
        </w:rPr>
        <w:t xml:space="preserve">. M. </w:t>
      </w:r>
      <w:proofErr w:type="spellStart"/>
      <w:r w:rsidR="00987407">
        <w:rPr>
          <w:sz w:val="24"/>
          <w:szCs w:val="24"/>
        </w:rPr>
        <w:t>Eliade</w:t>
      </w:r>
      <w:proofErr w:type="spellEnd"/>
      <w:r w:rsidR="00AC6B56">
        <w:rPr>
          <w:sz w:val="24"/>
          <w:szCs w:val="24"/>
        </w:rPr>
        <w:t xml:space="preserve"> dává přednost při objasňování kosmologických událostí přednost mýtům – jak vznikl svět, bohové a lidé. Ř</w:t>
      </w:r>
      <w:r>
        <w:rPr>
          <w:sz w:val="24"/>
          <w:szCs w:val="24"/>
        </w:rPr>
        <w:t>íká, že rituál je</w:t>
      </w:r>
      <w:r w:rsidR="00AC6B56">
        <w:rPr>
          <w:sz w:val="24"/>
          <w:szCs w:val="24"/>
        </w:rPr>
        <w:t xml:space="preserve"> novou realizací, novým zpřítomněním tohoto prvopočátečního mýtu, neboť nepřetržitě uvádí minulost do přítomnosti.</w:t>
      </w:r>
      <w:r w:rsidR="00F01DF3">
        <w:rPr>
          <w:sz w:val="24"/>
          <w:szCs w:val="24"/>
        </w:rPr>
        <w:t xml:space="preserve"> </w:t>
      </w:r>
      <w:r w:rsidR="0083399A">
        <w:rPr>
          <w:sz w:val="24"/>
          <w:szCs w:val="24"/>
        </w:rPr>
        <w:t xml:space="preserve">Odlišný postoj zaujímá </w:t>
      </w:r>
      <w:proofErr w:type="spellStart"/>
      <w:r w:rsidR="0083399A">
        <w:rPr>
          <w:sz w:val="24"/>
          <w:szCs w:val="24"/>
        </w:rPr>
        <w:t>Horton</w:t>
      </w:r>
      <w:proofErr w:type="spellEnd"/>
      <w:r w:rsidR="0083399A">
        <w:rPr>
          <w:sz w:val="24"/>
          <w:szCs w:val="24"/>
        </w:rPr>
        <w:t>, ale náboženství a rituál také chápe jako explikativní prostředky.</w:t>
      </w:r>
      <w:r w:rsidR="00853862">
        <w:rPr>
          <w:sz w:val="24"/>
          <w:szCs w:val="24"/>
        </w:rPr>
        <w:t xml:space="preserve"> Srovnává „animistický“ personalizovaný model světa se západním, neosobním modelem.</w:t>
      </w:r>
      <w:r w:rsidR="0083399A">
        <w:rPr>
          <w:sz w:val="24"/>
          <w:szCs w:val="24"/>
        </w:rPr>
        <w:t xml:space="preserve"> Nejvíc</w:t>
      </w:r>
      <w:r w:rsidR="00FA228C">
        <w:rPr>
          <w:sz w:val="24"/>
          <w:szCs w:val="24"/>
        </w:rPr>
        <w:t>e kritizuje symbolisty. Zjevně považuje symbolický přístup za zbytečně redukcionistický, neboť popírá skutečnost, a tedy moc rituálů.</w:t>
      </w:r>
      <w:r w:rsidR="00F01DF3">
        <w:rPr>
          <w:sz w:val="24"/>
          <w:szCs w:val="24"/>
        </w:rPr>
        <w:t xml:space="preserve"> (</w:t>
      </w:r>
      <w:proofErr w:type="spellStart"/>
      <w:r w:rsidR="00F01DF3">
        <w:rPr>
          <w:sz w:val="24"/>
          <w:szCs w:val="24"/>
        </w:rPr>
        <w:t>Bowie</w:t>
      </w:r>
      <w:proofErr w:type="spellEnd"/>
      <w:r w:rsidR="00F01DF3">
        <w:rPr>
          <w:sz w:val="24"/>
          <w:szCs w:val="24"/>
        </w:rPr>
        <w:t>, 2008)</w:t>
      </w:r>
    </w:p>
    <w:p w:rsidR="00153152" w:rsidRDefault="00BD77C0" w:rsidP="00BD77C0">
      <w:pPr>
        <w:jc w:val="both"/>
        <w:rPr>
          <w:sz w:val="24"/>
          <w:szCs w:val="24"/>
        </w:rPr>
      </w:pPr>
      <w:r>
        <w:rPr>
          <w:sz w:val="24"/>
          <w:szCs w:val="24"/>
        </w:rPr>
        <w:t>S</w:t>
      </w:r>
      <w:r w:rsidR="0083399A">
        <w:rPr>
          <w:sz w:val="24"/>
          <w:szCs w:val="24"/>
        </w:rPr>
        <w:t>ymbolický přístup předpokládá, že podoba a přesvědčení rituálu jsou účinné, protože symbolizují společnost a jsou jejím odrazem.</w:t>
      </w:r>
      <w:r w:rsidR="00BD2628">
        <w:rPr>
          <w:sz w:val="24"/>
          <w:szCs w:val="24"/>
        </w:rPr>
        <w:t xml:space="preserve"> </w:t>
      </w:r>
      <w:r w:rsidR="00AB6821">
        <w:rPr>
          <w:sz w:val="24"/>
          <w:szCs w:val="24"/>
        </w:rPr>
        <w:t>Symbolisté se v</w:t>
      </w:r>
      <w:r w:rsidR="00F9766C">
        <w:rPr>
          <w:sz w:val="24"/>
          <w:szCs w:val="24"/>
        </w:rPr>
        <w:t> </w:t>
      </w:r>
      <w:r w:rsidR="00AB6821">
        <w:rPr>
          <w:sz w:val="24"/>
          <w:szCs w:val="24"/>
        </w:rPr>
        <w:t>praxi</w:t>
      </w:r>
      <w:r w:rsidR="00F9766C">
        <w:rPr>
          <w:sz w:val="24"/>
          <w:szCs w:val="24"/>
        </w:rPr>
        <w:t xml:space="preserve"> zajímají o výrazovou i explikativní hodnotu rituálu.</w:t>
      </w:r>
      <w:r w:rsidR="00F01DF3">
        <w:rPr>
          <w:sz w:val="24"/>
          <w:szCs w:val="24"/>
        </w:rPr>
        <w:t>(</w:t>
      </w:r>
      <w:proofErr w:type="spellStart"/>
      <w:r w:rsidR="00F01DF3">
        <w:rPr>
          <w:sz w:val="24"/>
          <w:szCs w:val="24"/>
        </w:rPr>
        <w:t>Bowie</w:t>
      </w:r>
      <w:proofErr w:type="spellEnd"/>
      <w:r w:rsidR="00F01DF3">
        <w:rPr>
          <w:sz w:val="24"/>
          <w:szCs w:val="24"/>
        </w:rPr>
        <w:t>, 2008)</w:t>
      </w:r>
      <w:r w:rsidR="00546139">
        <w:rPr>
          <w:sz w:val="24"/>
          <w:szCs w:val="24"/>
        </w:rPr>
        <w:t xml:space="preserve"> Mezi symbolisty můžeme zařadit </w:t>
      </w:r>
      <w:proofErr w:type="spellStart"/>
      <w:r w:rsidR="00546139">
        <w:rPr>
          <w:sz w:val="24"/>
          <w:szCs w:val="24"/>
        </w:rPr>
        <w:t>Geertze</w:t>
      </w:r>
      <w:proofErr w:type="spellEnd"/>
      <w:r w:rsidR="00546139">
        <w:rPr>
          <w:sz w:val="24"/>
          <w:szCs w:val="24"/>
        </w:rPr>
        <w:t xml:space="preserve">, </w:t>
      </w:r>
      <w:proofErr w:type="spellStart"/>
      <w:r w:rsidR="00546139">
        <w:rPr>
          <w:sz w:val="24"/>
          <w:szCs w:val="24"/>
        </w:rPr>
        <w:t>Gluckamana</w:t>
      </w:r>
      <w:proofErr w:type="spellEnd"/>
      <w:r w:rsidR="00546139">
        <w:rPr>
          <w:sz w:val="24"/>
          <w:szCs w:val="24"/>
        </w:rPr>
        <w:t xml:space="preserve">, </w:t>
      </w:r>
      <w:proofErr w:type="spellStart"/>
      <w:r w:rsidR="00546139">
        <w:rPr>
          <w:sz w:val="24"/>
          <w:szCs w:val="24"/>
        </w:rPr>
        <w:t>Rappaporta</w:t>
      </w:r>
      <w:proofErr w:type="spellEnd"/>
      <w:r w:rsidR="00546139">
        <w:rPr>
          <w:sz w:val="24"/>
          <w:szCs w:val="24"/>
        </w:rPr>
        <w:t xml:space="preserve">, </w:t>
      </w:r>
      <w:proofErr w:type="spellStart"/>
      <w:r w:rsidR="00546139">
        <w:rPr>
          <w:sz w:val="24"/>
          <w:szCs w:val="24"/>
        </w:rPr>
        <w:t>Leacha</w:t>
      </w:r>
      <w:proofErr w:type="spellEnd"/>
      <w:r w:rsidR="00546139">
        <w:rPr>
          <w:sz w:val="24"/>
          <w:szCs w:val="24"/>
        </w:rPr>
        <w:t xml:space="preserve">, </w:t>
      </w:r>
      <w:proofErr w:type="spellStart"/>
      <w:r w:rsidR="00546139">
        <w:rPr>
          <w:sz w:val="24"/>
          <w:szCs w:val="24"/>
        </w:rPr>
        <w:t>Kapferera</w:t>
      </w:r>
      <w:proofErr w:type="spellEnd"/>
      <w:r w:rsidR="00546139">
        <w:rPr>
          <w:sz w:val="24"/>
          <w:szCs w:val="24"/>
        </w:rPr>
        <w:t xml:space="preserve">, Van </w:t>
      </w:r>
      <w:proofErr w:type="spellStart"/>
      <w:r w:rsidR="00546139">
        <w:rPr>
          <w:sz w:val="24"/>
          <w:szCs w:val="24"/>
        </w:rPr>
        <w:t>Gennepa</w:t>
      </w:r>
      <w:proofErr w:type="spellEnd"/>
      <w:r w:rsidR="00546139">
        <w:rPr>
          <w:sz w:val="24"/>
          <w:szCs w:val="24"/>
        </w:rPr>
        <w:t xml:space="preserve">, </w:t>
      </w:r>
      <w:proofErr w:type="spellStart"/>
      <w:r w:rsidR="00546139">
        <w:rPr>
          <w:sz w:val="24"/>
          <w:szCs w:val="24"/>
        </w:rPr>
        <w:t>Turnera</w:t>
      </w:r>
      <w:proofErr w:type="spellEnd"/>
      <w:r w:rsidR="00546139">
        <w:rPr>
          <w:sz w:val="24"/>
          <w:szCs w:val="24"/>
        </w:rPr>
        <w:t xml:space="preserve"> a </w:t>
      </w:r>
      <w:proofErr w:type="spellStart"/>
      <w:r w:rsidR="00546139">
        <w:rPr>
          <w:sz w:val="24"/>
          <w:szCs w:val="24"/>
        </w:rPr>
        <w:t>Blocha</w:t>
      </w:r>
      <w:proofErr w:type="spellEnd"/>
      <w:r w:rsidR="00546139">
        <w:rPr>
          <w:sz w:val="24"/>
          <w:szCs w:val="24"/>
        </w:rPr>
        <w:t>.</w:t>
      </w:r>
    </w:p>
    <w:p w:rsidR="00AB6821" w:rsidRDefault="009F47CE" w:rsidP="00B01C6B">
      <w:pPr>
        <w:jc w:val="both"/>
        <w:rPr>
          <w:sz w:val="24"/>
          <w:szCs w:val="24"/>
        </w:rPr>
      </w:pPr>
      <w:r>
        <w:rPr>
          <w:sz w:val="24"/>
          <w:szCs w:val="24"/>
        </w:rPr>
        <w:t>Symbolista</w:t>
      </w:r>
      <w:r w:rsidR="00805999">
        <w:rPr>
          <w:sz w:val="24"/>
          <w:szCs w:val="24"/>
        </w:rPr>
        <w:t xml:space="preserve"> C. </w:t>
      </w:r>
      <w:proofErr w:type="spellStart"/>
      <w:r w:rsidR="00805999">
        <w:rPr>
          <w:sz w:val="24"/>
          <w:szCs w:val="24"/>
        </w:rPr>
        <w:t>Geertz</w:t>
      </w:r>
      <w:proofErr w:type="spellEnd"/>
      <w:r w:rsidR="00805999">
        <w:rPr>
          <w:sz w:val="24"/>
          <w:szCs w:val="24"/>
        </w:rPr>
        <w:t xml:space="preserve">, </w:t>
      </w:r>
      <w:r w:rsidR="00153152">
        <w:rPr>
          <w:sz w:val="24"/>
          <w:szCs w:val="24"/>
        </w:rPr>
        <w:t xml:space="preserve">popsal kohoutí zápasy na Bali. V tomto pojednání je ustavena symbolická ekvivalence zápasícího kohouta se společenským a sexuálním postavením jeho majitele. Tyto kohoutí zápasy jsou o sociální hierarchii, hospodářské výměně, skupinové solidaritě a soupeření. </w:t>
      </w:r>
      <w:r w:rsidR="00B07543">
        <w:rPr>
          <w:sz w:val="24"/>
          <w:szCs w:val="24"/>
        </w:rPr>
        <w:t>„V kohoutích záp</w:t>
      </w:r>
      <w:r w:rsidR="00EC4B49">
        <w:rPr>
          <w:sz w:val="24"/>
          <w:szCs w:val="24"/>
        </w:rPr>
        <w:t xml:space="preserve">asech si muž na Bali utváří a </w:t>
      </w:r>
      <w:r w:rsidR="00B07543">
        <w:rPr>
          <w:sz w:val="24"/>
          <w:szCs w:val="24"/>
        </w:rPr>
        <w:t>objevuje svůj temperament a zároveň rozpoložen</w:t>
      </w:r>
      <w:r w:rsidR="003B0615">
        <w:rPr>
          <w:sz w:val="24"/>
          <w:szCs w:val="24"/>
        </w:rPr>
        <w:t>í své společnosti.“(</w:t>
      </w:r>
      <w:proofErr w:type="spellStart"/>
      <w:r w:rsidR="003B0615">
        <w:rPr>
          <w:sz w:val="24"/>
          <w:szCs w:val="24"/>
        </w:rPr>
        <w:t>Geertz</w:t>
      </w:r>
      <w:proofErr w:type="spellEnd"/>
      <w:r w:rsidR="003B0615">
        <w:rPr>
          <w:sz w:val="24"/>
          <w:szCs w:val="24"/>
        </w:rPr>
        <w:t>, 2000</w:t>
      </w:r>
      <w:r w:rsidR="00B07543">
        <w:rPr>
          <w:sz w:val="24"/>
          <w:szCs w:val="24"/>
        </w:rPr>
        <w:t>:451</w:t>
      </w:r>
      <w:r w:rsidR="00F01DF3">
        <w:rPr>
          <w:sz w:val="24"/>
          <w:szCs w:val="24"/>
        </w:rPr>
        <w:t>)</w:t>
      </w:r>
    </w:p>
    <w:p w:rsidR="00264289" w:rsidRDefault="00264289" w:rsidP="00B01C6B">
      <w:pPr>
        <w:jc w:val="both"/>
        <w:rPr>
          <w:sz w:val="24"/>
          <w:szCs w:val="24"/>
        </w:rPr>
      </w:pPr>
      <w:r>
        <w:rPr>
          <w:sz w:val="24"/>
          <w:szCs w:val="24"/>
        </w:rPr>
        <w:t xml:space="preserve">M. </w:t>
      </w:r>
      <w:proofErr w:type="spellStart"/>
      <w:r>
        <w:rPr>
          <w:sz w:val="24"/>
          <w:szCs w:val="24"/>
        </w:rPr>
        <w:t>Gluckaman</w:t>
      </w:r>
      <w:proofErr w:type="spellEnd"/>
      <w:r w:rsidR="002B4BD8">
        <w:rPr>
          <w:sz w:val="24"/>
          <w:szCs w:val="24"/>
        </w:rPr>
        <w:t>, patřící k symbolistickému přístupu</w:t>
      </w:r>
      <w:r w:rsidR="002C4725">
        <w:rPr>
          <w:sz w:val="24"/>
          <w:szCs w:val="24"/>
        </w:rPr>
        <w:t>,</w:t>
      </w:r>
      <w:r>
        <w:rPr>
          <w:sz w:val="24"/>
          <w:szCs w:val="24"/>
        </w:rPr>
        <w:t xml:space="preserve"> popsal řadu rituálů z jižní Afriky. Jeden takový rituál se odehrál u Svazijců, když korunovali svého krále. Při chystání tohoto </w:t>
      </w:r>
      <w:r>
        <w:rPr>
          <w:sz w:val="24"/>
          <w:szCs w:val="24"/>
        </w:rPr>
        <w:lastRenderedPageBreak/>
        <w:t>obřadu korunovace se čekalo, že každý občan se bude králi vysmívat a kritizovat ho. Dochází k závěru, že když se lidé mohou chovat způsobem za normálních podmínek nepřípustným, vyjadřují tím obrácenou formu normální správnosti určitého typu společenského řádu.</w:t>
      </w:r>
      <w:r w:rsidR="00776D83">
        <w:rPr>
          <w:sz w:val="24"/>
          <w:szCs w:val="24"/>
        </w:rPr>
        <w:t xml:space="preserve"> Užitečnost rituálu spatřuje v tom, že transformují konflikty neškodným směrem.</w:t>
      </w:r>
      <w:r w:rsidR="00843211">
        <w:rPr>
          <w:sz w:val="24"/>
          <w:szCs w:val="24"/>
        </w:rPr>
        <w:t xml:space="preserve"> Také</w:t>
      </w:r>
      <w:r w:rsidR="000D5750">
        <w:rPr>
          <w:sz w:val="24"/>
          <w:szCs w:val="24"/>
        </w:rPr>
        <w:t xml:space="preserve"> je přesvědčen</w:t>
      </w:r>
      <w:r w:rsidR="005F6792">
        <w:rPr>
          <w:sz w:val="24"/>
          <w:szCs w:val="24"/>
        </w:rPr>
        <w:t>, že mají-li být rituály možné, musí přinášet zúčastněným silné prožitky.</w:t>
      </w:r>
      <w:r w:rsidR="00F01DF3">
        <w:rPr>
          <w:sz w:val="24"/>
          <w:szCs w:val="24"/>
        </w:rPr>
        <w:t xml:space="preserve"> (</w:t>
      </w:r>
      <w:proofErr w:type="spellStart"/>
      <w:r w:rsidR="00F01DF3">
        <w:rPr>
          <w:sz w:val="24"/>
          <w:szCs w:val="24"/>
        </w:rPr>
        <w:t>Eriksen</w:t>
      </w:r>
      <w:proofErr w:type="spellEnd"/>
      <w:r w:rsidR="00F01DF3">
        <w:rPr>
          <w:sz w:val="24"/>
          <w:szCs w:val="24"/>
        </w:rPr>
        <w:t>, 2008)</w:t>
      </w:r>
    </w:p>
    <w:p w:rsidR="001950E2" w:rsidRDefault="001950E2" w:rsidP="00B01C6B">
      <w:pPr>
        <w:jc w:val="both"/>
        <w:rPr>
          <w:sz w:val="24"/>
          <w:szCs w:val="24"/>
        </w:rPr>
      </w:pPr>
      <w:r>
        <w:rPr>
          <w:sz w:val="24"/>
          <w:szCs w:val="24"/>
        </w:rPr>
        <w:t xml:space="preserve">Na tento aspekt se plně zaměřil ve svém průzkumu kmene </w:t>
      </w:r>
      <w:proofErr w:type="spellStart"/>
      <w:r w:rsidRPr="000432E1">
        <w:rPr>
          <w:i/>
          <w:sz w:val="24"/>
          <w:szCs w:val="24"/>
        </w:rPr>
        <w:t>Cembaga</w:t>
      </w:r>
      <w:proofErr w:type="spellEnd"/>
      <w:r w:rsidRPr="000432E1">
        <w:rPr>
          <w:i/>
          <w:sz w:val="24"/>
          <w:szCs w:val="24"/>
        </w:rPr>
        <w:t xml:space="preserve"> </w:t>
      </w:r>
      <w:proofErr w:type="spellStart"/>
      <w:r w:rsidRPr="000432E1">
        <w:rPr>
          <w:i/>
          <w:sz w:val="24"/>
          <w:szCs w:val="24"/>
        </w:rPr>
        <w:t>Maring</w:t>
      </w:r>
      <w:proofErr w:type="spellEnd"/>
      <w:r w:rsidR="000432E1">
        <w:rPr>
          <w:sz w:val="24"/>
          <w:szCs w:val="24"/>
        </w:rPr>
        <w:t xml:space="preserve"> </w:t>
      </w:r>
      <w:proofErr w:type="spellStart"/>
      <w:r>
        <w:rPr>
          <w:sz w:val="24"/>
          <w:szCs w:val="24"/>
        </w:rPr>
        <w:t>Rapp</w:t>
      </w:r>
      <w:r w:rsidR="00752BDF">
        <w:rPr>
          <w:sz w:val="24"/>
          <w:szCs w:val="24"/>
        </w:rPr>
        <w:t>ap</w:t>
      </w:r>
      <w:r>
        <w:rPr>
          <w:sz w:val="24"/>
          <w:szCs w:val="24"/>
        </w:rPr>
        <w:t>ort</w:t>
      </w:r>
      <w:proofErr w:type="spellEnd"/>
      <w:r>
        <w:rPr>
          <w:sz w:val="24"/>
          <w:szCs w:val="24"/>
        </w:rPr>
        <w:t>.</w:t>
      </w:r>
    </w:p>
    <w:p w:rsidR="001950E2" w:rsidRDefault="009B576A" w:rsidP="00B01C6B">
      <w:pPr>
        <w:jc w:val="both"/>
        <w:rPr>
          <w:sz w:val="24"/>
          <w:szCs w:val="24"/>
        </w:rPr>
      </w:pPr>
      <w:r>
        <w:rPr>
          <w:sz w:val="24"/>
          <w:szCs w:val="24"/>
        </w:rPr>
        <w:t xml:space="preserve">Tento kmen tvoří </w:t>
      </w:r>
      <w:proofErr w:type="spellStart"/>
      <w:r>
        <w:rPr>
          <w:sz w:val="24"/>
          <w:szCs w:val="24"/>
        </w:rPr>
        <w:t>hortikulturalisté</w:t>
      </w:r>
      <w:proofErr w:type="spellEnd"/>
      <w:r>
        <w:rPr>
          <w:sz w:val="24"/>
          <w:szCs w:val="24"/>
        </w:rPr>
        <w:t xml:space="preserve"> a chovatelé vepřů žijící ve skupinách o velikosti dvou až třech stech členech. </w:t>
      </w:r>
      <w:r w:rsidR="002A2C0F">
        <w:rPr>
          <w:sz w:val="24"/>
          <w:szCs w:val="24"/>
        </w:rPr>
        <w:t xml:space="preserve">Jedinou autoritou je zde „velký muž“ a šaman. Často jsou ve sporu s okolními kmeny a jsou považováni za bojechtivé. </w:t>
      </w:r>
      <w:proofErr w:type="spellStart"/>
      <w:r w:rsidR="002A2C0F">
        <w:rPr>
          <w:sz w:val="24"/>
          <w:szCs w:val="24"/>
        </w:rPr>
        <w:t>Rapp</w:t>
      </w:r>
      <w:r w:rsidR="00752BDF">
        <w:rPr>
          <w:sz w:val="24"/>
          <w:szCs w:val="24"/>
        </w:rPr>
        <w:t>ap</w:t>
      </w:r>
      <w:r w:rsidR="002A2C0F">
        <w:rPr>
          <w:sz w:val="24"/>
          <w:szCs w:val="24"/>
        </w:rPr>
        <w:t>ort</w:t>
      </w:r>
      <w:proofErr w:type="spellEnd"/>
      <w:r w:rsidR="002A2C0F">
        <w:rPr>
          <w:sz w:val="24"/>
          <w:szCs w:val="24"/>
        </w:rPr>
        <w:t xml:space="preserve"> tvrdí, že mezi válečnými aktivitami a rituálním cyklem existuje vnitřní funkční vazba.</w:t>
      </w:r>
      <w:r w:rsidR="001E63C4">
        <w:rPr>
          <w:sz w:val="24"/>
          <w:szCs w:val="24"/>
        </w:rPr>
        <w:t xml:space="preserve"> Jednou za dvanáct až patnáct let uspořádá tento kmen slavnost, která se nazývá </w:t>
      </w:r>
      <w:proofErr w:type="spellStart"/>
      <w:r w:rsidR="001E63C4" w:rsidRPr="00DA5896">
        <w:rPr>
          <w:i/>
          <w:sz w:val="24"/>
          <w:szCs w:val="24"/>
        </w:rPr>
        <w:t>kaiko</w:t>
      </w:r>
      <w:proofErr w:type="spellEnd"/>
      <w:r w:rsidR="001E63C4">
        <w:rPr>
          <w:sz w:val="24"/>
          <w:szCs w:val="24"/>
        </w:rPr>
        <w:t>. Tato slavnost trvá celý rok a vrcholí vyhlášením války nepřátelům.</w:t>
      </w:r>
      <w:r w:rsidR="00252FF3">
        <w:rPr>
          <w:sz w:val="24"/>
          <w:szCs w:val="24"/>
        </w:rPr>
        <w:t xml:space="preserve"> Předchází jí řada oslav, kde je obětováno velké množství vepřů. Členové si předávají slavnostně dary. Rituál začíná, když mají k dispozici hodně prasat, jak říká tento kmen. </w:t>
      </w:r>
      <w:proofErr w:type="spellStart"/>
      <w:r w:rsidR="00252FF3">
        <w:rPr>
          <w:sz w:val="24"/>
          <w:szCs w:val="24"/>
        </w:rPr>
        <w:t>Rapp</w:t>
      </w:r>
      <w:r w:rsidR="00752BDF">
        <w:rPr>
          <w:sz w:val="24"/>
          <w:szCs w:val="24"/>
        </w:rPr>
        <w:t>ap</w:t>
      </w:r>
      <w:r w:rsidR="00252FF3">
        <w:rPr>
          <w:sz w:val="24"/>
          <w:szCs w:val="24"/>
        </w:rPr>
        <w:t>ort</w:t>
      </w:r>
      <w:proofErr w:type="spellEnd"/>
      <w:r w:rsidR="00252FF3">
        <w:rPr>
          <w:sz w:val="24"/>
          <w:szCs w:val="24"/>
        </w:rPr>
        <w:t xml:space="preserve"> </w:t>
      </w:r>
      <w:r w:rsidR="00A3218C">
        <w:rPr>
          <w:sz w:val="24"/>
          <w:szCs w:val="24"/>
        </w:rPr>
        <w:t>však tvrdí, že rituál začíná, když prasat je tolik, že produkce masa je menší, než toho, co spasou.</w:t>
      </w:r>
      <w:r w:rsidR="001B4A82">
        <w:rPr>
          <w:sz w:val="24"/>
          <w:szCs w:val="24"/>
        </w:rPr>
        <w:t xml:space="preserve"> Tento rituál lze tedy považovat za odezvu na parazitismus prasat.</w:t>
      </w:r>
      <w:r w:rsidR="00734BAA">
        <w:rPr>
          <w:sz w:val="24"/>
          <w:szCs w:val="24"/>
        </w:rPr>
        <w:t xml:space="preserve"> Toto funkcionalistické vysvětlení, ale nevysvětluje, proč tyto rituály vůbec existují.</w:t>
      </w:r>
      <w:r w:rsidR="00F01DF3">
        <w:rPr>
          <w:sz w:val="24"/>
          <w:szCs w:val="24"/>
        </w:rPr>
        <w:t xml:space="preserve"> (</w:t>
      </w:r>
      <w:proofErr w:type="spellStart"/>
      <w:r w:rsidR="00F01DF3">
        <w:rPr>
          <w:sz w:val="24"/>
          <w:szCs w:val="24"/>
        </w:rPr>
        <w:t>Eriksen</w:t>
      </w:r>
      <w:proofErr w:type="spellEnd"/>
      <w:r w:rsidR="00F01DF3">
        <w:rPr>
          <w:sz w:val="24"/>
          <w:szCs w:val="24"/>
        </w:rPr>
        <w:t>, 2008)</w:t>
      </w:r>
    </w:p>
    <w:p w:rsidR="00264289" w:rsidRDefault="004C425C" w:rsidP="00B01C6B">
      <w:pPr>
        <w:jc w:val="both"/>
        <w:rPr>
          <w:sz w:val="24"/>
          <w:szCs w:val="24"/>
        </w:rPr>
      </w:pPr>
      <w:r>
        <w:rPr>
          <w:sz w:val="24"/>
          <w:szCs w:val="24"/>
        </w:rPr>
        <w:t>F</w:t>
      </w:r>
      <w:r w:rsidR="00DE25B2">
        <w:rPr>
          <w:sz w:val="24"/>
          <w:szCs w:val="24"/>
        </w:rPr>
        <w:t>unkcionalistické vysvětlení rituálů zpoc</w:t>
      </w:r>
      <w:r w:rsidR="00EE3EFF">
        <w:rPr>
          <w:sz w:val="24"/>
          <w:szCs w:val="24"/>
        </w:rPr>
        <w:t xml:space="preserve">hybnil ve své monografii o </w:t>
      </w:r>
      <w:proofErr w:type="spellStart"/>
      <w:r w:rsidR="00EE3EFF" w:rsidRPr="00DA5896">
        <w:rPr>
          <w:i/>
          <w:sz w:val="24"/>
          <w:szCs w:val="24"/>
        </w:rPr>
        <w:t>Kačji</w:t>
      </w:r>
      <w:r w:rsidR="00DE25B2" w:rsidRPr="00DA5896">
        <w:rPr>
          <w:i/>
          <w:sz w:val="24"/>
          <w:szCs w:val="24"/>
        </w:rPr>
        <w:t>nech</w:t>
      </w:r>
      <w:proofErr w:type="spellEnd"/>
      <w:r w:rsidR="00F321DF">
        <w:rPr>
          <w:sz w:val="24"/>
          <w:szCs w:val="24"/>
        </w:rPr>
        <w:t xml:space="preserve"> E. </w:t>
      </w:r>
      <w:proofErr w:type="spellStart"/>
      <w:r w:rsidR="00F321DF">
        <w:rPr>
          <w:sz w:val="24"/>
          <w:szCs w:val="24"/>
        </w:rPr>
        <w:t>Leach</w:t>
      </w:r>
      <w:proofErr w:type="spellEnd"/>
      <w:r w:rsidR="00DE25B2">
        <w:rPr>
          <w:sz w:val="24"/>
          <w:szCs w:val="24"/>
        </w:rPr>
        <w:t xml:space="preserve">. </w:t>
      </w:r>
      <w:r w:rsidR="00886F22">
        <w:rPr>
          <w:sz w:val="24"/>
          <w:szCs w:val="24"/>
        </w:rPr>
        <w:t>Tvrdí, že společnost tohoto kmene není ideologicky ani sociálně stabilní.</w:t>
      </w:r>
      <w:r w:rsidR="00333B5D">
        <w:rPr>
          <w:sz w:val="24"/>
          <w:szCs w:val="24"/>
        </w:rPr>
        <w:t xml:space="preserve"> Existují zde dva názory, jak by měla být společnost vedena. </w:t>
      </w:r>
      <w:proofErr w:type="spellStart"/>
      <w:r w:rsidR="00333B5D" w:rsidRPr="00333B5D">
        <w:rPr>
          <w:i/>
          <w:sz w:val="24"/>
          <w:szCs w:val="24"/>
        </w:rPr>
        <w:t>Gumlao</w:t>
      </w:r>
      <w:proofErr w:type="spellEnd"/>
      <w:r w:rsidR="00333B5D">
        <w:rPr>
          <w:i/>
          <w:sz w:val="24"/>
          <w:szCs w:val="24"/>
        </w:rPr>
        <w:t xml:space="preserve"> </w:t>
      </w:r>
      <w:r w:rsidR="00333B5D">
        <w:rPr>
          <w:sz w:val="24"/>
          <w:szCs w:val="24"/>
        </w:rPr>
        <w:t xml:space="preserve">se vztahuje k rovnostářské ideologii a </w:t>
      </w:r>
      <w:proofErr w:type="spellStart"/>
      <w:r w:rsidR="00333B5D">
        <w:rPr>
          <w:i/>
          <w:sz w:val="24"/>
          <w:szCs w:val="24"/>
        </w:rPr>
        <w:t>Gumsa</w:t>
      </w:r>
      <w:proofErr w:type="spellEnd"/>
      <w:r w:rsidR="00333B5D">
        <w:rPr>
          <w:sz w:val="24"/>
          <w:szCs w:val="24"/>
        </w:rPr>
        <w:t xml:space="preserve"> </w:t>
      </w:r>
      <w:proofErr w:type="spellStart"/>
      <w:r w:rsidR="00333B5D">
        <w:rPr>
          <w:sz w:val="24"/>
          <w:szCs w:val="24"/>
        </w:rPr>
        <w:t>onačuje</w:t>
      </w:r>
      <w:proofErr w:type="spellEnd"/>
      <w:r w:rsidR="00333B5D">
        <w:rPr>
          <w:sz w:val="24"/>
          <w:szCs w:val="24"/>
        </w:rPr>
        <w:t xml:space="preserve"> hierarchické pojetí.</w:t>
      </w:r>
      <w:r w:rsidR="00E9121A">
        <w:rPr>
          <w:sz w:val="24"/>
          <w:szCs w:val="24"/>
        </w:rPr>
        <w:t xml:space="preserve"> Každá komunita svého patrona (</w:t>
      </w:r>
      <w:r w:rsidR="00E9121A">
        <w:rPr>
          <w:i/>
          <w:sz w:val="24"/>
          <w:szCs w:val="24"/>
        </w:rPr>
        <w:t xml:space="preserve">mung </w:t>
      </w:r>
      <w:proofErr w:type="spellStart"/>
      <w:r w:rsidR="00E9121A">
        <w:rPr>
          <w:i/>
          <w:sz w:val="24"/>
          <w:szCs w:val="24"/>
        </w:rPr>
        <w:t>nat</w:t>
      </w:r>
      <w:proofErr w:type="spellEnd"/>
      <w:r w:rsidR="00E9121A">
        <w:rPr>
          <w:i/>
          <w:sz w:val="24"/>
          <w:szCs w:val="24"/>
        </w:rPr>
        <w:t>)</w:t>
      </w:r>
      <w:r w:rsidR="00E9121A">
        <w:rPr>
          <w:sz w:val="24"/>
          <w:szCs w:val="24"/>
        </w:rPr>
        <w:t>, který je uctíván během několikadenního rituálu.</w:t>
      </w:r>
      <w:r w:rsidR="00436F75">
        <w:rPr>
          <w:sz w:val="24"/>
          <w:szCs w:val="24"/>
        </w:rPr>
        <w:t xml:space="preserve"> Během období </w:t>
      </w:r>
      <w:proofErr w:type="spellStart"/>
      <w:r w:rsidR="00436F75">
        <w:rPr>
          <w:i/>
          <w:sz w:val="24"/>
          <w:szCs w:val="24"/>
        </w:rPr>
        <w:t>gumsa</w:t>
      </w:r>
      <w:proofErr w:type="spellEnd"/>
      <w:r w:rsidR="00436F75">
        <w:rPr>
          <w:i/>
          <w:sz w:val="24"/>
          <w:szCs w:val="24"/>
        </w:rPr>
        <w:t xml:space="preserve"> </w:t>
      </w:r>
      <w:r w:rsidR="00436F75">
        <w:rPr>
          <w:sz w:val="24"/>
          <w:szCs w:val="24"/>
        </w:rPr>
        <w:t>je považován za příslušníka náčelníkova rodu. Zato v rámci rovnostářského systému je považován za předka všech rodů.</w:t>
      </w:r>
      <w:r w:rsidR="00ED5E3F">
        <w:rPr>
          <w:sz w:val="24"/>
          <w:szCs w:val="24"/>
        </w:rPr>
        <w:t xml:space="preserve"> </w:t>
      </w:r>
      <w:proofErr w:type="spellStart"/>
      <w:r w:rsidR="00ED5E3F">
        <w:rPr>
          <w:sz w:val="24"/>
          <w:szCs w:val="24"/>
        </w:rPr>
        <w:t>Madai</w:t>
      </w:r>
      <w:proofErr w:type="spellEnd"/>
      <w:r w:rsidR="00ED5E3F">
        <w:rPr>
          <w:sz w:val="24"/>
          <w:szCs w:val="24"/>
        </w:rPr>
        <w:t xml:space="preserve"> je duch nebes a vládce světa duchů, který je jako jediný uznáván i v systému</w:t>
      </w:r>
      <w:r w:rsidR="00ED5E3F" w:rsidRPr="00ED5E3F">
        <w:rPr>
          <w:i/>
          <w:sz w:val="24"/>
          <w:szCs w:val="24"/>
        </w:rPr>
        <w:t xml:space="preserve"> </w:t>
      </w:r>
      <w:proofErr w:type="spellStart"/>
      <w:r w:rsidR="00ED5E3F" w:rsidRPr="00ED5E3F">
        <w:rPr>
          <w:i/>
          <w:sz w:val="24"/>
          <w:szCs w:val="24"/>
        </w:rPr>
        <w:t>gumsa</w:t>
      </w:r>
      <w:proofErr w:type="spellEnd"/>
      <w:r w:rsidR="00ED5E3F">
        <w:rPr>
          <w:i/>
          <w:sz w:val="24"/>
          <w:szCs w:val="24"/>
        </w:rPr>
        <w:t>.</w:t>
      </w:r>
      <w:r w:rsidR="00ED5E3F">
        <w:rPr>
          <w:sz w:val="24"/>
          <w:szCs w:val="24"/>
        </w:rPr>
        <w:t xml:space="preserve"> </w:t>
      </w:r>
      <w:proofErr w:type="spellStart"/>
      <w:r w:rsidR="00ED5E3F">
        <w:rPr>
          <w:sz w:val="24"/>
          <w:szCs w:val="24"/>
        </w:rPr>
        <w:t>Leach</w:t>
      </w:r>
      <w:proofErr w:type="spellEnd"/>
      <w:r w:rsidR="00ED5E3F">
        <w:rPr>
          <w:sz w:val="24"/>
          <w:szCs w:val="24"/>
        </w:rPr>
        <w:t xml:space="preserve"> argumentuje, že duchovní svět je chápán jako zrcadlový obraz společnosti. Rituály, které se skládají z veřejných i osobních obětí jsou nepřímým způsobem vyprávění o společnosti. Proto v rovnostářském období </w:t>
      </w:r>
      <w:proofErr w:type="spellStart"/>
      <w:r w:rsidR="00ED5E3F" w:rsidRPr="00ED5E3F">
        <w:rPr>
          <w:i/>
          <w:sz w:val="24"/>
          <w:szCs w:val="24"/>
        </w:rPr>
        <w:t>gumlao</w:t>
      </w:r>
      <w:proofErr w:type="spellEnd"/>
      <w:r w:rsidR="00ED5E3F">
        <w:rPr>
          <w:sz w:val="24"/>
          <w:szCs w:val="24"/>
        </w:rPr>
        <w:t xml:space="preserve"> člověk neobětuje králi duchů.</w:t>
      </w:r>
      <w:r w:rsidR="00BB719D">
        <w:rPr>
          <w:sz w:val="24"/>
          <w:szCs w:val="24"/>
        </w:rPr>
        <w:t xml:space="preserve"> </w:t>
      </w:r>
      <w:proofErr w:type="spellStart"/>
      <w:r w:rsidR="00BB719D">
        <w:rPr>
          <w:sz w:val="24"/>
          <w:szCs w:val="24"/>
        </w:rPr>
        <w:t>Leach</w:t>
      </w:r>
      <w:proofErr w:type="spellEnd"/>
      <w:r w:rsidR="00BB719D">
        <w:rPr>
          <w:sz w:val="24"/>
          <w:szCs w:val="24"/>
        </w:rPr>
        <w:t xml:space="preserve"> dokazuje, že rituály a mýty podporují nedostatek stability a to proto, že umožňují rozporuplný výklad.</w:t>
      </w:r>
      <w:r w:rsidR="00F01DF3">
        <w:rPr>
          <w:sz w:val="24"/>
          <w:szCs w:val="24"/>
        </w:rPr>
        <w:t xml:space="preserve"> (</w:t>
      </w:r>
      <w:proofErr w:type="spellStart"/>
      <w:r w:rsidR="00F01DF3">
        <w:rPr>
          <w:sz w:val="24"/>
          <w:szCs w:val="24"/>
        </w:rPr>
        <w:t>Eriksen</w:t>
      </w:r>
      <w:proofErr w:type="spellEnd"/>
      <w:r w:rsidR="00F01DF3">
        <w:rPr>
          <w:sz w:val="24"/>
          <w:szCs w:val="24"/>
        </w:rPr>
        <w:t>, 2008)</w:t>
      </w:r>
    </w:p>
    <w:p w:rsidR="006E6B14" w:rsidRDefault="006E6B14" w:rsidP="00B01C6B">
      <w:pPr>
        <w:jc w:val="both"/>
        <w:rPr>
          <w:sz w:val="24"/>
          <w:szCs w:val="24"/>
        </w:rPr>
      </w:pPr>
      <w:r>
        <w:rPr>
          <w:sz w:val="24"/>
          <w:szCs w:val="24"/>
        </w:rPr>
        <w:t xml:space="preserve">Mnohem později se na jeden aspekt, který studoval i </w:t>
      </w:r>
      <w:proofErr w:type="spellStart"/>
      <w:r>
        <w:rPr>
          <w:sz w:val="24"/>
          <w:szCs w:val="24"/>
        </w:rPr>
        <w:t>Leach</w:t>
      </w:r>
      <w:proofErr w:type="spellEnd"/>
      <w:r>
        <w:rPr>
          <w:sz w:val="24"/>
          <w:szCs w:val="24"/>
        </w:rPr>
        <w:t xml:space="preserve"> soustředil </w:t>
      </w:r>
      <w:proofErr w:type="spellStart"/>
      <w:r>
        <w:rPr>
          <w:sz w:val="24"/>
          <w:szCs w:val="24"/>
        </w:rPr>
        <w:t>Kapferer</w:t>
      </w:r>
      <w:proofErr w:type="spellEnd"/>
      <w:r>
        <w:rPr>
          <w:sz w:val="24"/>
          <w:szCs w:val="24"/>
        </w:rPr>
        <w:t>. Tímto aspektem</w:t>
      </w:r>
      <w:r w:rsidR="00B64683">
        <w:rPr>
          <w:sz w:val="24"/>
          <w:szCs w:val="24"/>
        </w:rPr>
        <w:t>,</w:t>
      </w:r>
      <w:r>
        <w:rPr>
          <w:sz w:val="24"/>
          <w:szCs w:val="24"/>
        </w:rPr>
        <w:t xml:space="preserve"> jak je</w:t>
      </w:r>
      <w:r w:rsidR="00B64683">
        <w:rPr>
          <w:sz w:val="24"/>
          <w:szCs w:val="24"/>
        </w:rPr>
        <w:t>j</w:t>
      </w:r>
      <w:r>
        <w:rPr>
          <w:sz w:val="24"/>
          <w:szCs w:val="24"/>
        </w:rPr>
        <w:t xml:space="preserve"> označoval </w:t>
      </w:r>
      <w:proofErr w:type="spellStart"/>
      <w:r>
        <w:rPr>
          <w:sz w:val="24"/>
          <w:szCs w:val="24"/>
        </w:rPr>
        <w:t>Leach</w:t>
      </w:r>
      <w:proofErr w:type="spellEnd"/>
      <w:r w:rsidR="00D8531E">
        <w:rPr>
          <w:sz w:val="24"/>
          <w:szCs w:val="24"/>
        </w:rPr>
        <w:t>,</w:t>
      </w:r>
      <w:r>
        <w:rPr>
          <w:sz w:val="24"/>
          <w:szCs w:val="24"/>
        </w:rPr>
        <w:t xml:space="preserve"> jsou: „symbolické výroky o společenském řádu“.</w:t>
      </w:r>
      <w:r w:rsidR="00C35F31">
        <w:rPr>
          <w:sz w:val="24"/>
          <w:szCs w:val="24"/>
        </w:rPr>
        <w:t xml:space="preserve"> </w:t>
      </w:r>
      <w:proofErr w:type="spellStart"/>
      <w:r w:rsidR="00C35F31">
        <w:rPr>
          <w:sz w:val="24"/>
          <w:szCs w:val="24"/>
        </w:rPr>
        <w:t>Kapferer</w:t>
      </w:r>
      <w:proofErr w:type="spellEnd"/>
      <w:r w:rsidR="00C35F31">
        <w:rPr>
          <w:sz w:val="24"/>
          <w:szCs w:val="24"/>
        </w:rPr>
        <w:t xml:space="preserve"> </w:t>
      </w:r>
      <w:r w:rsidR="00C35F31">
        <w:rPr>
          <w:sz w:val="24"/>
          <w:szCs w:val="24"/>
        </w:rPr>
        <w:lastRenderedPageBreak/>
        <w:t>provedl analýzu vymýtání démonů u Sinhálců, kteří pobývají na Srí Lance.</w:t>
      </w:r>
      <w:r w:rsidR="00C02BCE">
        <w:rPr>
          <w:sz w:val="24"/>
          <w:szCs w:val="24"/>
        </w:rPr>
        <w:t xml:space="preserve"> Zde zdůrazňuje, že rituály umožňují účastníkům svět vidět jasněji než obvykle. Dále píše, že ta část, která je nejdále od místa děje se tohoto úkolu dokáže zhostit nejlépe. Lidi kolem pacienta a sám pacient jsou moc vtaženi do situace a nedokáží o ní rozjímat.</w:t>
      </w:r>
      <w:r w:rsidR="00DA5896">
        <w:rPr>
          <w:sz w:val="24"/>
          <w:szCs w:val="24"/>
        </w:rPr>
        <w:t xml:space="preserve"> </w:t>
      </w:r>
      <w:proofErr w:type="spellStart"/>
      <w:r w:rsidR="0050493A">
        <w:rPr>
          <w:sz w:val="24"/>
          <w:szCs w:val="24"/>
        </w:rPr>
        <w:t>Kapferer</w:t>
      </w:r>
      <w:proofErr w:type="spellEnd"/>
      <w:r w:rsidR="0050493A">
        <w:rPr>
          <w:sz w:val="24"/>
          <w:szCs w:val="24"/>
        </w:rPr>
        <w:t xml:space="preserve"> zde nachází jiný model než </w:t>
      </w:r>
      <w:proofErr w:type="spellStart"/>
      <w:r w:rsidR="0050493A">
        <w:rPr>
          <w:sz w:val="24"/>
          <w:szCs w:val="24"/>
        </w:rPr>
        <w:t>Geertz</w:t>
      </w:r>
      <w:proofErr w:type="spellEnd"/>
      <w:r w:rsidR="0050493A">
        <w:rPr>
          <w:sz w:val="24"/>
          <w:szCs w:val="24"/>
        </w:rPr>
        <w:t>, který tvrdí, že všechny symbolické nuance rituálu označuje za „hlubokou hru“, což může být eufemismus pro náboženské přijímání. V </w:t>
      </w:r>
      <w:proofErr w:type="spellStart"/>
      <w:r w:rsidR="0050493A">
        <w:rPr>
          <w:sz w:val="24"/>
          <w:szCs w:val="24"/>
        </w:rPr>
        <w:t>Kapfererově</w:t>
      </w:r>
      <w:proofErr w:type="spellEnd"/>
      <w:r w:rsidR="0050493A">
        <w:rPr>
          <w:sz w:val="24"/>
          <w:szCs w:val="24"/>
        </w:rPr>
        <w:t xml:space="preserve"> příkladu se ukázalo, že je tomu právě naopak.</w:t>
      </w:r>
      <w:r w:rsidR="00DA5896">
        <w:rPr>
          <w:sz w:val="24"/>
          <w:szCs w:val="24"/>
        </w:rPr>
        <w:t>(</w:t>
      </w:r>
      <w:proofErr w:type="spellStart"/>
      <w:r w:rsidR="00DA5896">
        <w:rPr>
          <w:sz w:val="24"/>
          <w:szCs w:val="24"/>
        </w:rPr>
        <w:t>Eri</w:t>
      </w:r>
      <w:r w:rsidR="00F01DF3">
        <w:rPr>
          <w:sz w:val="24"/>
          <w:szCs w:val="24"/>
        </w:rPr>
        <w:t>ksen</w:t>
      </w:r>
      <w:proofErr w:type="spellEnd"/>
      <w:r w:rsidR="00F01DF3">
        <w:rPr>
          <w:sz w:val="24"/>
          <w:szCs w:val="24"/>
        </w:rPr>
        <w:t>, 2008)</w:t>
      </w:r>
    </w:p>
    <w:p w:rsidR="004E3443" w:rsidRDefault="00445AC2" w:rsidP="00B01C6B">
      <w:pPr>
        <w:jc w:val="both"/>
        <w:rPr>
          <w:sz w:val="24"/>
          <w:szCs w:val="24"/>
        </w:rPr>
      </w:pPr>
      <w:r>
        <w:rPr>
          <w:sz w:val="24"/>
          <w:szCs w:val="24"/>
        </w:rPr>
        <w:t xml:space="preserve">Další autor zabývající se rituálem je </w:t>
      </w:r>
      <w:r w:rsidR="004E3443">
        <w:rPr>
          <w:sz w:val="24"/>
          <w:szCs w:val="24"/>
        </w:rPr>
        <w:t xml:space="preserve">Van </w:t>
      </w:r>
      <w:proofErr w:type="spellStart"/>
      <w:r w:rsidR="004E3443">
        <w:rPr>
          <w:sz w:val="24"/>
          <w:szCs w:val="24"/>
        </w:rPr>
        <w:t>Gennep</w:t>
      </w:r>
      <w:proofErr w:type="spellEnd"/>
      <w:r w:rsidR="004034E7">
        <w:rPr>
          <w:sz w:val="24"/>
          <w:szCs w:val="24"/>
        </w:rPr>
        <w:t>,</w:t>
      </w:r>
      <w:r w:rsidR="001170E8">
        <w:rPr>
          <w:sz w:val="24"/>
          <w:szCs w:val="24"/>
        </w:rPr>
        <w:t xml:space="preserve"> byl předním kritikem </w:t>
      </w:r>
      <w:proofErr w:type="spellStart"/>
      <w:r w:rsidR="001170E8">
        <w:rPr>
          <w:sz w:val="24"/>
          <w:szCs w:val="24"/>
        </w:rPr>
        <w:t>Durkheima</w:t>
      </w:r>
      <w:proofErr w:type="spellEnd"/>
      <w:r w:rsidR="001170E8">
        <w:rPr>
          <w:sz w:val="24"/>
          <w:szCs w:val="24"/>
        </w:rPr>
        <w:t>, ale převzal od něho primární dělení na světské a profánní. P</w:t>
      </w:r>
      <w:r w:rsidR="004E3443">
        <w:rPr>
          <w:sz w:val="24"/>
          <w:szCs w:val="24"/>
        </w:rPr>
        <w:t>opisuje přechodové rituály.</w:t>
      </w:r>
      <w:r w:rsidR="00591E6F">
        <w:rPr>
          <w:sz w:val="24"/>
          <w:szCs w:val="24"/>
        </w:rPr>
        <w:t xml:space="preserve"> Říká, že r</w:t>
      </w:r>
      <w:r w:rsidR="004E3443">
        <w:rPr>
          <w:sz w:val="24"/>
          <w:szCs w:val="24"/>
        </w:rPr>
        <w:t xml:space="preserve">ituál vydělí člověka ze společnosti. Během něho se člověk nachází v přechodovém stadiu </w:t>
      </w:r>
      <w:proofErr w:type="spellStart"/>
      <w:r w:rsidR="004E3443" w:rsidRPr="004E3443">
        <w:rPr>
          <w:i/>
          <w:sz w:val="24"/>
          <w:szCs w:val="24"/>
        </w:rPr>
        <w:t>transicion</w:t>
      </w:r>
      <w:proofErr w:type="spellEnd"/>
      <w:r w:rsidR="004E3443">
        <w:rPr>
          <w:sz w:val="24"/>
          <w:szCs w:val="24"/>
        </w:rPr>
        <w:t>. Na konci rituálu přichází integrační fáze, kdy povznesený člověk je integrován do stejné společnosti</w:t>
      </w:r>
      <w:r w:rsidR="00851658">
        <w:rPr>
          <w:sz w:val="24"/>
          <w:szCs w:val="24"/>
        </w:rPr>
        <w:t>, ale ve změněném stavu</w:t>
      </w:r>
      <w:r w:rsidR="004E3443">
        <w:rPr>
          <w:sz w:val="24"/>
          <w:szCs w:val="24"/>
        </w:rPr>
        <w:t>.</w:t>
      </w:r>
      <w:r w:rsidR="00B53E18">
        <w:rPr>
          <w:sz w:val="24"/>
          <w:szCs w:val="24"/>
        </w:rPr>
        <w:t xml:space="preserve"> </w:t>
      </w:r>
      <w:r w:rsidR="001D6FFE">
        <w:rPr>
          <w:sz w:val="24"/>
          <w:szCs w:val="24"/>
        </w:rPr>
        <w:t xml:space="preserve">Van </w:t>
      </w:r>
      <w:proofErr w:type="spellStart"/>
      <w:r w:rsidR="001D6FFE">
        <w:rPr>
          <w:sz w:val="24"/>
          <w:szCs w:val="24"/>
        </w:rPr>
        <w:t>Gennep</w:t>
      </w:r>
      <w:proofErr w:type="spellEnd"/>
      <w:r w:rsidR="001D6FFE">
        <w:rPr>
          <w:sz w:val="24"/>
          <w:szCs w:val="24"/>
        </w:rPr>
        <w:t xml:space="preserve"> uvádí příklad zásnub, kdy dvojice může například zahájit proces vymaňování se z rodičovského vlivu a uspořádat oslavu pro přátele a rodinu, kde jsou hostiteli. Účastníci mohou mít zvláštní oblečení pro tuto příležitost a dvojici mohou dávat dary. Žena může nosit snubní prsten (symbol příslušnosti k někomu). Poté jsou znovu začleněni do společnosti s novým </w:t>
      </w:r>
      <w:r w:rsidR="00AF51C8">
        <w:rPr>
          <w:sz w:val="24"/>
          <w:szCs w:val="24"/>
        </w:rPr>
        <w:t xml:space="preserve">statusem - jsou všemi považováni za </w:t>
      </w:r>
      <w:r w:rsidR="00A50BFE">
        <w:rPr>
          <w:sz w:val="24"/>
          <w:szCs w:val="24"/>
        </w:rPr>
        <w:t>„</w:t>
      </w:r>
      <w:r w:rsidR="00AF51C8">
        <w:rPr>
          <w:sz w:val="24"/>
          <w:szCs w:val="24"/>
        </w:rPr>
        <w:t>snoubence</w:t>
      </w:r>
      <w:r w:rsidR="00A50BFE">
        <w:rPr>
          <w:sz w:val="24"/>
          <w:szCs w:val="24"/>
        </w:rPr>
        <w:t>“</w:t>
      </w:r>
      <w:r w:rsidR="001D6FFE">
        <w:rPr>
          <w:sz w:val="24"/>
          <w:szCs w:val="24"/>
        </w:rPr>
        <w:t xml:space="preserve">. </w:t>
      </w:r>
      <w:r w:rsidR="005131C9">
        <w:rPr>
          <w:sz w:val="24"/>
          <w:szCs w:val="24"/>
        </w:rPr>
        <w:t xml:space="preserve">(Van </w:t>
      </w:r>
      <w:proofErr w:type="spellStart"/>
      <w:r w:rsidR="005131C9">
        <w:rPr>
          <w:sz w:val="24"/>
          <w:szCs w:val="24"/>
        </w:rPr>
        <w:t>Gennep</w:t>
      </w:r>
      <w:proofErr w:type="spellEnd"/>
      <w:r w:rsidR="005131C9">
        <w:rPr>
          <w:sz w:val="24"/>
          <w:szCs w:val="24"/>
        </w:rPr>
        <w:t>, 1997</w:t>
      </w:r>
      <w:r w:rsidR="00B53E18">
        <w:rPr>
          <w:sz w:val="24"/>
          <w:szCs w:val="24"/>
        </w:rPr>
        <w:t>)</w:t>
      </w:r>
    </w:p>
    <w:p w:rsidR="00FF6928" w:rsidRDefault="00174984" w:rsidP="00B01C6B">
      <w:pPr>
        <w:jc w:val="both"/>
        <w:rPr>
          <w:sz w:val="24"/>
          <w:szCs w:val="24"/>
        </w:rPr>
      </w:pPr>
      <w:r>
        <w:rPr>
          <w:sz w:val="24"/>
          <w:szCs w:val="24"/>
        </w:rPr>
        <w:t>N</w:t>
      </w:r>
      <w:r w:rsidR="000B51D3">
        <w:rPr>
          <w:sz w:val="24"/>
          <w:szCs w:val="24"/>
        </w:rPr>
        <w:t xml:space="preserve">a myšlenku Van </w:t>
      </w:r>
      <w:proofErr w:type="spellStart"/>
      <w:r w:rsidR="000B51D3">
        <w:rPr>
          <w:sz w:val="24"/>
          <w:szCs w:val="24"/>
        </w:rPr>
        <w:t>Gennepa</w:t>
      </w:r>
      <w:proofErr w:type="spellEnd"/>
      <w:r w:rsidR="00992A21">
        <w:rPr>
          <w:sz w:val="24"/>
          <w:szCs w:val="24"/>
        </w:rPr>
        <w:t>, který zjistil, že střední fáz</w:t>
      </w:r>
      <w:r w:rsidR="000B51D3">
        <w:rPr>
          <w:sz w:val="24"/>
          <w:szCs w:val="24"/>
        </w:rPr>
        <w:t>e přechodového rituálu by mohla získat jistou autonomii</w:t>
      </w:r>
      <w:r>
        <w:rPr>
          <w:sz w:val="24"/>
          <w:szCs w:val="24"/>
        </w:rPr>
        <w:t>, navázal Turner</w:t>
      </w:r>
      <w:r w:rsidR="00851658">
        <w:rPr>
          <w:sz w:val="24"/>
          <w:szCs w:val="24"/>
        </w:rPr>
        <w:t>.</w:t>
      </w:r>
      <w:r w:rsidR="00A27E80">
        <w:rPr>
          <w:sz w:val="24"/>
          <w:szCs w:val="24"/>
        </w:rPr>
        <w:t xml:space="preserve"> </w:t>
      </w:r>
      <w:r w:rsidR="00851658">
        <w:rPr>
          <w:sz w:val="24"/>
          <w:szCs w:val="24"/>
        </w:rPr>
        <w:t>U</w:t>
      </w:r>
      <w:r w:rsidR="00FF6928">
        <w:rPr>
          <w:sz w:val="24"/>
          <w:szCs w:val="24"/>
        </w:rPr>
        <w:t xml:space="preserve">skutečnil řadu studií o </w:t>
      </w:r>
      <w:proofErr w:type="spellStart"/>
      <w:r w:rsidR="00FF6928" w:rsidRPr="00600A5E">
        <w:rPr>
          <w:i/>
          <w:sz w:val="24"/>
          <w:szCs w:val="24"/>
        </w:rPr>
        <w:t>Ndembech</w:t>
      </w:r>
      <w:proofErr w:type="spellEnd"/>
      <w:r w:rsidR="00FF6928">
        <w:rPr>
          <w:sz w:val="24"/>
          <w:szCs w:val="24"/>
        </w:rPr>
        <w:t xml:space="preserve"> na území dnešní Zambie a vypracoval důmyslný model rituálního symbolismu.</w:t>
      </w:r>
      <w:r w:rsidR="00A27E80">
        <w:rPr>
          <w:sz w:val="24"/>
          <w:szCs w:val="24"/>
        </w:rPr>
        <w:t xml:space="preserve"> Symbol je pro </w:t>
      </w:r>
      <w:proofErr w:type="spellStart"/>
      <w:r w:rsidR="00A27E80">
        <w:rPr>
          <w:sz w:val="24"/>
          <w:szCs w:val="24"/>
        </w:rPr>
        <w:t>Turnera</w:t>
      </w:r>
      <w:proofErr w:type="spellEnd"/>
      <w:r w:rsidR="00A27E80">
        <w:rPr>
          <w:sz w:val="24"/>
          <w:szCs w:val="24"/>
        </w:rPr>
        <w:t xml:space="preserve"> nejmenším prvkem rituálu. Turner zavedl dva nové termíny </w:t>
      </w:r>
      <w:proofErr w:type="spellStart"/>
      <w:r w:rsidR="00A27E80" w:rsidRPr="00600A5E">
        <w:rPr>
          <w:i/>
          <w:sz w:val="24"/>
          <w:szCs w:val="24"/>
        </w:rPr>
        <w:t>komunitas</w:t>
      </w:r>
      <w:proofErr w:type="spellEnd"/>
      <w:r w:rsidR="00A27E80">
        <w:rPr>
          <w:sz w:val="24"/>
          <w:szCs w:val="24"/>
        </w:rPr>
        <w:t xml:space="preserve"> a </w:t>
      </w:r>
      <w:proofErr w:type="spellStart"/>
      <w:r w:rsidR="00A27E80" w:rsidRPr="00600A5E">
        <w:rPr>
          <w:i/>
          <w:sz w:val="24"/>
          <w:szCs w:val="24"/>
        </w:rPr>
        <w:t>liminalita</w:t>
      </w:r>
      <w:proofErr w:type="spellEnd"/>
      <w:r w:rsidR="00A27E80">
        <w:rPr>
          <w:sz w:val="24"/>
          <w:szCs w:val="24"/>
        </w:rPr>
        <w:t xml:space="preserve">. Rituál je most, proces přechodu mezi realitou a </w:t>
      </w:r>
      <w:proofErr w:type="spellStart"/>
      <w:r w:rsidR="00A27E80" w:rsidRPr="00600A5E">
        <w:rPr>
          <w:i/>
          <w:sz w:val="24"/>
          <w:szCs w:val="24"/>
        </w:rPr>
        <w:t>komunitasem</w:t>
      </w:r>
      <w:proofErr w:type="spellEnd"/>
      <w:r w:rsidR="00A27E80">
        <w:rPr>
          <w:sz w:val="24"/>
          <w:szCs w:val="24"/>
        </w:rPr>
        <w:t>. Rituály se provádí v době těžkosti, přivádí lidi dohromady a pomáhá krizi překonat. Příkladem může být rituál</w:t>
      </w:r>
      <w:r w:rsidR="009F2EA9">
        <w:rPr>
          <w:sz w:val="24"/>
          <w:szCs w:val="24"/>
        </w:rPr>
        <w:t xml:space="preserve"> </w:t>
      </w:r>
      <w:proofErr w:type="spellStart"/>
      <w:r w:rsidR="009F2EA9" w:rsidRPr="006D1E2F">
        <w:rPr>
          <w:i/>
          <w:sz w:val="24"/>
          <w:szCs w:val="24"/>
        </w:rPr>
        <w:t>Isoma</w:t>
      </w:r>
      <w:proofErr w:type="spellEnd"/>
      <w:r w:rsidR="009F2EA9">
        <w:rPr>
          <w:sz w:val="24"/>
          <w:szCs w:val="24"/>
        </w:rPr>
        <w:t xml:space="preserve">. </w:t>
      </w:r>
      <w:r w:rsidR="00600A5E">
        <w:rPr>
          <w:sz w:val="24"/>
          <w:szCs w:val="24"/>
        </w:rPr>
        <w:t>Tento rituál probíhá následovně:</w:t>
      </w:r>
      <w:r w:rsidR="009F2EA9">
        <w:rPr>
          <w:sz w:val="24"/>
          <w:szCs w:val="24"/>
        </w:rPr>
        <w:t xml:space="preserve"> „První fáze se skládá z přechodu z chladné </w:t>
      </w:r>
      <w:proofErr w:type="spellStart"/>
      <w:r w:rsidR="009F2EA9" w:rsidRPr="006D1E2F">
        <w:rPr>
          <w:i/>
          <w:sz w:val="24"/>
          <w:szCs w:val="24"/>
        </w:rPr>
        <w:t>ikely</w:t>
      </w:r>
      <w:proofErr w:type="spellEnd"/>
      <w:r w:rsidR="009F2EA9">
        <w:rPr>
          <w:sz w:val="24"/>
          <w:szCs w:val="24"/>
        </w:rPr>
        <w:t xml:space="preserve"> do horké, žen</w:t>
      </w:r>
      <w:r w:rsidR="00110213">
        <w:rPr>
          <w:sz w:val="24"/>
          <w:szCs w:val="24"/>
        </w:rPr>
        <w:t>a</w:t>
      </w:r>
      <w:r w:rsidR="009F2EA9">
        <w:rPr>
          <w:sz w:val="24"/>
          <w:szCs w:val="24"/>
        </w:rPr>
        <w:t xml:space="preserve"> nejdřív jde a muž ji následuje. U horké </w:t>
      </w:r>
      <w:proofErr w:type="spellStart"/>
      <w:r w:rsidR="009F2EA9" w:rsidRPr="006D1E2F">
        <w:rPr>
          <w:i/>
          <w:sz w:val="24"/>
          <w:szCs w:val="24"/>
        </w:rPr>
        <w:t>ikely</w:t>
      </w:r>
      <w:proofErr w:type="spellEnd"/>
      <w:r w:rsidR="009F2EA9">
        <w:rPr>
          <w:sz w:val="24"/>
          <w:szCs w:val="24"/>
        </w:rPr>
        <w:t xml:space="preserve"> lékaři kropí lékem a zároveň nabádají čarodějnice a ty, kdo uvalili na ženu kletby, aby zanechali svého škodlivého působení. </w:t>
      </w:r>
      <w:r w:rsidR="006C4739">
        <w:rPr>
          <w:sz w:val="24"/>
          <w:szCs w:val="24"/>
        </w:rPr>
        <w:t>Potom se manželský pár ve</w:t>
      </w:r>
      <w:r w:rsidR="009F2EA9">
        <w:rPr>
          <w:sz w:val="24"/>
          <w:szCs w:val="24"/>
        </w:rPr>
        <w:t xml:space="preserve"> stejném pořadí vrátí do chladné </w:t>
      </w:r>
      <w:proofErr w:type="spellStart"/>
      <w:r w:rsidR="009F2EA9" w:rsidRPr="006D1E2F">
        <w:rPr>
          <w:i/>
          <w:sz w:val="24"/>
          <w:szCs w:val="24"/>
        </w:rPr>
        <w:t>ikely</w:t>
      </w:r>
      <w:proofErr w:type="spellEnd"/>
      <w:r w:rsidR="009F2EA9">
        <w:rPr>
          <w:sz w:val="24"/>
          <w:szCs w:val="24"/>
        </w:rPr>
        <w:t>, kde je znovu pokropí lékem</w:t>
      </w:r>
      <w:r w:rsidR="006C4739">
        <w:rPr>
          <w:sz w:val="24"/>
          <w:szCs w:val="24"/>
        </w:rPr>
        <w:t xml:space="preserve">. Potom projdou znovu do horké </w:t>
      </w:r>
      <w:proofErr w:type="spellStart"/>
      <w:r w:rsidR="006C4739" w:rsidRPr="006D1E2F">
        <w:rPr>
          <w:i/>
          <w:sz w:val="24"/>
          <w:szCs w:val="24"/>
        </w:rPr>
        <w:t>ikely</w:t>
      </w:r>
      <w:proofErr w:type="spellEnd"/>
      <w:r w:rsidR="006C4739">
        <w:rPr>
          <w:sz w:val="24"/>
          <w:szCs w:val="24"/>
        </w:rPr>
        <w:t>. Následuje krátké přerušení, během něhož odborníci pomohou manželovi z </w:t>
      </w:r>
      <w:proofErr w:type="spellStart"/>
      <w:r w:rsidR="006C4739" w:rsidRPr="006D1E2F">
        <w:rPr>
          <w:i/>
          <w:sz w:val="24"/>
          <w:szCs w:val="24"/>
        </w:rPr>
        <w:t>ikely</w:t>
      </w:r>
      <w:proofErr w:type="spellEnd"/>
      <w:r w:rsidR="006C4739">
        <w:rPr>
          <w:sz w:val="24"/>
          <w:szCs w:val="24"/>
        </w:rPr>
        <w:t xml:space="preserve"> ven, aby přinesl malý hadřík na utření léků z obličejů pacientů a z těla slepice. Pak se vrátí do chladné </w:t>
      </w:r>
      <w:proofErr w:type="spellStart"/>
      <w:r w:rsidR="006C4739" w:rsidRPr="006D1E2F">
        <w:rPr>
          <w:i/>
          <w:sz w:val="24"/>
          <w:szCs w:val="24"/>
        </w:rPr>
        <w:t>ikely</w:t>
      </w:r>
      <w:proofErr w:type="spellEnd"/>
      <w:r w:rsidR="006C4739">
        <w:rPr>
          <w:sz w:val="24"/>
          <w:szCs w:val="24"/>
        </w:rPr>
        <w:t xml:space="preserve"> a po další aplikaci léků nastává delší přestávka, během níž se přinese pivo a lékaři s manželem ho popíjí. Pacientka ho pít nesmí. Po pivu s v chladné </w:t>
      </w:r>
      <w:proofErr w:type="spellStart"/>
      <w:r w:rsidR="006C4739" w:rsidRPr="006D1E2F">
        <w:rPr>
          <w:i/>
          <w:sz w:val="24"/>
          <w:szCs w:val="24"/>
        </w:rPr>
        <w:t>ikele</w:t>
      </w:r>
      <w:proofErr w:type="spellEnd"/>
      <w:r w:rsidR="006C4739">
        <w:rPr>
          <w:sz w:val="24"/>
          <w:szCs w:val="24"/>
        </w:rPr>
        <w:t xml:space="preserve"> začne znovu kropit. Tentokrát jde do horké </w:t>
      </w:r>
      <w:proofErr w:type="spellStart"/>
      <w:r w:rsidR="006C4739" w:rsidRPr="006D1E2F">
        <w:rPr>
          <w:i/>
          <w:sz w:val="24"/>
          <w:szCs w:val="24"/>
        </w:rPr>
        <w:t>ikely</w:t>
      </w:r>
      <w:proofErr w:type="spellEnd"/>
      <w:r w:rsidR="006C4739">
        <w:rPr>
          <w:sz w:val="24"/>
          <w:szCs w:val="24"/>
        </w:rPr>
        <w:t xml:space="preserve"> první manžel. Ve stejném </w:t>
      </w:r>
      <w:r w:rsidR="006C4739">
        <w:rPr>
          <w:sz w:val="24"/>
          <w:szCs w:val="24"/>
        </w:rPr>
        <w:lastRenderedPageBreak/>
        <w:t xml:space="preserve">pořadí se s pacientkou vrátí do chladné </w:t>
      </w:r>
      <w:proofErr w:type="spellStart"/>
      <w:r w:rsidR="006C4739" w:rsidRPr="006D1E2F">
        <w:rPr>
          <w:i/>
          <w:sz w:val="24"/>
          <w:szCs w:val="24"/>
        </w:rPr>
        <w:t>ikely</w:t>
      </w:r>
      <w:proofErr w:type="spellEnd"/>
      <w:r w:rsidR="006C4739">
        <w:rPr>
          <w:sz w:val="24"/>
          <w:szCs w:val="24"/>
        </w:rPr>
        <w:t>. Po pokropení přichází další přestávka na pivo. Následují přechody v pořadí chladná</w:t>
      </w:r>
      <w:r w:rsidR="006D1E2F">
        <w:rPr>
          <w:sz w:val="24"/>
          <w:szCs w:val="24"/>
        </w:rPr>
        <w:t xml:space="preserve"> – </w:t>
      </w:r>
      <w:r w:rsidR="006C4739">
        <w:rPr>
          <w:sz w:val="24"/>
          <w:szCs w:val="24"/>
        </w:rPr>
        <w:t>horká</w:t>
      </w:r>
      <w:r w:rsidR="006D1E2F">
        <w:rPr>
          <w:sz w:val="24"/>
          <w:szCs w:val="24"/>
        </w:rPr>
        <w:t xml:space="preserve"> </w:t>
      </w:r>
      <w:r w:rsidR="006C4739">
        <w:rPr>
          <w:sz w:val="24"/>
          <w:szCs w:val="24"/>
        </w:rPr>
        <w:t>-</w:t>
      </w:r>
      <w:r w:rsidR="006D1E2F">
        <w:rPr>
          <w:sz w:val="24"/>
          <w:szCs w:val="24"/>
        </w:rPr>
        <w:t xml:space="preserve"> </w:t>
      </w:r>
      <w:r w:rsidR="006C4739">
        <w:rPr>
          <w:sz w:val="24"/>
          <w:szCs w:val="24"/>
        </w:rPr>
        <w:t xml:space="preserve">chladná za vedení manželky. Končí se ještě jedním takovým sledem procházení a na jeho konci se kohoutovi uřízne hlava a jeho krev se nalije do horké </w:t>
      </w:r>
      <w:proofErr w:type="spellStart"/>
      <w:r w:rsidR="006C4739" w:rsidRPr="006D1E2F">
        <w:rPr>
          <w:i/>
          <w:sz w:val="24"/>
          <w:szCs w:val="24"/>
        </w:rPr>
        <w:t>ikely</w:t>
      </w:r>
      <w:proofErr w:type="spellEnd"/>
      <w:r w:rsidR="006C4739">
        <w:rPr>
          <w:sz w:val="24"/>
          <w:szCs w:val="24"/>
        </w:rPr>
        <w:t>. Odborníci pár ještě jednou potřou oběma druhy léků a polijí je studenou vodou. Celkem je pár pokropen dvacetkrát.“</w:t>
      </w:r>
      <w:r w:rsidR="009F2EA9">
        <w:rPr>
          <w:sz w:val="24"/>
          <w:szCs w:val="24"/>
        </w:rPr>
        <w:t xml:space="preserve"> </w:t>
      </w:r>
      <w:r w:rsidR="006C4739">
        <w:rPr>
          <w:sz w:val="24"/>
          <w:szCs w:val="24"/>
        </w:rPr>
        <w:t>(Turner, 2004:41, 42</w:t>
      </w:r>
      <w:r w:rsidR="00C643BC">
        <w:rPr>
          <w:sz w:val="24"/>
          <w:szCs w:val="24"/>
        </w:rPr>
        <w:t>)</w:t>
      </w:r>
    </w:p>
    <w:p w:rsidR="00F728FB" w:rsidRDefault="00F728FB" w:rsidP="00F728FB">
      <w:pPr>
        <w:jc w:val="both"/>
        <w:rPr>
          <w:sz w:val="24"/>
          <w:szCs w:val="24"/>
        </w:rPr>
      </w:pPr>
      <w:r>
        <w:rPr>
          <w:sz w:val="24"/>
          <w:szCs w:val="24"/>
        </w:rPr>
        <w:t xml:space="preserve">Dalším takzvaným symbolistou je M. </w:t>
      </w:r>
      <w:proofErr w:type="spellStart"/>
      <w:r>
        <w:rPr>
          <w:sz w:val="24"/>
          <w:szCs w:val="24"/>
        </w:rPr>
        <w:t>Bloch</w:t>
      </w:r>
      <w:proofErr w:type="spellEnd"/>
      <w:r>
        <w:rPr>
          <w:sz w:val="24"/>
          <w:szCs w:val="24"/>
        </w:rPr>
        <w:t xml:space="preserve">, který rovněž rozpracoval myšlenky Van </w:t>
      </w:r>
      <w:proofErr w:type="spellStart"/>
      <w:r>
        <w:rPr>
          <w:sz w:val="24"/>
          <w:szCs w:val="24"/>
        </w:rPr>
        <w:t>Gennepa</w:t>
      </w:r>
      <w:proofErr w:type="spellEnd"/>
      <w:r>
        <w:rPr>
          <w:sz w:val="24"/>
          <w:szCs w:val="24"/>
        </w:rPr>
        <w:t xml:space="preserve"> o přechodových rituálech. Zkoumá rituály obřízky na Madagaskaru. Sleduje historické, sociální a symbolické aspekty rituálu Merinů. Klíčovým sdělením pro něj při iniciačních obřadech je, že smrt je lepší než život. Tvrdí, že rituály se pokoušejí překonat smrtelnost vstupem do</w:t>
      </w:r>
      <w:r w:rsidRPr="00631BF5">
        <w:rPr>
          <w:i/>
          <w:sz w:val="24"/>
          <w:szCs w:val="24"/>
        </w:rPr>
        <w:t xml:space="preserve"> </w:t>
      </w:r>
      <w:proofErr w:type="spellStart"/>
      <w:r w:rsidRPr="00631BF5">
        <w:rPr>
          <w:i/>
          <w:sz w:val="24"/>
          <w:szCs w:val="24"/>
        </w:rPr>
        <w:t>transcedentna</w:t>
      </w:r>
      <w:proofErr w:type="spellEnd"/>
      <w:r>
        <w:rPr>
          <w:sz w:val="24"/>
          <w:szCs w:val="24"/>
        </w:rPr>
        <w:t xml:space="preserve"> a tím, že </w:t>
      </w:r>
      <w:proofErr w:type="spellStart"/>
      <w:r w:rsidRPr="00631BF5">
        <w:rPr>
          <w:i/>
          <w:sz w:val="24"/>
          <w:szCs w:val="24"/>
        </w:rPr>
        <w:t>transcedentno</w:t>
      </w:r>
      <w:proofErr w:type="spellEnd"/>
      <w:r>
        <w:rPr>
          <w:sz w:val="24"/>
          <w:szCs w:val="24"/>
        </w:rPr>
        <w:t xml:space="preserve"> ovládnou, nebo že ono ovládne je. Zakládá své chápání rituálu na univerzálním biologickém procesu. Rituály hrají na strunu témat života a smrti, vitality a smrtelnosti. Zabývá se jak lokálními symbolickými interpretacemi, tak i explikativními stránkami rituálu. (</w:t>
      </w:r>
      <w:proofErr w:type="spellStart"/>
      <w:r>
        <w:rPr>
          <w:sz w:val="24"/>
          <w:szCs w:val="24"/>
        </w:rPr>
        <w:t>Bowie</w:t>
      </w:r>
      <w:proofErr w:type="spellEnd"/>
      <w:r>
        <w:rPr>
          <w:sz w:val="24"/>
          <w:szCs w:val="24"/>
        </w:rPr>
        <w:t>, 2008)</w:t>
      </w:r>
    </w:p>
    <w:p w:rsidR="00F728FB" w:rsidRDefault="00F728FB" w:rsidP="00F728FB">
      <w:pPr>
        <w:jc w:val="both"/>
        <w:rPr>
          <w:rFonts w:cs="Arial"/>
          <w:bCs/>
          <w:sz w:val="24"/>
          <w:szCs w:val="24"/>
        </w:rPr>
      </w:pPr>
    </w:p>
    <w:p w:rsidR="0087772D" w:rsidRDefault="0087772D" w:rsidP="00770070">
      <w:pPr>
        <w:ind w:firstLine="0"/>
        <w:jc w:val="both"/>
        <w:rPr>
          <w:sz w:val="24"/>
          <w:szCs w:val="24"/>
        </w:rPr>
      </w:pPr>
    </w:p>
    <w:p w:rsidR="005A2DA8" w:rsidRDefault="0087772D" w:rsidP="00B01C6B">
      <w:pPr>
        <w:jc w:val="both"/>
        <w:rPr>
          <w:rFonts w:cs="Arial"/>
          <w:bCs/>
          <w:sz w:val="24"/>
          <w:szCs w:val="24"/>
        </w:rPr>
      </w:pPr>
      <w:r>
        <w:rPr>
          <w:sz w:val="24"/>
          <w:szCs w:val="24"/>
        </w:rPr>
        <w:t>Na výzkum rituálů měla vliv diskuze, kde se objevily dva názory - náboženství je chápáno jako prostře</w:t>
      </w:r>
      <w:r w:rsidR="006450CA">
        <w:rPr>
          <w:sz w:val="24"/>
          <w:szCs w:val="24"/>
        </w:rPr>
        <w:t>dek k vysvětlení vesmíru</w:t>
      </w:r>
      <w:r>
        <w:rPr>
          <w:sz w:val="24"/>
          <w:szCs w:val="24"/>
        </w:rPr>
        <w:t xml:space="preserve"> a druhý - náboženství je pokládáno za symbolický jazyk, který vyslovuje vý</w:t>
      </w:r>
      <w:r w:rsidR="006450CA">
        <w:rPr>
          <w:sz w:val="24"/>
          <w:szCs w:val="24"/>
        </w:rPr>
        <w:t>roky o společném řádu</w:t>
      </w:r>
      <w:r>
        <w:rPr>
          <w:sz w:val="24"/>
          <w:szCs w:val="24"/>
        </w:rPr>
        <w:t>.</w:t>
      </w:r>
      <w:r w:rsidR="00F85173">
        <w:rPr>
          <w:sz w:val="24"/>
          <w:szCs w:val="24"/>
        </w:rPr>
        <w:t xml:space="preserve"> </w:t>
      </w:r>
      <w:proofErr w:type="spellStart"/>
      <w:r w:rsidR="00C63310">
        <w:rPr>
          <w:sz w:val="24"/>
          <w:szCs w:val="24"/>
        </w:rPr>
        <w:t>Horton</w:t>
      </w:r>
      <w:proofErr w:type="spellEnd"/>
      <w:r w:rsidR="00C63310">
        <w:rPr>
          <w:sz w:val="24"/>
          <w:szCs w:val="24"/>
        </w:rPr>
        <w:t xml:space="preserve"> k</w:t>
      </w:r>
      <w:r w:rsidR="00B42C3F">
        <w:rPr>
          <w:sz w:val="24"/>
          <w:szCs w:val="24"/>
        </w:rPr>
        <w:t>ritizoval symbolisty zato, že jsou</w:t>
      </w:r>
      <w:r w:rsidR="00C63310">
        <w:rPr>
          <w:sz w:val="24"/>
          <w:szCs w:val="24"/>
        </w:rPr>
        <w:t xml:space="preserve"> zbytečně redukcioni</w:t>
      </w:r>
      <w:r w:rsidR="00B42C3F">
        <w:rPr>
          <w:sz w:val="24"/>
          <w:szCs w:val="24"/>
        </w:rPr>
        <w:t xml:space="preserve">stičtí. </w:t>
      </w:r>
      <w:r w:rsidR="00A81FB3">
        <w:rPr>
          <w:sz w:val="24"/>
          <w:szCs w:val="24"/>
        </w:rPr>
        <w:t xml:space="preserve">U Svazijců při korunovaci se čeká, že každý občan se bude králi vysmívat a kritizovat ho. Funkcionalistické vysvětlení </w:t>
      </w:r>
      <w:r w:rsidR="008A178C">
        <w:rPr>
          <w:sz w:val="24"/>
          <w:szCs w:val="24"/>
        </w:rPr>
        <w:t>říká</w:t>
      </w:r>
      <w:r w:rsidR="00A81FB3">
        <w:rPr>
          <w:sz w:val="24"/>
          <w:szCs w:val="24"/>
        </w:rPr>
        <w:t>, že mezi válečnými aktivitami a rituálním cyklem existuje vnitřní funkční vazba</w:t>
      </w:r>
      <w:r w:rsidR="00A81FB3">
        <w:rPr>
          <w:sz w:val="24"/>
          <w:szCs w:val="24"/>
        </w:rPr>
        <w:t xml:space="preserve">. </w:t>
      </w:r>
      <w:r w:rsidR="00082F43">
        <w:rPr>
          <w:sz w:val="24"/>
          <w:szCs w:val="24"/>
        </w:rPr>
        <w:t xml:space="preserve">Toto vysvětlení zpochybnil </w:t>
      </w:r>
      <w:proofErr w:type="spellStart"/>
      <w:r w:rsidR="00082F43">
        <w:rPr>
          <w:sz w:val="24"/>
          <w:szCs w:val="24"/>
        </w:rPr>
        <w:t>Leach</w:t>
      </w:r>
      <w:proofErr w:type="spellEnd"/>
      <w:r w:rsidR="00082F43">
        <w:rPr>
          <w:sz w:val="24"/>
          <w:szCs w:val="24"/>
        </w:rPr>
        <w:t>, který ve své m</w:t>
      </w:r>
      <w:r w:rsidR="00770637">
        <w:rPr>
          <w:sz w:val="24"/>
          <w:szCs w:val="24"/>
        </w:rPr>
        <w:t xml:space="preserve">onografii o </w:t>
      </w:r>
      <w:proofErr w:type="spellStart"/>
      <w:r w:rsidR="00770637">
        <w:rPr>
          <w:sz w:val="24"/>
          <w:szCs w:val="24"/>
        </w:rPr>
        <w:t>Kajčínech</w:t>
      </w:r>
      <w:proofErr w:type="spellEnd"/>
      <w:r w:rsidR="00770637">
        <w:rPr>
          <w:sz w:val="24"/>
          <w:szCs w:val="24"/>
        </w:rPr>
        <w:t xml:space="preserve"> tvrdí, </w:t>
      </w:r>
      <w:r w:rsidR="00770637">
        <w:rPr>
          <w:sz w:val="24"/>
          <w:szCs w:val="24"/>
        </w:rPr>
        <w:t>že rituály a mýty podporují nedostatek stability a to proto, že umožňují rozporuplný výklad.</w:t>
      </w:r>
      <w:r w:rsidR="0067570B">
        <w:rPr>
          <w:sz w:val="24"/>
          <w:szCs w:val="24"/>
        </w:rPr>
        <w:t xml:space="preserve"> Přechod</w:t>
      </w:r>
      <w:r w:rsidR="001965B6">
        <w:rPr>
          <w:sz w:val="24"/>
          <w:szCs w:val="24"/>
        </w:rPr>
        <w:t>ové rituály mají tři fáze</w:t>
      </w:r>
      <w:r w:rsidR="0067570B">
        <w:rPr>
          <w:sz w:val="24"/>
          <w:szCs w:val="24"/>
        </w:rPr>
        <w:t>: vydělení, přechodové stad</w:t>
      </w:r>
      <w:r w:rsidR="001965B6">
        <w:rPr>
          <w:sz w:val="24"/>
          <w:szCs w:val="24"/>
        </w:rPr>
        <w:t>ium a</w:t>
      </w:r>
      <w:bookmarkStart w:id="0" w:name="_GoBack"/>
      <w:bookmarkEnd w:id="0"/>
      <w:r w:rsidR="0067570B">
        <w:rPr>
          <w:sz w:val="24"/>
          <w:szCs w:val="24"/>
        </w:rPr>
        <w:t xml:space="preserve"> integrační fáze. Příkladem moh</w:t>
      </w:r>
      <w:r w:rsidR="001732CE">
        <w:rPr>
          <w:sz w:val="24"/>
          <w:szCs w:val="24"/>
        </w:rPr>
        <w:t>ou být zásnuby</w:t>
      </w:r>
      <w:r w:rsidR="00A24BAA">
        <w:rPr>
          <w:sz w:val="24"/>
          <w:szCs w:val="24"/>
        </w:rPr>
        <w:t>.</w:t>
      </w:r>
    </w:p>
    <w:p w:rsidR="005A2DA8" w:rsidRDefault="005A2DA8" w:rsidP="00B01C6B">
      <w:pPr>
        <w:jc w:val="both"/>
        <w:rPr>
          <w:rFonts w:cs="Arial"/>
          <w:bCs/>
          <w:sz w:val="24"/>
          <w:szCs w:val="24"/>
        </w:rPr>
      </w:pPr>
    </w:p>
    <w:p w:rsidR="005A2DA8" w:rsidRDefault="005A2DA8" w:rsidP="00B01C6B">
      <w:pPr>
        <w:jc w:val="both"/>
        <w:rPr>
          <w:rFonts w:cs="Arial"/>
          <w:bCs/>
          <w:sz w:val="24"/>
          <w:szCs w:val="24"/>
        </w:rPr>
      </w:pPr>
    </w:p>
    <w:p w:rsidR="005A2DA8" w:rsidRDefault="005A2DA8" w:rsidP="00B01C6B">
      <w:pPr>
        <w:jc w:val="both"/>
        <w:rPr>
          <w:rFonts w:cs="Arial"/>
          <w:bCs/>
          <w:sz w:val="24"/>
          <w:szCs w:val="24"/>
        </w:rPr>
      </w:pPr>
    </w:p>
    <w:p w:rsidR="005A2DA8" w:rsidRDefault="005A2DA8" w:rsidP="00B01C6B">
      <w:pPr>
        <w:jc w:val="both"/>
        <w:rPr>
          <w:rFonts w:cs="Arial"/>
          <w:bCs/>
          <w:sz w:val="24"/>
          <w:szCs w:val="24"/>
        </w:rPr>
      </w:pPr>
    </w:p>
    <w:p w:rsidR="005A2DA8" w:rsidRDefault="005A2DA8" w:rsidP="00B01C6B">
      <w:pPr>
        <w:jc w:val="both"/>
        <w:rPr>
          <w:rFonts w:cs="Arial"/>
          <w:bCs/>
          <w:sz w:val="24"/>
          <w:szCs w:val="24"/>
        </w:rPr>
      </w:pPr>
    </w:p>
    <w:p w:rsidR="005A2DA8" w:rsidRDefault="005A2DA8"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200766" w:rsidRDefault="00200766" w:rsidP="00B01C6B">
      <w:pPr>
        <w:jc w:val="both"/>
        <w:rPr>
          <w:rFonts w:cs="Arial"/>
          <w:bCs/>
          <w:sz w:val="24"/>
          <w:szCs w:val="24"/>
        </w:rPr>
      </w:pPr>
    </w:p>
    <w:p w:rsidR="00C074FE" w:rsidRDefault="00C074FE" w:rsidP="00C0294A">
      <w:pPr>
        <w:ind w:firstLine="0"/>
        <w:jc w:val="both"/>
        <w:rPr>
          <w:rFonts w:cs="Calibri"/>
          <w:u w:val="single"/>
        </w:rPr>
      </w:pPr>
    </w:p>
    <w:p w:rsidR="00C074FE" w:rsidRDefault="00C074FE" w:rsidP="00C0294A">
      <w:pPr>
        <w:ind w:firstLine="0"/>
        <w:jc w:val="both"/>
        <w:rPr>
          <w:rFonts w:cs="Calibri"/>
          <w:u w:val="single"/>
        </w:rPr>
      </w:pPr>
    </w:p>
    <w:p w:rsidR="00C074FE" w:rsidRDefault="00C074FE" w:rsidP="00C0294A">
      <w:pPr>
        <w:ind w:firstLine="0"/>
        <w:jc w:val="both"/>
        <w:rPr>
          <w:rFonts w:cs="Calibri"/>
          <w:u w:val="single"/>
        </w:rPr>
      </w:pPr>
    </w:p>
    <w:p w:rsidR="00C074FE" w:rsidRDefault="00C074FE" w:rsidP="00C0294A">
      <w:pPr>
        <w:ind w:firstLine="0"/>
        <w:jc w:val="both"/>
        <w:rPr>
          <w:rFonts w:cs="Calibri"/>
          <w:u w:val="single"/>
        </w:rPr>
      </w:pPr>
    </w:p>
    <w:p w:rsidR="005A2DA8" w:rsidRDefault="00C0294A" w:rsidP="00C0294A">
      <w:pPr>
        <w:ind w:firstLine="0"/>
        <w:jc w:val="both"/>
        <w:rPr>
          <w:rFonts w:cs="Calibri"/>
          <w:u w:val="single"/>
        </w:rPr>
      </w:pPr>
      <w:r>
        <w:rPr>
          <w:rFonts w:cs="Calibri"/>
          <w:u w:val="single"/>
        </w:rPr>
        <w:t>Seznam použité literatury:</w:t>
      </w:r>
    </w:p>
    <w:p w:rsidR="00C0294A" w:rsidRPr="004F3D2F" w:rsidRDefault="004F3D2F" w:rsidP="00C0294A">
      <w:pPr>
        <w:ind w:firstLine="0"/>
        <w:jc w:val="both"/>
        <w:rPr>
          <w:rStyle w:val="full-999-body-value"/>
        </w:rPr>
      </w:pPr>
      <w:r w:rsidRPr="004F3D2F">
        <w:rPr>
          <w:rFonts w:cs="Calibri"/>
        </w:rPr>
        <w:t>BOWIE</w:t>
      </w:r>
      <w:r w:rsidR="00C0294A" w:rsidRPr="004F3D2F">
        <w:rPr>
          <w:rFonts w:cs="Calibri"/>
        </w:rPr>
        <w:t xml:space="preserve">, </w:t>
      </w:r>
      <w:proofErr w:type="spellStart"/>
      <w:r w:rsidR="00C0294A" w:rsidRPr="004F3D2F">
        <w:rPr>
          <w:rFonts w:cs="Calibri"/>
        </w:rPr>
        <w:t>Fiona</w:t>
      </w:r>
      <w:proofErr w:type="spellEnd"/>
      <w:r w:rsidR="00C0294A" w:rsidRPr="004F3D2F">
        <w:rPr>
          <w:rFonts w:cs="Calibri"/>
        </w:rPr>
        <w:t xml:space="preserve">, </w:t>
      </w:r>
      <w:r w:rsidR="00C0294A" w:rsidRPr="004F3D2F">
        <w:rPr>
          <w:rFonts w:cs="Calibri"/>
          <w:i/>
        </w:rPr>
        <w:t>Antropologie náboženství</w:t>
      </w:r>
      <w:r w:rsidR="00C0294A" w:rsidRPr="004F3D2F">
        <w:rPr>
          <w:rFonts w:cs="Calibri"/>
        </w:rPr>
        <w:t>, nakl. Praha: Portál, 2008. 335 s</w:t>
      </w:r>
      <w:r>
        <w:rPr>
          <w:rFonts w:cs="Calibri"/>
        </w:rPr>
        <w:t>.</w:t>
      </w:r>
    </w:p>
    <w:p w:rsidR="004F3D2F" w:rsidRDefault="004F3D2F" w:rsidP="00C0294A">
      <w:pPr>
        <w:ind w:firstLine="0"/>
        <w:jc w:val="both"/>
        <w:rPr>
          <w:rStyle w:val="full-999-body-value"/>
        </w:rPr>
      </w:pPr>
      <w:r>
        <w:rPr>
          <w:rStyle w:val="full-999-body-value"/>
        </w:rPr>
        <w:t>GEER</w:t>
      </w:r>
      <w:r w:rsidR="005131C9">
        <w:rPr>
          <w:rStyle w:val="full-999-body-value"/>
        </w:rPr>
        <w:t xml:space="preserve">TZ, </w:t>
      </w:r>
      <w:proofErr w:type="spellStart"/>
      <w:r w:rsidR="005131C9">
        <w:rPr>
          <w:rStyle w:val="full-999-body-value"/>
        </w:rPr>
        <w:t>Clifford</w:t>
      </w:r>
      <w:proofErr w:type="spellEnd"/>
      <w:r w:rsidRPr="004F3D2F">
        <w:rPr>
          <w:rStyle w:val="full-999-body-value"/>
        </w:rPr>
        <w:t xml:space="preserve">, </w:t>
      </w:r>
      <w:r w:rsidRPr="004F3D2F">
        <w:rPr>
          <w:rStyle w:val="full-999-body-value"/>
          <w:i/>
        </w:rPr>
        <w:t>Interpretace kultur: vybrané eseje</w:t>
      </w:r>
      <w:r w:rsidRPr="004F3D2F">
        <w:rPr>
          <w:rStyle w:val="full-999-body-value"/>
        </w:rPr>
        <w:t>, Praha: Sociologické nakladatelství, 2000. 565 s</w:t>
      </w:r>
      <w:r>
        <w:rPr>
          <w:rStyle w:val="full-999-body-value"/>
        </w:rPr>
        <w:t>.</w:t>
      </w:r>
    </w:p>
    <w:p w:rsidR="005131C9" w:rsidRDefault="005131C9" w:rsidP="00C0294A">
      <w:pPr>
        <w:ind w:firstLine="0"/>
        <w:jc w:val="both"/>
        <w:rPr>
          <w:rStyle w:val="full-999-body-value"/>
        </w:rPr>
      </w:pPr>
      <w:r>
        <w:rPr>
          <w:rStyle w:val="full-999-body-value"/>
        </w:rPr>
        <w:t>ERIKSEN, T.H</w:t>
      </w:r>
      <w:r w:rsidRPr="005131C9">
        <w:rPr>
          <w:rStyle w:val="full-999-body-value"/>
          <w:i/>
        </w:rPr>
        <w:t>., Sociální a kulturní antropologie</w:t>
      </w:r>
      <w:r>
        <w:rPr>
          <w:rStyle w:val="full-999-body-value"/>
        </w:rPr>
        <w:t>, Praha: Portál, 2008. 407 s.</w:t>
      </w:r>
    </w:p>
    <w:p w:rsidR="005131C9" w:rsidRDefault="005131C9" w:rsidP="00C0294A">
      <w:pPr>
        <w:ind w:firstLine="0"/>
        <w:jc w:val="both"/>
        <w:rPr>
          <w:rStyle w:val="full-999-body-value"/>
        </w:rPr>
      </w:pPr>
      <w:r>
        <w:rPr>
          <w:rStyle w:val="full-999-body-value"/>
        </w:rPr>
        <w:t xml:space="preserve">VAN GENNEP, Arnold, </w:t>
      </w:r>
      <w:r w:rsidRPr="005131C9">
        <w:rPr>
          <w:rStyle w:val="full-999-body-value"/>
          <w:i/>
        </w:rPr>
        <w:t>Přechodové rituály</w:t>
      </w:r>
      <w:r>
        <w:rPr>
          <w:rStyle w:val="full-999-body-value"/>
        </w:rPr>
        <w:t>, Praha: Lidové noviny, 1997. 201 s.</w:t>
      </w:r>
    </w:p>
    <w:p w:rsidR="004F3D2F" w:rsidRPr="004F3D2F" w:rsidRDefault="00E8090A" w:rsidP="00C0294A">
      <w:pPr>
        <w:ind w:firstLine="0"/>
        <w:jc w:val="both"/>
        <w:rPr>
          <w:rStyle w:val="full-999-body-value"/>
        </w:rPr>
      </w:pPr>
      <w:r>
        <w:rPr>
          <w:rStyle w:val="full-999-body-value"/>
        </w:rPr>
        <w:t xml:space="preserve">TURNER, Victor, Průběh rituálu, Brno: </w:t>
      </w:r>
      <w:proofErr w:type="spellStart"/>
      <w:r>
        <w:rPr>
          <w:rStyle w:val="full-999-body-value"/>
        </w:rPr>
        <w:t>Computer</w:t>
      </w:r>
      <w:proofErr w:type="spellEnd"/>
      <w:r>
        <w:rPr>
          <w:rStyle w:val="full-999-body-value"/>
        </w:rPr>
        <w:t xml:space="preserve"> </w:t>
      </w:r>
      <w:proofErr w:type="spellStart"/>
      <w:r>
        <w:rPr>
          <w:rStyle w:val="full-999-body-value"/>
        </w:rPr>
        <w:t>Press</w:t>
      </w:r>
      <w:proofErr w:type="spellEnd"/>
      <w:r>
        <w:rPr>
          <w:rStyle w:val="full-999-body-value"/>
        </w:rPr>
        <w:t>, 2004. 194 s.</w:t>
      </w:r>
    </w:p>
    <w:sectPr w:rsidR="004F3D2F" w:rsidRPr="004F3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54"/>
    <w:rsid w:val="000432E1"/>
    <w:rsid w:val="00082F43"/>
    <w:rsid w:val="000B51D3"/>
    <w:rsid w:val="000C3BB5"/>
    <w:rsid w:val="000D5750"/>
    <w:rsid w:val="00110213"/>
    <w:rsid w:val="001170E8"/>
    <w:rsid w:val="001279C8"/>
    <w:rsid w:val="00153152"/>
    <w:rsid w:val="001732CE"/>
    <w:rsid w:val="00174984"/>
    <w:rsid w:val="00190F5E"/>
    <w:rsid w:val="001950E2"/>
    <w:rsid w:val="001965B6"/>
    <w:rsid w:val="001B4A82"/>
    <w:rsid w:val="001D6FFE"/>
    <w:rsid w:val="001E63C4"/>
    <w:rsid w:val="00200766"/>
    <w:rsid w:val="00235EF5"/>
    <w:rsid w:val="00252FF3"/>
    <w:rsid w:val="00264289"/>
    <w:rsid w:val="0028144C"/>
    <w:rsid w:val="002A2C0F"/>
    <w:rsid w:val="002B4BD8"/>
    <w:rsid w:val="002C4725"/>
    <w:rsid w:val="00327154"/>
    <w:rsid w:val="003312E6"/>
    <w:rsid w:val="00333B5D"/>
    <w:rsid w:val="003527AF"/>
    <w:rsid w:val="003600E2"/>
    <w:rsid w:val="003B0615"/>
    <w:rsid w:val="003B07F9"/>
    <w:rsid w:val="004034E7"/>
    <w:rsid w:val="00436F75"/>
    <w:rsid w:val="00445AC2"/>
    <w:rsid w:val="00450E16"/>
    <w:rsid w:val="00452137"/>
    <w:rsid w:val="0046759C"/>
    <w:rsid w:val="004B06A5"/>
    <w:rsid w:val="004B6154"/>
    <w:rsid w:val="004C425C"/>
    <w:rsid w:val="004D546D"/>
    <w:rsid w:val="004E3443"/>
    <w:rsid w:val="004F3D2F"/>
    <w:rsid w:val="0050493A"/>
    <w:rsid w:val="005131C9"/>
    <w:rsid w:val="00546139"/>
    <w:rsid w:val="00591E6F"/>
    <w:rsid w:val="005A2DA8"/>
    <w:rsid w:val="005B30EA"/>
    <w:rsid w:val="005D564A"/>
    <w:rsid w:val="005E78AC"/>
    <w:rsid w:val="005F6792"/>
    <w:rsid w:val="00600A5E"/>
    <w:rsid w:val="00631BF5"/>
    <w:rsid w:val="006450CA"/>
    <w:rsid w:val="0067570B"/>
    <w:rsid w:val="00690BF2"/>
    <w:rsid w:val="006A15E2"/>
    <w:rsid w:val="006C4739"/>
    <w:rsid w:val="006D1E2F"/>
    <w:rsid w:val="006E6B14"/>
    <w:rsid w:val="00710491"/>
    <w:rsid w:val="00734BAA"/>
    <w:rsid w:val="00752BDF"/>
    <w:rsid w:val="00770070"/>
    <w:rsid w:val="00770637"/>
    <w:rsid w:val="00776D83"/>
    <w:rsid w:val="00784244"/>
    <w:rsid w:val="00786B24"/>
    <w:rsid w:val="007D0EF5"/>
    <w:rsid w:val="007D1787"/>
    <w:rsid w:val="00805999"/>
    <w:rsid w:val="0083399A"/>
    <w:rsid w:val="00843211"/>
    <w:rsid w:val="00851658"/>
    <w:rsid w:val="00853862"/>
    <w:rsid w:val="00863409"/>
    <w:rsid w:val="00867E89"/>
    <w:rsid w:val="0087772D"/>
    <w:rsid w:val="00880A58"/>
    <w:rsid w:val="00886F22"/>
    <w:rsid w:val="008A178C"/>
    <w:rsid w:val="008A1D1F"/>
    <w:rsid w:val="008D70D8"/>
    <w:rsid w:val="00906DDB"/>
    <w:rsid w:val="00907906"/>
    <w:rsid w:val="009825F7"/>
    <w:rsid w:val="00987407"/>
    <w:rsid w:val="00992A21"/>
    <w:rsid w:val="009B50AA"/>
    <w:rsid w:val="009B576A"/>
    <w:rsid w:val="009D453C"/>
    <w:rsid w:val="009F2EA9"/>
    <w:rsid w:val="009F47CE"/>
    <w:rsid w:val="00A24BAA"/>
    <w:rsid w:val="00A259A8"/>
    <w:rsid w:val="00A27E80"/>
    <w:rsid w:val="00A3218C"/>
    <w:rsid w:val="00A50BFE"/>
    <w:rsid w:val="00A81FB3"/>
    <w:rsid w:val="00A86033"/>
    <w:rsid w:val="00AB6821"/>
    <w:rsid w:val="00AC6B56"/>
    <w:rsid w:val="00AD2D85"/>
    <w:rsid w:val="00AF51C8"/>
    <w:rsid w:val="00B01C6B"/>
    <w:rsid w:val="00B07543"/>
    <w:rsid w:val="00B143B7"/>
    <w:rsid w:val="00B211BA"/>
    <w:rsid w:val="00B373EB"/>
    <w:rsid w:val="00B42C3F"/>
    <w:rsid w:val="00B53E18"/>
    <w:rsid w:val="00B64683"/>
    <w:rsid w:val="00B94E8B"/>
    <w:rsid w:val="00B978EA"/>
    <w:rsid w:val="00BB719D"/>
    <w:rsid w:val="00BD2628"/>
    <w:rsid w:val="00BD77C0"/>
    <w:rsid w:val="00BE3EAD"/>
    <w:rsid w:val="00BF55D9"/>
    <w:rsid w:val="00C0294A"/>
    <w:rsid w:val="00C02BCE"/>
    <w:rsid w:val="00C074FE"/>
    <w:rsid w:val="00C130C4"/>
    <w:rsid w:val="00C35F31"/>
    <w:rsid w:val="00C63310"/>
    <w:rsid w:val="00C643BC"/>
    <w:rsid w:val="00C70EDE"/>
    <w:rsid w:val="00CF411C"/>
    <w:rsid w:val="00D14430"/>
    <w:rsid w:val="00D47D6D"/>
    <w:rsid w:val="00D5219A"/>
    <w:rsid w:val="00D8531E"/>
    <w:rsid w:val="00DA5896"/>
    <w:rsid w:val="00DA5C0A"/>
    <w:rsid w:val="00DE25B2"/>
    <w:rsid w:val="00E0188D"/>
    <w:rsid w:val="00E8090A"/>
    <w:rsid w:val="00E9121A"/>
    <w:rsid w:val="00EC4B49"/>
    <w:rsid w:val="00ED5E3F"/>
    <w:rsid w:val="00EE3EFF"/>
    <w:rsid w:val="00EF59AC"/>
    <w:rsid w:val="00F01DF3"/>
    <w:rsid w:val="00F103A5"/>
    <w:rsid w:val="00F12904"/>
    <w:rsid w:val="00F321DF"/>
    <w:rsid w:val="00F728FB"/>
    <w:rsid w:val="00F85173"/>
    <w:rsid w:val="00F9766C"/>
    <w:rsid w:val="00FA228C"/>
    <w:rsid w:val="00FA7E16"/>
    <w:rsid w:val="00FF69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360" w:lineRule="auto"/>
      <w:ind w:firstLine="397"/>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ull-999-body-value">
    <w:name w:val="full-999-body-value"/>
    <w:rsid w:val="00C02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360" w:lineRule="auto"/>
      <w:ind w:firstLine="397"/>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ull-999-body-value">
    <w:name w:val="full-999-body-value"/>
    <w:rsid w:val="00C0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1494</Words>
  <Characters>8816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Lucie</cp:lastModifiedBy>
  <cp:revision>51</cp:revision>
  <dcterms:created xsi:type="dcterms:W3CDTF">2012-12-04T16:58:00Z</dcterms:created>
  <dcterms:modified xsi:type="dcterms:W3CDTF">2012-12-13T14:25:00Z</dcterms:modified>
</cp:coreProperties>
</file>