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07" w:rsidRDefault="00D41A07" w:rsidP="00D41A07">
      <w:pPr>
        <w:rPr>
          <w:rFonts w:asciiTheme="majorHAnsi" w:hAnsiTheme="majorHAnsi"/>
          <w:b/>
          <w:szCs w:val="22"/>
        </w:rPr>
      </w:pPr>
      <w:r>
        <w:rPr>
          <w:rFonts w:asciiTheme="majorHAnsi" w:hAnsiTheme="majorHAnsi"/>
          <w:b/>
          <w:szCs w:val="22"/>
        </w:rPr>
        <w:t>How do researchers define support for the EU?</w:t>
      </w:r>
    </w:p>
    <w:p w:rsidR="00D41A07" w:rsidRPr="00D41A07" w:rsidRDefault="00D41A07" w:rsidP="00D41A07">
      <w:pPr>
        <w:rPr>
          <w:rFonts w:asciiTheme="majorHAnsi" w:hAnsiTheme="majorHAnsi"/>
          <w:b/>
          <w:szCs w:val="22"/>
        </w:rPr>
      </w:pPr>
      <w:r>
        <w:rPr>
          <w:rFonts w:asciiTheme="majorHAnsi" w:hAnsiTheme="majorHAnsi"/>
          <w:b/>
          <w:szCs w:val="22"/>
        </w:rPr>
        <w:t>Prepare this little exercise for our week-3 class meeting.</w:t>
      </w:r>
      <w:bookmarkStart w:id="0" w:name="_GoBack"/>
      <w:bookmarkEnd w:id="0"/>
    </w:p>
    <w:p w:rsidR="00D41A07" w:rsidRDefault="00D41A07" w:rsidP="00D41A07">
      <w:pPr>
        <w:rPr>
          <w:rFonts w:asciiTheme="majorHAnsi" w:hAnsiTheme="majorHAnsi"/>
          <w:i/>
          <w:szCs w:val="22"/>
        </w:rPr>
      </w:pPr>
    </w:p>
    <w:p w:rsidR="00D41A07" w:rsidRDefault="00D41A07" w:rsidP="00D41A07">
      <w:pPr>
        <w:rPr>
          <w:rFonts w:asciiTheme="majorHAnsi" w:hAnsiTheme="majorHAnsi"/>
          <w:i/>
          <w:szCs w:val="22"/>
        </w:rPr>
      </w:pPr>
      <w:r w:rsidRPr="00757CEB">
        <w:rPr>
          <w:rFonts w:asciiTheme="majorHAnsi" w:hAnsiTheme="majorHAnsi"/>
          <w:i/>
          <w:szCs w:val="22"/>
        </w:rPr>
        <w:t>Instructions for reading the following eight articles: Do not read them in full, only focus on sections where authors define how they conceptualize and operationalize support for the European Union. Make sure you take notes on these various conceptual and operational definitions. Make sure that you pay attention to survey question wording that the authors use.</w:t>
      </w:r>
    </w:p>
    <w:p w:rsidR="00D41A07" w:rsidRPr="00D41A07" w:rsidRDefault="00D41A07" w:rsidP="00D41A07">
      <w:pPr>
        <w:rPr>
          <w:rFonts w:asciiTheme="majorHAnsi" w:hAnsiTheme="majorHAnsi"/>
          <w:i/>
          <w:szCs w:val="22"/>
        </w:rPr>
      </w:pPr>
      <w:r>
        <w:rPr>
          <w:rFonts w:asciiTheme="majorHAnsi" w:hAnsiTheme="majorHAnsi"/>
          <w:i/>
          <w:szCs w:val="22"/>
        </w:rPr>
        <w:t xml:space="preserve">Just </w:t>
      </w:r>
      <w:r w:rsidRPr="00D41A07">
        <w:rPr>
          <w:rFonts w:asciiTheme="majorHAnsi" w:hAnsiTheme="majorHAnsi"/>
          <w:i/>
          <w:szCs w:val="22"/>
        </w:rPr>
        <w:t>to make sure that everyone knows what is meant by a</w:t>
      </w:r>
      <w:r>
        <w:rPr>
          <w:rFonts w:asciiTheme="majorHAnsi" w:hAnsiTheme="majorHAnsi"/>
          <w:i/>
          <w:szCs w:val="22"/>
        </w:rPr>
        <w:t xml:space="preserve"> "conceptual definition" and an </w:t>
      </w:r>
      <w:r w:rsidRPr="00D41A07">
        <w:rPr>
          <w:rFonts w:asciiTheme="majorHAnsi" w:hAnsiTheme="majorHAnsi"/>
          <w:i/>
          <w:szCs w:val="22"/>
        </w:rPr>
        <w:t>"operational definition".</w:t>
      </w:r>
    </w:p>
    <w:p w:rsidR="00D41A07" w:rsidRPr="00D41A07" w:rsidRDefault="00D41A07" w:rsidP="00D41A07">
      <w:pPr>
        <w:rPr>
          <w:rFonts w:asciiTheme="majorHAnsi" w:hAnsiTheme="majorHAnsi"/>
          <w:i/>
          <w:szCs w:val="22"/>
        </w:rPr>
      </w:pPr>
      <w:r w:rsidRPr="00D41A07">
        <w:rPr>
          <w:rFonts w:asciiTheme="majorHAnsi" w:hAnsiTheme="majorHAnsi"/>
          <w:i/>
          <w:szCs w:val="22"/>
        </w:rPr>
        <w:t>Conceptual definition is "how the author defines a concept". For example, one</w:t>
      </w:r>
      <w:r>
        <w:rPr>
          <w:rFonts w:asciiTheme="majorHAnsi" w:hAnsiTheme="majorHAnsi"/>
          <w:i/>
          <w:szCs w:val="22"/>
        </w:rPr>
        <w:t xml:space="preserve"> </w:t>
      </w:r>
      <w:r w:rsidRPr="00D41A07">
        <w:rPr>
          <w:rFonts w:asciiTheme="majorHAnsi" w:hAnsiTheme="majorHAnsi"/>
          <w:i/>
          <w:szCs w:val="22"/>
        </w:rPr>
        <w:t>author says that in her article political support is defined as "support for the</w:t>
      </w:r>
      <w:r>
        <w:rPr>
          <w:rFonts w:asciiTheme="majorHAnsi" w:hAnsiTheme="majorHAnsi"/>
          <w:i/>
          <w:szCs w:val="22"/>
        </w:rPr>
        <w:t xml:space="preserve"> </w:t>
      </w:r>
      <w:r w:rsidRPr="00D41A07">
        <w:rPr>
          <w:rFonts w:asciiTheme="majorHAnsi" w:hAnsiTheme="majorHAnsi"/>
          <w:i/>
          <w:szCs w:val="22"/>
        </w:rPr>
        <w:t>political institutions". Another author says that in his work political support</w:t>
      </w:r>
      <w:r>
        <w:rPr>
          <w:rFonts w:asciiTheme="majorHAnsi" w:hAnsiTheme="majorHAnsi"/>
          <w:i/>
          <w:szCs w:val="22"/>
        </w:rPr>
        <w:t xml:space="preserve"> </w:t>
      </w:r>
      <w:r w:rsidRPr="00D41A07">
        <w:rPr>
          <w:rFonts w:asciiTheme="majorHAnsi" w:hAnsiTheme="majorHAnsi"/>
          <w:i/>
          <w:szCs w:val="22"/>
        </w:rPr>
        <w:t>is defined as "support for the continuation of the political regime".</w:t>
      </w:r>
    </w:p>
    <w:p w:rsidR="00D41A07" w:rsidRPr="00D41A07" w:rsidRDefault="00D41A07" w:rsidP="00D41A07">
      <w:pPr>
        <w:rPr>
          <w:rFonts w:asciiTheme="majorHAnsi" w:hAnsiTheme="majorHAnsi"/>
          <w:i/>
          <w:szCs w:val="22"/>
        </w:rPr>
      </w:pPr>
      <w:r w:rsidRPr="00D41A07">
        <w:rPr>
          <w:rFonts w:asciiTheme="majorHAnsi" w:hAnsiTheme="majorHAnsi"/>
          <w:i/>
          <w:szCs w:val="22"/>
        </w:rPr>
        <w:t>Operational definition is how exactly the author measures the concept (the</w:t>
      </w:r>
      <w:r>
        <w:rPr>
          <w:rFonts w:asciiTheme="majorHAnsi" w:hAnsiTheme="majorHAnsi"/>
          <w:i/>
          <w:szCs w:val="22"/>
        </w:rPr>
        <w:t xml:space="preserve"> </w:t>
      </w:r>
      <w:r w:rsidRPr="00D41A07">
        <w:rPr>
          <w:rFonts w:asciiTheme="majorHAnsi" w:hAnsiTheme="majorHAnsi"/>
          <w:i/>
          <w:szCs w:val="22"/>
        </w:rPr>
        <w:t>concept defined by the conceptual definition). For example, our first author</w:t>
      </w:r>
      <w:r>
        <w:rPr>
          <w:rFonts w:asciiTheme="majorHAnsi" w:hAnsiTheme="majorHAnsi"/>
          <w:i/>
          <w:szCs w:val="22"/>
        </w:rPr>
        <w:t xml:space="preserve"> </w:t>
      </w:r>
      <w:r w:rsidRPr="00D41A07">
        <w:rPr>
          <w:rFonts w:asciiTheme="majorHAnsi" w:hAnsiTheme="majorHAnsi"/>
          <w:i/>
          <w:szCs w:val="22"/>
        </w:rPr>
        <w:t>(who conceptually defines political support as support for institutions)</w:t>
      </w:r>
      <w:r>
        <w:rPr>
          <w:rFonts w:asciiTheme="majorHAnsi" w:hAnsiTheme="majorHAnsi"/>
          <w:i/>
          <w:szCs w:val="22"/>
        </w:rPr>
        <w:t xml:space="preserve"> </w:t>
      </w:r>
      <w:r w:rsidRPr="00D41A07">
        <w:rPr>
          <w:rFonts w:asciiTheme="majorHAnsi" w:hAnsiTheme="majorHAnsi"/>
          <w:i/>
          <w:szCs w:val="22"/>
        </w:rPr>
        <w:t>operationally defines this concept as "trust in the national parliament" (but</w:t>
      </w:r>
      <w:r>
        <w:rPr>
          <w:rFonts w:asciiTheme="majorHAnsi" w:hAnsiTheme="majorHAnsi"/>
          <w:i/>
          <w:szCs w:val="22"/>
        </w:rPr>
        <w:t xml:space="preserve"> </w:t>
      </w:r>
      <w:r w:rsidRPr="00D41A07">
        <w:rPr>
          <w:rFonts w:asciiTheme="majorHAnsi" w:hAnsiTheme="majorHAnsi"/>
          <w:i/>
          <w:szCs w:val="22"/>
        </w:rPr>
        <w:t>she could also have chosen "trust in the national government" or "trust in the</w:t>
      </w:r>
    </w:p>
    <w:p w:rsidR="00D41A07" w:rsidRDefault="00D41A07" w:rsidP="00D41A07">
      <w:pPr>
        <w:rPr>
          <w:rFonts w:asciiTheme="majorHAnsi" w:hAnsiTheme="majorHAnsi"/>
          <w:i/>
          <w:szCs w:val="22"/>
        </w:rPr>
      </w:pPr>
      <w:proofErr w:type="gramStart"/>
      <w:r w:rsidRPr="00D41A07">
        <w:rPr>
          <w:rFonts w:asciiTheme="majorHAnsi" w:hAnsiTheme="majorHAnsi"/>
          <w:i/>
          <w:szCs w:val="22"/>
        </w:rPr>
        <w:t>supreme</w:t>
      </w:r>
      <w:proofErr w:type="gramEnd"/>
      <w:r w:rsidRPr="00D41A07">
        <w:rPr>
          <w:rFonts w:asciiTheme="majorHAnsi" w:hAnsiTheme="majorHAnsi"/>
          <w:i/>
          <w:szCs w:val="22"/>
        </w:rPr>
        <w:t xml:space="preserve"> court" or some kind of combination of these trust-related survey</w:t>
      </w:r>
      <w:r>
        <w:rPr>
          <w:rFonts w:asciiTheme="majorHAnsi" w:hAnsiTheme="majorHAnsi"/>
          <w:i/>
          <w:szCs w:val="22"/>
        </w:rPr>
        <w:t xml:space="preserve"> </w:t>
      </w:r>
      <w:r w:rsidRPr="00D41A07">
        <w:rPr>
          <w:rFonts w:asciiTheme="majorHAnsi" w:hAnsiTheme="majorHAnsi"/>
          <w:i/>
          <w:szCs w:val="22"/>
        </w:rPr>
        <w:t>questions. Operational definition always directly describes how the concept is</w:t>
      </w:r>
      <w:r>
        <w:rPr>
          <w:rFonts w:asciiTheme="majorHAnsi" w:hAnsiTheme="majorHAnsi"/>
          <w:i/>
          <w:szCs w:val="22"/>
        </w:rPr>
        <w:t xml:space="preserve"> </w:t>
      </w:r>
      <w:r w:rsidRPr="00D41A07">
        <w:rPr>
          <w:rFonts w:asciiTheme="majorHAnsi" w:hAnsiTheme="majorHAnsi"/>
          <w:i/>
          <w:szCs w:val="22"/>
        </w:rPr>
        <w:t>measured and in survey research (which is what we are dealing with in this</w:t>
      </w:r>
      <w:r>
        <w:rPr>
          <w:rFonts w:asciiTheme="majorHAnsi" w:hAnsiTheme="majorHAnsi"/>
          <w:i/>
          <w:szCs w:val="22"/>
        </w:rPr>
        <w:t xml:space="preserve"> </w:t>
      </w:r>
      <w:r w:rsidRPr="00D41A07">
        <w:rPr>
          <w:rFonts w:asciiTheme="majorHAnsi" w:hAnsiTheme="majorHAnsi"/>
          <w:i/>
          <w:szCs w:val="22"/>
        </w:rPr>
        <w:t>class), operational definition will mention the exact survey question that was</w:t>
      </w:r>
      <w:r>
        <w:rPr>
          <w:rFonts w:asciiTheme="majorHAnsi" w:hAnsiTheme="majorHAnsi"/>
          <w:i/>
          <w:szCs w:val="22"/>
        </w:rPr>
        <w:t xml:space="preserve"> </w:t>
      </w:r>
      <w:r w:rsidRPr="00D41A07">
        <w:rPr>
          <w:rFonts w:asciiTheme="majorHAnsi" w:hAnsiTheme="majorHAnsi"/>
          <w:i/>
          <w:szCs w:val="22"/>
        </w:rPr>
        <w:t>used (the question can be in the text or in a footnote or in the appendix).</w:t>
      </w:r>
    </w:p>
    <w:p w:rsidR="00D41A07" w:rsidRDefault="00D41A07" w:rsidP="00D41A07">
      <w:pPr>
        <w:rPr>
          <w:rFonts w:asciiTheme="majorHAnsi" w:hAnsiTheme="majorHAnsi"/>
          <w:i/>
          <w:szCs w:val="22"/>
        </w:rPr>
      </w:pPr>
    </w:p>
    <w:p w:rsidR="00D41A07" w:rsidRPr="00D41A07" w:rsidRDefault="00D41A07" w:rsidP="00D41A07">
      <w:pPr>
        <w:rPr>
          <w:rFonts w:asciiTheme="majorHAnsi" w:hAnsiTheme="majorHAnsi"/>
          <w:szCs w:val="22"/>
        </w:rPr>
      </w:pPr>
      <w:r>
        <w:rPr>
          <w:rFonts w:asciiTheme="majorHAnsi" w:hAnsiTheme="majorHAnsi"/>
          <w:szCs w:val="22"/>
        </w:rPr>
        <w:t>Only do this exercise for two of the following articles. The two articles were assigned to you in class.</w:t>
      </w:r>
    </w:p>
    <w:p w:rsidR="00D41A07" w:rsidRPr="00D41A07" w:rsidRDefault="00D41A07" w:rsidP="00D41A07">
      <w:pPr>
        <w:ind w:left="720" w:hanging="720"/>
        <w:rPr>
          <w:rFonts w:asciiTheme="majorHAnsi" w:hAnsiTheme="majorHAnsi"/>
          <w:b/>
          <w:color w:val="008000"/>
          <w:szCs w:val="22"/>
        </w:rPr>
      </w:pPr>
      <w:proofErr w:type="gramStart"/>
      <w:r w:rsidRPr="00D41A07">
        <w:rPr>
          <w:rFonts w:asciiTheme="majorHAnsi" w:hAnsiTheme="majorHAnsi"/>
          <w:b/>
          <w:color w:val="008000"/>
          <w:szCs w:val="22"/>
        </w:rPr>
        <w:t>Anderson, C. J. 1998.</w:t>
      </w:r>
      <w:proofErr w:type="gramEnd"/>
      <w:r w:rsidRPr="00D41A07">
        <w:rPr>
          <w:rFonts w:asciiTheme="majorHAnsi" w:hAnsiTheme="majorHAnsi"/>
          <w:b/>
          <w:color w:val="008000"/>
          <w:szCs w:val="22"/>
        </w:rPr>
        <w:t xml:space="preserve"> "When in doubt, use proxies - Attitudes toward domestic politics and support for European integration." Comparative Political Studies 31 (5)</w:t>
      </w:r>
      <w:proofErr w:type="gramStart"/>
      <w:r w:rsidRPr="00D41A07">
        <w:rPr>
          <w:rFonts w:asciiTheme="majorHAnsi" w:hAnsiTheme="majorHAnsi"/>
          <w:b/>
          <w:color w:val="008000"/>
          <w:szCs w:val="22"/>
        </w:rPr>
        <w:t>:569</w:t>
      </w:r>
      <w:proofErr w:type="gramEnd"/>
      <w:r w:rsidRPr="00D41A07">
        <w:rPr>
          <w:rFonts w:asciiTheme="majorHAnsi" w:hAnsiTheme="majorHAnsi"/>
          <w:b/>
          <w:color w:val="008000"/>
          <w:szCs w:val="22"/>
        </w:rPr>
        <w:t>-601.</w:t>
      </w:r>
    </w:p>
    <w:p w:rsidR="00D41A07" w:rsidRPr="00D41A07" w:rsidRDefault="00D41A07" w:rsidP="00D41A07">
      <w:pPr>
        <w:ind w:left="720" w:hanging="720"/>
        <w:rPr>
          <w:rFonts w:asciiTheme="majorHAnsi" w:hAnsiTheme="majorHAnsi"/>
          <w:b/>
          <w:color w:val="008000"/>
          <w:szCs w:val="22"/>
        </w:rPr>
      </w:pPr>
      <w:proofErr w:type="gramStart"/>
      <w:r w:rsidRPr="00D41A07">
        <w:rPr>
          <w:rFonts w:asciiTheme="majorHAnsi" w:hAnsiTheme="majorHAnsi"/>
          <w:b/>
          <w:color w:val="008000"/>
          <w:szCs w:val="22"/>
        </w:rPr>
        <w:t>de</w:t>
      </w:r>
      <w:proofErr w:type="gramEnd"/>
      <w:r w:rsidRPr="00D41A07">
        <w:rPr>
          <w:rFonts w:asciiTheme="majorHAnsi" w:hAnsiTheme="majorHAnsi"/>
          <w:b/>
          <w:color w:val="008000"/>
          <w:szCs w:val="22"/>
        </w:rPr>
        <w:t xml:space="preserve"> </w:t>
      </w:r>
      <w:proofErr w:type="spellStart"/>
      <w:r w:rsidRPr="00D41A07">
        <w:rPr>
          <w:rFonts w:asciiTheme="majorHAnsi" w:hAnsiTheme="majorHAnsi"/>
          <w:b/>
          <w:color w:val="008000"/>
          <w:szCs w:val="22"/>
        </w:rPr>
        <w:t>Vreese</w:t>
      </w:r>
      <w:proofErr w:type="spellEnd"/>
      <w:r w:rsidRPr="00D41A07">
        <w:rPr>
          <w:rFonts w:asciiTheme="majorHAnsi" w:hAnsiTheme="majorHAnsi"/>
          <w:b/>
          <w:color w:val="008000"/>
          <w:szCs w:val="22"/>
        </w:rPr>
        <w:t xml:space="preserve">, C. H., and H. G. </w:t>
      </w:r>
      <w:proofErr w:type="spellStart"/>
      <w:r w:rsidRPr="00D41A07">
        <w:rPr>
          <w:rFonts w:asciiTheme="majorHAnsi" w:hAnsiTheme="majorHAnsi"/>
          <w:b/>
          <w:color w:val="008000"/>
          <w:szCs w:val="22"/>
        </w:rPr>
        <w:t>Boomgaarden</w:t>
      </w:r>
      <w:proofErr w:type="spellEnd"/>
      <w:r w:rsidRPr="00D41A07">
        <w:rPr>
          <w:rFonts w:asciiTheme="majorHAnsi" w:hAnsiTheme="majorHAnsi"/>
          <w:b/>
          <w:color w:val="008000"/>
          <w:szCs w:val="22"/>
        </w:rPr>
        <w:t>. 2005. "Projecting EU referendums - Fear of immigration and support for European integration." European Union Politics 6 (1)</w:t>
      </w:r>
      <w:proofErr w:type="gramStart"/>
      <w:r w:rsidRPr="00D41A07">
        <w:rPr>
          <w:rFonts w:asciiTheme="majorHAnsi" w:hAnsiTheme="majorHAnsi"/>
          <w:b/>
          <w:color w:val="008000"/>
          <w:szCs w:val="22"/>
        </w:rPr>
        <w:t>:59</w:t>
      </w:r>
      <w:proofErr w:type="gramEnd"/>
      <w:r w:rsidRPr="00D41A07">
        <w:rPr>
          <w:rFonts w:asciiTheme="majorHAnsi" w:hAnsiTheme="majorHAnsi"/>
          <w:b/>
          <w:color w:val="008000"/>
          <w:szCs w:val="22"/>
        </w:rPr>
        <w:t>-82.</w:t>
      </w:r>
    </w:p>
    <w:p w:rsidR="00D41A07" w:rsidRPr="00D41A07" w:rsidRDefault="00D41A07" w:rsidP="00D41A07">
      <w:pPr>
        <w:ind w:left="720" w:hanging="720"/>
        <w:rPr>
          <w:rFonts w:asciiTheme="majorHAnsi" w:hAnsiTheme="majorHAnsi"/>
          <w:b/>
          <w:color w:val="0000FF"/>
          <w:szCs w:val="22"/>
        </w:rPr>
      </w:pPr>
      <w:proofErr w:type="spellStart"/>
      <w:r w:rsidRPr="00D41A07">
        <w:rPr>
          <w:rFonts w:asciiTheme="majorHAnsi" w:hAnsiTheme="majorHAnsi"/>
          <w:b/>
          <w:color w:val="0000FF"/>
          <w:szCs w:val="22"/>
        </w:rPr>
        <w:t>Hooghe</w:t>
      </w:r>
      <w:proofErr w:type="spellEnd"/>
      <w:r w:rsidRPr="00D41A07">
        <w:rPr>
          <w:rFonts w:asciiTheme="majorHAnsi" w:hAnsiTheme="majorHAnsi"/>
          <w:b/>
          <w:color w:val="0000FF"/>
          <w:szCs w:val="22"/>
        </w:rPr>
        <w:t>, L., and G. Marks. 2004. "Does identity or economic rationality drive public opinion on European integration?" Ps-Political Science &amp; Politics 37 (3)</w:t>
      </w:r>
      <w:proofErr w:type="gramStart"/>
      <w:r w:rsidRPr="00D41A07">
        <w:rPr>
          <w:rFonts w:asciiTheme="majorHAnsi" w:hAnsiTheme="majorHAnsi"/>
          <w:b/>
          <w:color w:val="0000FF"/>
          <w:szCs w:val="22"/>
        </w:rPr>
        <w:t>:415</w:t>
      </w:r>
      <w:proofErr w:type="gramEnd"/>
      <w:r w:rsidRPr="00D41A07">
        <w:rPr>
          <w:rFonts w:asciiTheme="majorHAnsi" w:hAnsiTheme="majorHAnsi"/>
          <w:b/>
          <w:color w:val="0000FF"/>
          <w:szCs w:val="22"/>
        </w:rPr>
        <w:t>-20.</w:t>
      </w:r>
    </w:p>
    <w:p w:rsidR="00D41A07" w:rsidRPr="00D41A07" w:rsidRDefault="00D41A07" w:rsidP="00D41A07">
      <w:pPr>
        <w:ind w:left="720" w:hanging="720"/>
        <w:rPr>
          <w:rFonts w:asciiTheme="majorHAnsi" w:hAnsiTheme="majorHAnsi"/>
          <w:b/>
          <w:color w:val="0000FF"/>
          <w:szCs w:val="22"/>
        </w:rPr>
      </w:pPr>
      <w:bookmarkStart w:id="1" w:name="_ENREF_5"/>
      <w:proofErr w:type="spellStart"/>
      <w:r w:rsidRPr="00D41A07">
        <w:rPr>
          <w:rFonts w:asciiTheme="majorHAnsi" w:hAnsiTheme="majorHAnsi"/>
          <w:b/>
          <w:color w:val="0000FF"/>
          <w:szCs w:val="22"/>
        </w:rPr>
        <w:t>Klingeren</w:t>
      </w:r>
      <w:proofErr w:type="spellEnd"/>
      <w:r w:rsidRPr="00D41A07">
        <w:rPr>
          <w:rFonts w:asciiTheme="majorHAnsi" w:hAnsiTheme="majorHAnsi"/>
          <w:b/>
          <w:color w:val="0000FF"/>
          <w:szCs w:val="22"/>
        </w:rPr>
        <w:t xml:space="preserve">, </w:t>
      </w:r>
      <w:proofErr w:type="spellStart"/>
      <w:r w:rsidRPr="00D41A07">
        <w:rPr>
          <w:rFonts w:asciiTheme="majorHAnsi" w:hAnsiTheme="majorHAnsi"/>
          <w:b/>
          <w:color w:val="0000FF"/>
          <w:szCs w:val="22"/>
        </w:rPr>
        <w:t>Marijn</w:t>
      </w:r>
      <w:proofErr w:type="spellEnd"/>
      <w:r w:rsidRPr="00D41A07">
        <w:rPr>
          <w:rFonts w:asciiTheme="majorHAnsi" w:hAnsiTheme="majorHAnsi"/>
          <w:b/>
          <w:color w:val="0000FF"/>
          <w:szCs w:val="22"/>
        </w:rPr>
        <w:t xml:space="preserve"> Van, </w:t>
      </w:r>
      <w:proofErr w:type="spellStart"/>
      <w:r w:rsidRPr="00D41A07">
        <w:rPr>
          <w:rFonts w:asciiTheme="majorHAnsi" w:hAnsiTheme="majorHAnsi"/>
          <w:b/>
          <w:color w:val="0000FF"/>
          <w:szCs w:val="22"/>
        </w:rPr>
        <w:t>Hajo</w:t>
      </w:r>
      <w:proofErr w:type="spellEnd"/>
      <w:r w:rsidRPr="00D41A07">
        <w:rPr>
          <w:rFonts w:asciiTheme="majorHAnsi" w:hAnsiTheme="majorHAnsi"/>
          <w:b/>
          <w:color w:val="0000FF"/>
          <w:szCs w:val="22"/>
        </w:rPr>
        <w:t xml:space="preserve"> G. </w:t>
      </w:r>
      <w:proofErr w:type="spellStart"/>
      <w:r w:rsidRPr="00D41A07">
        <w:rPr>
          <w:rFonts w:asciiTheme="majorHAnsi" w:hAnsiTheme="majorHAnsi"/>
          <w:b/>
          <w:color w:val="0000FF"/>
          <w:szCs w:val="22"/>
        </w:rPr>
        <w:t>Boomgaarden</w:t>
      </w:r>
      <w:proofErr w:type="spellEnd"/>
      <w:r w:rsidRPr="00D41A07">
        <w:rPr>
          <w:rFonts w:asciiTheme="majorHAnsi" w:hAnsiTheme="majorHAnsi"/>
          <w:b/>
          <w:color w:val="0000FF"/>
          <w:szCs w:val="22"/>
        </w:rPr>
        <w:t xml:space="preserve">, and </w:t>
      </w:r>
      <w:proofErr w:type="spellStart"/>
      <w:r w:rsidRPr="00D41A07">
        <w:rPr>
          <w:rFonts w:asciiTheme="majorHAnsi" w:hAnsiTheme="majorHAnsi"/>
          <w:b/>
          <w:color w:val="0000FF"/>
          <w:szCs w:val="22"/>
        </w:rPr>
        <w:t>Claes</w:t>
      </w:r>
      <w:proofErr w:type="spellEnd"/>
      <w:r w:rsidRPr="00D41A07">
        <w:rPr>
          <w:rFonts w:asciiTheme="majorHAnsi" w:hAnsiTheme="majorHAnsi"/>
          <w:b/>
          <w:color w:val="0000FF"/>
          <w:szCs w:val="22"/>
        </w:rPr>
        <w:t xml:space="preserve"> H. De </w:t>
      </w:r>
      <w:proofErr w:type="spellStart"/>
      <w:r w:rsidRPr="00D41A07">
        <w:rPr>
          <w:rFonts w:asciiTheme="majorHAnsi" w:hAnsiTheme="majorHAnsi"/>
          <w:b/>
          <w:color w:val="0000FF"/>
          <w:szCs w:val="22"/>
        </w:rPr>
        <w:t>Vreese</w:t>
      </w:r>
      <w:proofErr w:type="spellEnd"/>
      <w:r w:rsidRPr="00D41A07">
        <w:rPr>
          <w:rFonts w:asciiTheme="majorHAnsi" w:hAnsiTheme="majorHAnsi"/>
          <w:b/>
          <w:color w:val="0000FF"/>
          <w:szCs w:val="22"/>
        </w:rPr>
        <w:t xml:space="preserve">. 2013. "Going Soft or Staying Soft: Have Identity Factors Become More Important Than Economic Rationale when Explaining Euroscepticism?" </w:t>
      </w:r>
      <w:r w:rsidRPr="00D41A07">
        <w:rPr>
          <w:rFonts w:asciiTheme="majorHAnsi" w:hAnsiTheme="majorHAnsi"/>
          <w:b/>
          <w:i/>
          <w:color w:val="0000FF"/>
          <w:szCs w:val="22"/>
        </w:rPr>
        <w:t xml:space="preserve">Journal of European </w:t>
      </w:r>
      <w:proofErr w:type="spellStart"/>
      <w:r w:rsidRPr="00D41A07">
        <w:rPr>
          <w:rFonts w:asciiTheme="majorHAnsi" w:hAnsiTheme="majorHAnsi"/>
          <w:b/>
          <w:i/>
          <w:color w:val="0000FF"/>
          <w:szCs w:val="22"/>
        </w:rPr>
        <w:t>Integration</w:t>
      </w:r>
      <w:proofErr w:type="gramStart"/>
      <w:r w:rsidRPr="00D41A07">
        <w:rPr>
          <w:rFonts w:asciiTheme="majorHAnsi" w:hAnsiTheme="majorHAnsi"/>
          <w:b/>
          <w:color w:val="0000FF"/>
          <w:szCs w:val="22"/>
        </w:rPr>
        <w:t>:1</w:t>
      </w:r>
      <w:proofErr w:type="gramEnd"/>
      <w:r w:rsidRPr="00D41A07">
        <w:rPr>
          <w:rFonts w:asciiTheme="majorHAnsi" w:hAnsiTheme="majorHAnsi"/>
          <w:b/>
          <w:color w:val="0000FF"/>
          <w:szCs w:val="22"/>
        </w:rPr>
        <w:t>-16</w:t>
      </w:r>
      <w:proofErr w:type="spellEnd"/>
      <w:r w:rsidRPr="00D41A07">
        <w:rPr>
          <w:rFonts w:asciiTheme="majorHAnsi" w:hAnsiTheme="majorHAnsi"/>
          <w:b/>
          <w:color w:val="0000FF"/>
          <w:szCs w:val="22"/>
        </w:rPr>
        <w:t>.</w:t>
      </w:r>
      <w:bookmarkEnd w:id="1"/>
    </w:p>
    <w:p w:rsidR="00D41A07" w:rsidRPr="00D41A07" w:rsidRDefault="00D41A07" w:rsidP="00D41A07">
      <w:pPr>
        <w:ind w:left="720" w:hanging="720"/>
        <w:rPr>
          <w:rFonts w:asciiTheme="majorHAnsi" w:hAnsiTheme="majorHAnsi"/>
          <w:b/>
          <w:color w:val="FF6600"/>
          <w:szCs w:val="22"/>
        </w:rPr>
      </w:pPr>
      <w:bookmarkStart w:id="2" w:name="_ENREF_7"/>
      <w:proofErr w:type="gramStart"/>
      <w:r w:rsidRPr="00D41A07">
        <w:rPr>
          <w:rFonts w:asciiTheme="majorHAnsi" w:hAnsiTheme="majorHAnsi"/>
          <w:b/>
          <w:color w:val="FF6600"/>
          <w:szCs w:val="22"/>
        </w:rPr>
        <w:t>Sánchez-Cuenca, Ignacio.</w:t>
      </w:r>
      <w:proofErr w:type="gramEnd"/>
      <w:r w:rsidRPr="00D41A07">
        <w:rPr>
          <w:rFonts w:asciiTheme="majorHAnsi" w:hAnsiTheme="majorHAnsi"/>
          <w:b/>
          <w:color w:val="FF6600"/>
          <w:szCs w:val="22"/>
        </w:rPr>
        <w:t xml:space="preserve"> 2000. "The Political Basis for Support for European Integration." </w:t>
      </w:r>
      <w:r w:rsidRPr="00D41A07">
        <w:rPr>
          <w:rFonts w:asciiTheme="majorHAnsi" w:hAnsiTheme="majorHAnsi"/>
          <w:b/>
          <w:i/>
          <w:color w:val="FF6600"/>
          <w:szCs w:val="22"/>
        </w:rPr>
        <w:t>European Union Politics</w:t>
      </w:r>
      <w:r w:rsidRPr="00D41A07">
        <w:rPr>
          <w:rFonts w:asciiTheme="majorHAnsi" w:hAnsiTheme="majorHAnsi"/>
          <w:b/>
          <w:color w:val="FF6600"/>
          <w:szCs w:val="22"/>
        </w:rPr>
        <w:t xml:space="preserve"> 1 (2)</w:t>
      </w:r>
      <w:proofErr w:type="gramStart"/>
      <w:r w:rsidRPr="00D41A07">
        <w:rPr>
          <w:rFonts w:asciiTheme="majorHAnsi" w:hAnsiTheme="majorHAnsi"/>
          <w:b/>
          <w:color w:val="FF6600"/>
          <w:szCs w:val="22"/>
        </w:rPr>
        <w:t>:147</w:t>
      </w:r>
      <w:proofErr w:type="gramEnd"/>
      <w:r w:rsidRPr="00D41A07">
        <w:rPr>
          <w:rFonts w:asciiTheme="majorHAnsi" w:hAnsiTheme="majorHAnsi"/>
          <w:b/>
          <w:color w:val="FF6600"/>
          <w:szCs w:val="22"/>
        </w:rPr>
        <w:t>-71.</w:t>
      </w:r>
      <w:bookmarkEnd w:id="2"/>
    </w:p>
    <w:p w:rsidR="00D41A07" w:rsidRPr="00D41A07" w:rsidRDefault="00D41A07" w:rsidP="00D41A07">
      <w:pPr>
        <w:ind w:left="720" w:hanging="720"/>
        <w:rPr>
          <w:rFonts w:asciiTheme="majorHAnsi" w:hAnsiTheme="majorHAnsi"/>
          <w:b/>
          <w:color w:val="FF6600"/>
          <w:szCs w:val="22"/>
        </w:rPr>
      </w:pPr>
      <w:bookmarkStart w:id="3" w:name="_ENREF_4"/>
      <w:proofErr w:type="spellStart"/>
      <w:r w:rsidRPr="00D41A07">
        <w:rPr>
          <w:rFonts w:asciiTheme="majorHAnsi" w:hAnsiTheme="majorHAnsi"/>
          <w:b/>
          <w:color w:val="FF6600"/>
          <w:szCs w:val="22"/>
        </w:rPr>
        <w:t>Harteveld</w:t>
      </w:r>
      <w:proofErr w:type="spellEnd"/>
      <w:r w:rsidRPr="00D41A07">
        <w:rPr>
          <w:rFonts w:asciiTheme="majorHAnsi" w:hAnsiTheme="majorHAnsi"/>
          <w:b/>
          <w:color w:val="FF6600"/>
          <w:szCs w:val="22"/>
        </w:rPr>
        <w:t xml:space="preserve">, E., T. van der Meer, and C. E. De </w:t>
      </w:r>
      <w:proofErr w:type="spellStart"/>
      <w:r w:rsidRPr="00D41A07">
        <w:rPr>
          <w:rFonts w:asciiTheme="majorHAnsi" w:hAnsiTheme="majorHAnsi"/>
          <w:b/>
          <w:color w:val="FF6600"/>
          <w:szCs w:val="22"/>
        </w:rPr>
        <w:t>Vries</w:t>
      </w:r>
      <w:proofErr w:type="spellEnd"/>
      <w:r w:rsidRPr="00D41A07">
        <w:rPr>
          <w:rFonts w:asciiTheme="majorHAnsi" w:hAnsiTheme="majorHAnsi"/>
          <w:b/>
          <w:color w:val="FF6600"/>
          <w:szCs w:val="22"/>
        </w:rPr>
        <w:t xml:space="preserve">. 2013. "In Europe we trust? Exploring three logics of trust in the European Union." </w:t>
      </w:r>
      <w:r w:rsidRPr="00D41A07">
        <w:rPr>
          <w:rFonts w:asciiTheme="majorHAnsi" w:hAnsiTheme="majorHAnsi"/>
          <w:b/>
          <w:i/>
          <w:color w:val="FF6600"/>
          <w:szCs w:val="22"/>
        </w:rPr>
        <w:t>European Union Politics</w:t>
      </w:r>
      <w:r w:rsidRPr="00D41A07">
        <w:rPr>
          <w:rFonts w:asciiTheme="majorHAnsi" w:hAnsiTheme="majorHAnsi"/>
          <w:b/>
          <w:color w:val="FF6600"/>
          <w:szCs w:val="22"/>
        </w:rPr>
        <w:t xml:space="preserve"> 14 (4)</w:t>
      </w:r>
      <w:proofErr w:type="gramStart"/>
      <w:r w:rsidRPr="00D41A07">
        <w:rPr>
          <w:rFonts w:asciiTheme="majorHAnsi" w:hAnsiTheme="majorHAnsi"/>
          <w:b/>
          <w:color w:val="FF6600"/>
          <w:szCs w:val="22"/>
        </w:rPr>
        <w:t>:542</w:t>
      </w:r>
      <w:proofErr w:type="gramEnd"/>
      <w:r w:rsidRPr="00D41A07">
        <w:rPr>
          <w:rFonts w:asciiTheme="majorHAnsi" w:hAnsiTheme="majorHAnsi"/>
          <w:b/>
          <w:color w:val="FF6600"/>
          <w:szCs w:val="22"/>
        </w:rPr>
        <w:t>-65.</w:t>
      </w:r>
      <w:bookmarkEnd w:id="3"/>
    </w:p>
    <w:p w:rsidR="00D41A07" w:rsidRPr="00D41A07" w:rsidRDefault="00D41A07" w:rsidP="00D41A07">
      <w:pPr>
        <w:ind w:left="720" w:hanging="720"/>
        <w:rPr>
          <w:rFonts w:asciiTheme="majorHAnsi" w:hAnsiTheme="majorHAnsi"/>
          <w:b/>
          <w:color w:val="FF0000"/>
          <w:szCs w:val="22"/>
        </w:rPr>
      </w:pPr>
      <w:bookmarkStart w:id="4" w:name="_ENREF_3"/>
      <w:proofErr w:type="gramStart"/>
      <w:r w:rsidRPr="00D41A07">
        <w:rPr>
          <w:rFonts w:asciiTheme="majorHAnsi" w:hAnsiTheme="majorHAnsi"/>
          <w:b/>
          <w:color w:val="FF0000"/>
          <w:szCs w:val="22"/>
        </w:rPr>
        <w:t>Gabel, M. 1998.</w:t>
      </w:r>
      <w:proofErr w:type="gramEnd"/>
      <w:r w:rsidRPr="00D41A07">
        <w:rPr>
          <w:rFonts w:asciiTheme="majorHAnsi" w:hAnsiTheme="majorHAnsi"/>
          <w:b/>
          <w:color w:val="FF0000"/>
          <w:szCs w:val="22"/>
        </w:rPr>
        <w:t xml:space="preserve"> "Public support for European integration: An empirical test of five theories." </w:t>
      </w:r>
      <w:r w:rsidRPr="00D41A07">
        <w:rPr>
          <w:rFonts w:asciiTheme="majorHAnsi" w:hAnsiTheme="majorHAnsi"/>
          <w:b/>
          <w:i/>
          <w:color w:val="FF0000"/>
          <w:szCs w:val="22"/>
        </w:rPr>
        <w:t>Journal of Politics</w:t>
      </w:r>
      <w:r w:rsidRPr="00D41A07">
        <w:rPr>
          <w:rFonts w:asciiTheme="majorHAnsi" w:hAnsiTheme="majorHAnsi"/>
          <w:b/>
          <w:color w:val="FF0000"/>
          <w:szCs w:val="22"/>
        </w:rPr>
        <w:t xml:space="preserve"> 60 (2)</w:t>
      </w:r>
      <w:proofErr w:type="gramStart"/>
      <w:r w:rsidRPr="00D41A07">
        <w:rPr>
          <w:rFonts w:asciiTheme="majorHAnsi" w:hAnsiTheme="majorHAnsi"/>
          <w:b/>
          <w:color w:val="FF0000"/>
          <w:szCs w:val="22"/>
        </w:rPr>
        <w:t>:333</w:t>
      </w:r>
      <w:proofErr w:type="gramEnd"/>
      <w:r w:rsidRPr="00D41A07">
        <w:rPr>
          <w:rFonts w:asciiTheme="majorHAnsi" w:hAnsiTheme="majorHAnsi"/>
          <w:b/>
          <w:color w:val="FF0000"/>
          <w:szCs w:val="22"/>
        </w:rPr>
        <w:t>-54.</w:t>
      </w:r>
      <w:bookmarkEnd w:id="4"/>
    </w:p>
    <w:p w:rsidR="00D41A07" w:rsidRPr="00D41A07" w:rsidRDefault="00D41A07" w:rsidP="00D41A07">
      <w:pPr>
        <w:ind w:left="720" w:hanging="720"/>
        <w:rPr>
          <w:rFonts w:asciiTheme="majorHAnsi" w:hAnsiTheme="majorHAnsi"/>
          <w:b/>
          <w:color w:val="FF0000"/>
          <w:szCs w:val="22"/>
        </w:rPr>
      </w:pPr>
      <w:bookmarkStart w:id="5" w:name="_ENREF_6"/>
      <w:proofErr w:type="spellStart"/>
      <w:proofErr w:type="gramStart"/>
      <w:r w:rsidRPr="00D41A07">
        <w:rPr>
          <w:rFonts w:asciiTheme="majorHAnsi" w:hAnsiTheme="majorHAnsi"/>
          <w:b/>
          <w:color w:val="FF0000"/>
          <w:szCs w:val="22"/>
        </w:rPr>
        <w:t>Rohrschneider</w:t>
      </w:r>
      <w:proofErr w:type="spellEnd"/>
      <w:r w:rsidRPr="00D41A07">
        <w:rPr>
          <w:rFonts w:asciiTheme="majorHAnsi" w:hAnsiTheme="majorHAnsi"/>
          <w:b/>
          <w:color w:val="FF0000"/>
          <w:szCs w:val="22"/>
        </w:rPr>
        <w:t>, R. 2002.</w:t>
      </w:r>
      <w:proofErr w:type="gramEnd"/>
      <w:r w:rsidRPr="00D41A07">
        <w:rPr>
          <w:rFonts w:asciiTheme="majorHAnsi" w:hAnsiTheme="majorHAnsi"/>
          <w:b/>
          <w:color w:val="FF0000"/>
          <w:szCs w:val="22"/>
        </w:rPr>
        <w:t xml:space="preserve"> "The democracy deficit and mass support for an EU-wide government." </w:t>
      </w:r>
      <w:r w:rsidRPr="00D41A07">
        <w:rPr>
          <w:rFonts w:asciiTheme="majorHAnsi" w:hAnsiTheme="majorHAnsi"/>
          <w:b/>
          <w:i/>
          <w:color w:val="FF0000"/>
          <w:szCs w:val="22"/>
        </w:rPr>
        <w:t>American Journal of Political Science</w:t>
      </w:r>
      <w:r w:rsidRPr="00D41A07">
        <w:rPr>
          <w:rFonts w:asciiTheme="majorHAnsi" w:hAnsiTheme="majorHAnsi"/>
          <w:b/>
          <w:color w:val="FF0000"/>
          <w:szCs w:val="22"/>
        </w:rPr>
        <w:t xml:space="preserve"> 46 (2)</w:t>
      </w:r>
      <w:proofErr w:type="gramStart"/>
      <w:r w:rsidRPr="00D41A07">
        <w:rPr>
          <w:rFonts w:asciiTheme="majorHAnsi" w:hAnsiTheme="majorHAnsi"/>
          <w:b/>
          <w:color w:val="FF0000"/>
          <w:szCs w:val="22"/>
        </w:rPr>
        <w:t>:463</w:t>
      </w:r>
      <w:proofErr w:type="gramEnd"/>
      <w:r w:rsidRPr="00D41A07">
        <w:rPr>
          <w:rFonts w:asciiTheme="majorHAnsi" w:hAnsiTheme="majorHAnsi"/>
          <w:b/>
          <w:color w:val="FF0000"/>
          <w:szCs w:val="22"/>
        </w:rPr>
        <w:t>-75.</w:t>
      </w:r>
      <w:bookmarkEnd w:id="5"/>
      <w:r w:rsidRPr="00D41A07">
        <w:rPr>
          <w:rStyle w:val="CommentReference"/>
          <w:rFonts w:asciiTheme="majorHAnsi" w:hAnsiTheme="majorHAnsi"/>
          <w:b/>
          <w:color w:val="FF0000"/>
          <w:szCs w:val="22"/>
        </w:rPr>
        <w:t xml:space="preserve"> </w:t>
      </w:r>
    </w:p>
    <w:p w:rsidR="00D41A07" w:rsidRPr="00757CEB" w:rsidRDefault="00D41A07" w:rsidP="00D41A07">
      <w:pPr>
        <w:ind w:left="720" w:hanging="720"/>
        <w:rPr>
          <w:rFonts w:asciiTheme="majorHAnsi" w:hAnsiTheme="majorHAnsi"/>
          <w:szCs w:val="22"/>
        </w:rPr>
      </w:pPr>
    </w:p>
    <w:p w:rsidR="00D41A07" w:rsidRPr="00757CEB" w:rsidRDefault="00D41A07" w:rsidP="00D41A07">
      <w:pPr>
        <w:ind w:left="720" w:hanging="720"/>
        <w:rPr>
          <w:rFonts w:asciiTheme="majorHAnsi" w:hAnsiTheme="majorHAnsi"/>
          <w:szCs w:val="22"/>
        </w:rPr>
      </w:pPr>
    </w:p>
    <w:p w:rsidR="006353E6" w:rsidRDefault="006353E6"/>
    <w:sectPr w:rsidR="006353E6" w:rsidSect="006353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07"/>
    <w:rsid w:val="006353E6"/>
    <w:rsid w:val="00D41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A269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07"/>
    <w:rPr>
      <w:rFonts w:ascii="Times New Roman" w:eastAsiaTheme="minorHAnsi"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1A07"/>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07"/>
    <w:rPr>
      <w:rFonts w:ascii="Times New Roman" w:eastAsiaTheme="minorHAnsi"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1A0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2634</Characters>
  <Application>Microsoft Macintosh Word</Application>
  <DocSecurity>0</DocSecurity>
  <Lines>21</Lines>
  <Paragraphs>6</Paragraphs>
  <ScaleCrop>false</ScaleCrop>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Ringlerova</dc:creator>
  <cp:keywords/>
  <dc:description/>
  <cp:lastModifiedBy>Zuzana Ringlerova</cp:lastModifiedBy>
  <cp:revision>1</cp:revision>
  <dcterms:created xsi:type="dcterms:W3CDTF">2015-09-30T20:09:00Z</dcterms:created>
  <dcterms:modified xsi:type="dcterms:W3CDTF">2015-09-30T20:18:00Z</dcterms:modified>
</cp:coreProperties>
</file>