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6B05D" w14:textId="0EE87DA9" w:rsidR="00E32487" w:rsidRPr="00966A92" w:rsidRDefault="00BA49C0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>POL505</w:t>
      </w:r>
      <w:r w:rsidR="63E3042E"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 </w:t>
      </w:r>
      <w:r w:rsidR="0010723B" w:rsidRPr="00966A92">
        <w:rPr>
          <w:rFonts w:ascii="Times New Roman" w:eastAsia="Times New Roman" w:hAnsi="Times New Roman"/>
          <w:b/>
          <w:bCs/>
          <w:szCs w:val="24"/>
          <w:lang w:val="cs-CZ"/>
        </w:rPr>
        <w:t>Politický marketing</w:t>
      </w:r>
      <w:r w:rsidR="63E3042E"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 </w:t>
      </w:r>
      <w:r w:rsidR="0010723B" w:rsidRPr="00966A92">
        <w:rPr>
          <w:rFonts w:ascii="Times New Roman" w:eastAsia="Times New Roman" w:hAnsi="Times New Roman"/>
          <w:b/>
          <w:bCs/>
          <w:szCs w:val="24"/>
          <w:lang w:val="cs-CZ"/>
        </w:rPr>
        <w:t>– východiska, teorie a koncepty</w:t>
      </w:r>
    </w:p>
    <w:p w14:paraId="0E58B19C" w14:textId="77777777" w:rsidR="00E32487" w:rsidRPr="00966A92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Přednášející: </w:t>
      </w:r>
    </w:p>
    <w:p w14:paraId="7C380ED3" w14:textId="155163D1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>Mgr. Otto Eibl, Ph.D. (</w:t>
      </w:r>
      <w:hyperlink r:id="rId5" w:history="1">
        <w:r w:rsidRPr="00966A92">
          <w:rPr>
            <w:rStyle w:val="Hypertextovodkaz"/>
            <w:rFonts w:ascii="Times New Roman" w:eastAsia="Times New Roman" w:hAnsi="Times New Roman"/>
            <w:szCs w:val="24"/>
            <w:lang w:val="cs-CZ"/>
          </w:rPr>
          <w:t>eibl@fss.muni.cz</w:t>
        </w:r>
      </w:hyperlink>
      <w:r w:rsidRPr="00966A92">
        <w:rPr>
          <w:rFonts w:ascii="Times New Roman" w:eastAsia="Times New Roman" w:hAnsi="Times New Roman"/>
          <w:szCs w:val="24"/>
          <w:lang w:val="cs-CZ"/>
        </w:rPr>
        <w:t>)</w:t>
      </w:r>
    </w:p>
    <w:p w14:paraId="2E5B78C0" w14:textId="62C8DDDA" w:rsidR="00E32487" w:rsidRPr="00966A92" w:rsidRDefault="270AABA9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>Mgr. Miloš Gregor</w:t>
      </w:r>
      <w:r w:rsidR="007678C5">
        <w:rPr>
          <w:rFonts w:ascii="Times New Roman" w:eastAsia="Times New Roman" w:hAnsi="Times New Roman"/>
          <w:szCs w:val="24"/>
          <w:lang w:val="cs-CZ"/>
        </w:rPr>
        <w:t>, Ph.D.</w:t>
      </w:r>
      <w:r w:rsidRPr="00966A92">
        <w:rPr>
          <w:rFonts w:ascii="Times New Roman" w:eastAsia="Times New Roman" w:hAnsi="Times New Roman"/>
          <w:szCs w:val="24"/>
          <w:lang w:val="cs-CZ"/>
        </w:rPr>
        <w:t xml:space="preserve"> (</w:t>
      </w:r>
      <w:hyperlink r:id="rId6">
        <w:r w:rsidRPr="00966A92">
          <w:rPr>
            <w:rStyle w:val="Hypertextovodkaz"/>
            <w:rFonts w:ascii="Times New Roman" w:eastAsia="Times New Roman" w:hAnsi="Times New Roman"/>
            <w:szCs w:val="24"/>
            <w:lang w:val="cs-CZ"/>
          </w:rPr>
          <w:t>mgregor@fss.muni.cz</w:t>
        </w:r>
      </w:hyperlink>
      <w:r w:rsidRPr="00966A92">
        <w:rPr>
          <w:rFonts w:ascii="Times New Roman" w:eastAsia="Times New Roman" w:hAnsi="Times New Roman"/>
          <w:szCs w:val="24"/>
          <w:lang w:val="cs-CZ"/>
        </w:rPr>
        <w:t xml:space="preserve">) </w:t>
      </w:r>
    </w:p>
    <w:p w14:paraId="6E6F0252" w14:textId="4EF3CCC3" w:rsidR="0010723B" w:rsidRPr="00966A92" w:rsidRDefault="0010723B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>Mgr. Lenka Hrbková</w:t>
      </w:r>
      <w:r w:rsidR="007678C5">
        <w:rPr>
          <w:rFonts w:ascii="Times New Roman" w:eastAsia="Times New Roman" w:hAnsi="Times New Roman"/>
          <w:szCs w:val="24"/>
          <w:lang w:val="cs-CZ"/>
        </w:rPr>
        <w:t>, Ph.D.</w:t>
      </w:r>
      <w:r w:rsidR="008551DC" w:rsidRPr="00966A92">
        <w:rPr>
          <w:rFonts w:ascii="Times New Roman" w:eastAsia="Times New Roman" w:hAnsi="Times New Roman"/>
          <w:szCs w:val="24"/>
          <w:lang w:val="cs-CZ"/>
        </w:rPr>
        <w:t xml:space="preserve"> (</w:t>
      </w:r>
      <w:hyperlink r:id="rId7" w:history="1">
        <w:r w:rsidR="008551DC" w:rsidRPr="00966A92">
          <w:rPr>
            <w:rStyle w:val="Hypertextovodkaz"/>
            <w:rFonts w:ascii="Times New Roman" w:eastAsia="Times New Roman" w:hAnsi="Times New Roman"/>
            <w:szCs w:val="24"/>
            <w:lang w:val="cs-CZ"/>
          </w:rPr>
          <w:t>hrbkova@fss.muni.cz)</w:t>
        </w:r>
      </w:hyperlink>
      <w:r w:rsidR="008551DC" w:rsidRPr="00966A92">
        <w:rPr>
          <w:rFonts w:ascii="Times New Roman" w:eastAsia="Times New Roman" w:hAnsi="Times New Roman"/>
          <w:szCs w:val="24"/>
          <w:lang w:val="cs-CZ"/>
        </w:rPr>
        <w:t xml:space="preserve"> </w:t>
      </w:r>
    </w:p>
    <w:p w14:paraId="19B68841" w14:textId="77777777" w:rsidR="00E32487" w:rsidRPr="00966A92" w:rsidRDefault="00E32487" w:rsidP="004A41A7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7CC9154F" w14:textId="0BFC7498" w:rsidR="00E32487" w:rsidRPr="00966A92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Výuka: </w:t>
      </w:r>
      <w:r w:rsidR="008551DC" w:rsidRPr="00966A92">
        <w:rPr>
          <w:rFonts w:ascii="Times New Roman" w:eastAsia="Times New Roman" w:hAnsi="Times New Roman"/>
          <w:b/>
          <w:bCs/>
          <w:szCs w:val="24"/>
          <w:lang w:val="cs-CZ"/>
        </w:rPr>
        <w:t>úterý, 13:30-15:00</w:t>
      </w:r>
    </w:p>
    <w:p w14:paraId="0E4FB533" w14:textId="47196314" w:rsidR="00E32487" w:rsidRPr="00966A92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>Učebna:</w:t>
      </w:r>
      <w:r w:rsidR="008551DC"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 41</w:t>
      </w:r>
    </w:p>
    <w:p w14:paraId="060AD388" w14:textId="77777777" w:rsidR="00153098" w:rsidRPr="00966A92" w:rsidRDefault="00153098" w:rsidP="00153098">
      <w:pPr>
        <w:pStyle w:val="Normln1"/>
        <w:jc w:val="both"/>
        <w:rPr>
          <w:rFonts w:ascii="Times New Roman" w:eastAsia="Times New Roman" w:hAnsi="Times New Roman"/>
          <w:b/>
          <w:bCs/>
          <w:szCs w:val="24"/>
          <w:lang w:val="cs-CZ"/>
        </w:rPr>
      </w:pPr>
    </w:p>
    <w:p w14:paraId="6861CF47" w14:textId="77777777" w:rsidR="00153098" w:rsidRPr="00966A92" w:rsidRDefault="00153098" w:rsidP="00153098">
      <w:pPr>
        <w:pStyle w:val="Normln1"/>
        <w:jc w:val="both"/>
        <w:rPr>
          <w:rFonts w:ascii="Times New Roman" w:eastAsia="Times New Roman" w:hAnsi="Times New Roman"/>
          <w:b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>Anotace:</w:t>
      </w:r>
    </w:p>
    <w:p w14:paraId="7809E8B4" w14:textId="77777777" w:rsidR="00012FDC" w:rsidRPr="00966A92" w:rsidRDefault="00153098" w:rsidP="00BD12AE">
      <w:pPr>
        <w:pStyle w:val="Normln1"/>
        <w:tabs>
          <w:tab w:val="left" w:pos="9132"/>
        </w:tabs>
        <w:spacing w:line="360" w:lineRule="auto"/>
        <w:jc w:val="both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 xml:space="preserve">Cílem kurzu </w:t>
      </w:r>
      <w:r w:rsidR="0010723B" w:rsidRPr="00966A92">
        <w:rPr>
          <w:rFonts w:ascii="Times New Roman" w:eastAsia="Times New Roman" w:hAnsi="Times New Roman"/>
          <w:b/>
          <w:bCs/>
          <w:szCs w:val="24"/>
          <w:lang w:val="cs-CZ"/>
        </w:rPr>
        <w:t>Politický marketing – východiska, teorie a koncepty</w:t>
      </w:r>
      <w:r w:rsidR="0010723B" w:rsidRPr="00966A92">
        <w:rPr>
          <w:rFonts w:ascii="Times New Roman" w:eastAsia="Times New Roman" w:hAnsi="Times New Roman"/>
          <w:bCs/>
          <w:szCs w:val="24"/>
          <w:lang w:val="cs-CZ"/>
        </w:rPr>
        <w:t xml:space="preserve"> </w:t>
      </w:r>
      <w:r w:rsidRPr="00966A92">
        <w:rPr>
          <w:rFonts w:ascii="Times New Roman" w:eastAsia="Times New Roman" w:hAnsi="Times New Roman"/>
          <w:bCs/>
          <w:szCs w:val="24"/>
          <w:lang w:val="cs-CZ"/>
        </w:rPr>
        <w:t xml:space="preserve">je seznámit studenty s vybranými oblastmi </w:t>
      </w:r>
      <w:r w:rsidR="0010723B" w:rsidRPr="00966A92">
        <w:rPr>
          <w:rFonts w:ascii="Times New Roman" w:eastAsia="Times New Roman" w:hAnsi="Times New Roman"/>
          <w:bCs/>
          <w:szCs w:val="24"/>
          <w:lang w:val="cs-CZ"/>
        </w:rPr>
        <w:t>a teorie</w:t>
      </w:r>
      <w:r w:rsidR="00012FDC" w:rsidRPr="00966A92">
        <w:rPr>
          <w:rFonts w:ascii="Times New Roman" w:eastAsia="Times New Roman" w:hAnsi="Times New Roman"/>
          <w:bCs/>
          <w:szCs w:val="24"/>
          <w:lang w:val="cs-CZ"/>
        </w:rPr>
        <w:t>mi</w:t>
      </w:r>
      <w:r w:rsidRPr="00966A92">
        <w:rPr>
          <w:rFonts w:ascii="Times New Roman" w:eastAsia="Times New Roman" w:hAnsi="Times New Roman"/>
          <w:bCs/>
          <w:szCs w:val="24"/>
          <w:lang w:val="cs-CZ"/>
        </w:rPr>
        <w:t xml:space="preserve"> politického marketingu</w:t>
      </w:r>
      <w:r w:rsidR="0010723B" w:rsidRPr="00966A92">
        <w:rPr>
          <w:rFonts w:ascii="Times New Roman" w:eastAsia="Times New Roman" w:hAnsi="Times New Roman"/>
          <w:bCs/>
          <w:szCs w:val="24"/>
          <w:lang w:val="cs-CZ"/>
        </w:rPr>
        <w:t xml:space="preserve">. </w:t>
      </w:r>
    </w:p>
    <w:p w14:paraId="559B823F" w14:textId="3C958438" w:rsidR="0010723B" w:rsidRPr="00966A92" w:rsidRDefault="0010723B" w:rsidP="00BD12AE">
      <w:pPr>
        <w:pStyle w:val="Normln1"/>
        <w:tabs>
          <w:tab w:val="left" w:pos="9132"/>
        </w:tabs>
        <w:spacing w:line="360" w:lineRule="auto"/>
        <w:jc w:val="both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>V úvodu kurzu se studenti seznámí s</w:t>
      </w:r>
      <w:r w:rsidR="00012FDC" w:rsidRPr="00966A92">
        <w:rPr>
          <w:rFonts w:ascii="Times New Roman" w:eastAsia="Times New Roman" w:hAnsi="Times New Roman"/>
          <w:bCs/>
          <w:szCs w:val="24"/>
          <w:lang w:val="cs-CZ"/>
        </w:rPr>
        <w:t xml:space="preserve"> tím, z jakých základů politický marketing vychází, jak jej vlastně chápat a s přístupy, jak lze na marketing v politice nahlížet </w:t>
      </w:r>
      <w:r w:rsidRPr="00966A92">
        <w:rPr>
          <w:rFonts w:ascii="Times New Roman" w:eastAsia="Times New Roman" w:hAnsi="Times New Roman"/>
          <w:bCs/>
          <w:szCs w:val="24"/>
          <w:lang w:val="cs-CZ"/>
        </w:rPr>
        <w:t>(reflektován bude i vztah marketingových technik v politice k vnímané kvalitě demokracie).</w:t>
      </w:r>
    </w:p>
    <w:p w14:paraId="0B59C14C" w14:textId="02401D8C" w:rsidR="00153098" w:rsidRPr="00966A92" w:rsidRDefault="0010723B" w:rsidP="00BD12AE">
      <w:pPr>
        <w:pStyle w:val="Normln1"/>
        <w:tabs>
          <w:tab w:val="left" w:pos="9132"/>
        </w:tabs>
        <w:spacing w:line="360" w:lineRule="auto"/>
        <w:jc w:val="both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 xml:space="preserve">Další část kurzu pak podrobně představuje nejvlivnější teoretické </w:t>
      </w:r>
      <w:r w:rsidR="00BD12AE" w:rsidRPr="00966A92">
        <w:rPr>
          <w:rFonts w:ascii="Times New Roman" w:eastAsia="Times New Roman" w:hAnsi="Times New Roman"/>
          <w:bCs/>
          <w:szCs w:val="24"/>
          <w:lang w:val="cs-CZ"/>
        </w:rPr>
        <w:t>koncepty, které se v </w:t>
      </w:r>
      <w:r w:rsidR="00012FDC" w:rsidRPr="00966A92">
        <w:rPr>
          <w:rFonts w:ascii="Times New Roman" w:eastAsia="Times New Roman" w:hAnsi="Times New Roman"/>
          <w:bCs/>
          <w:szCs w:val="24"/>
          <w:lang w:val="cs-CZ"/>
        </w:rPr>
        <w:t xml:space="preserve">současnosti s politickým marketingem spojují (koncepty </w:t>
      </w:r>
      <w:r w:rsidR="00153098" w:rsidRPr="00966A92">
        <w:rPr>
          <w:rFonts w:ascii="Times New Roman" w:eastAsia="Times New Roman" w:hAnsi="Times New Roman"/>
          <w:bCs/>
          <w:szCs w:val="24"/>
          <w:lang w:val="cs-CZ"/>
        </w:rPr>
        <w:t>R.</w:t>
      </w:r>
      <w:r w:rsidR="00BD12AE" w:rsidRPr="00966A92">
        <w:rPr>
          <w:rFonts w:ascii="Times New Roman" w:eastAsia="Times New Roman" w:hAnsi="Times New Roman"/>
          <w:bCs/>
          <w:szCs w:val="24"/>
          <w:lang w:val="cs-CZ"/>
        </w:rPr>
        <w:t xml:space="preserve"> </w:t>
      </w:r>
      <w:proofErr w:type="spellStart"/>
      <w:r w:rsidR="00BD12AE" w:rsidRPr="00966A92">
        <w:rPr>
          <w:rFonts w:ascii="Times New Roman" w:eastAsia="Times New Roman" w:hAnsi="Times New Roman"/>
          <w:bCs/>
          <w:szCs w:val="24"/>
          <w:lang w:val="cs-CZ"/>
        </w:rPr>
        <w:t>Ormroda</w:t>
      </w:r>
      <w:proofErr w:type="spellEnd"/>
      <w:r w:rsidR="00BD12AE" w:rsidRPr="00966A92">
        <w:rPr>
          <w:rFonts w:ascii="Times New Roman" w:eastAsia="Times New Roman" w:hAnsi="Times New Roman"/>
          <w:bCs/>
          <w:szCs w:val="24"/>
          <w:lang w:val="cs-CZ"/>
        </w:rPr>
        <w:t xml:space="preserve">, J. </w:t>
      </w:r>
      <w:proofErr w:type="spellStart"/>
      <w:r w:rsidR="00BD12AE" w:rsidRPr="00966A92">
        <w:rPr>
          <w:rFonts w:ascii="Times New Roman" w:eastAsia="Times New Roman" w:hAnsi="Times New Roman"/>
          <w:bCs/>
          <w:szCs w:val="24"/>
          <w:lang w:val="cs-CZ"/>
        </w:rPr>
        <w:t>Lees-Marshment</w:t>
      </w:r>
      <w:proofErr w:type="spellEnd"/>
      <w:r w:rsidR="00BD12AE" w:rsidRPr="00966A92">
        <w:rPr>
          <w:rFonts w:ascii="Times New Roman" w:eastAsia="Times New Roman" w:hAnsi="Times New Roman"/>
          <w:bCs/>
          <w:szCs w:val="24"/>
          <w:lang w:val="cs-CZ"/>
        </w:rPr>
        <w:t>, B. </w:t>
      </w:r>
      <w:proofErr w:type="spellStart"/>
      <w:r w:rsidR="00153098" w:rsidRPr="00966A92">
        <w:rPr>
          <w:rFonts w:ascii="Times New Roman" w:eastAsia="Times New Roman" w:hAnsi="Times New Roman"/>
          <w:bCs/>
          <w:szCs w:val="24"/>
          <w:lang w:val="cs-CZ"/>
        </w:rPr>
        <w:t>Newmana</w:t>
      </w:r>
      <w:proofErr w:type="spellEnd"/>
      <w:r w:rsidR="00153098" w:rsidRPr="00966A92">
        <w:rPr>
          <w:rFonts w:ascii="Times New Roman" w:eastAsia="Times New Roman" w:hAnsi="Times New Roman"/>
          <w:bCs/>
          <w:szCs w:val="24"/>
          <w:lang w:val="cs-CZ"/>
        </w:rPr>
        <w:t xml:space="preserve"> a dalších</w:t>
      </w:r>
      <w:r w:rsidR="00012FDC" w:rsidRPr="00966A92">
        <w:rPr>
          <w:rFonts w:ascii="Times New Roman" w:eastAsia="Times New Roman" w:hAnsi="Times New Roman"/>
          <w:bCs/>
          <w:szCs w:val="24"/>
          <w:lang w:val="cs-CZ"/>
        </w:rPr>
        <w:t>). P</w:t>
      </w:r>
      <w:r w:rsidR="00153098" w:rsidRPr="00966A92">
        <w:rPr>
          <w:rFonts w:ascii="Times New Roman" w:eastAsia="Times New Roman" w:hAnsi="Times New Roman"/>
          <w:bCs/>
          <w:szCs w:val="24"/>
          <w:lang w:val="cs-CZ"/>
        </w:rPr>
        <w:t xml:space="preserve">o seznámení s obecnějšími koncepty bude pozornost věnována metodologii výzkumu kampaní, negativním kampaním, permanentním kampaním, </w:t>
      </w:r>
      <w:proofErr w:type="spellStart"/>
      <w:r w:rsidR="00153098" w:rsidRPr="00966A92">
        <w:rPr>
          <w:rFonts w:ascii="Times New Roman" w:eastAsia="Times New Roman" w:hAnsi="Times New Roman"/>
          <w:bCs/>
          <w:szCs w:val="24"/>
          <w:lang w:val="cs-CZ"/>
        </w:rPr>
        <w:t>brandingu</w:t>
      </w:r>
      <w:proofErr w:type="spellEnd"/>
      <w:r w:rsidR="00153098" w:rsidRPr="00966A92">
        <w:rPr>
          <w:rFonts w:ascii="Times New Roman" w:eastAsia="Times New Roman" w:hAnsi="Times New Roman"/>
          <w:bCs/>
          <w:szCs w:val="24"/>
          <w:lang w:val="cs-CZ"/>
        </w:rPr>
        <w:t xml:space="preserve"> atd.</w:t>
      </w:r>
    </w:p>
    <w:p w14:paraId="33F06D7E" w14:textId="77777777" w:rsidR="00153098" w:rsidRPr="00966A92" w:rsidRDefault="00153098" w:rsidP="00153098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/>
          <w:bCs/>
          <w:szCs w:val="24"/>
          <w:lang w:val="cs-CZ"/>
        </w:rPr>
      </w:pPr>
    </w:p>
    <w:p w14:paraId="29A53718" w14:textId="77777777" w:rsidR="00153098" w:rsidRPr="00966A92" w:rsidRDefault="00153098" w:rsidP="00153098">
      <w:pPr>
        <w:pStyle w:val="Normln1"/>
        <w:jc w:val="both"/>
        <w:rPr>
          <w:rFonts w:ascii="Times New Roman" w:eastAsia="Times New Roman" w:hAnsi="Times New Roman"/>
          <w:b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t xml:space="preserve">Typ výuky a zkoušky, požadavky na ukončení předmětu: </w:t>
      </w:r>
    </w:p>
    <w:p w14:paraId="49BCA59F" w14:textId="77777777" w:rsidR="00012FDC" w:rsidRPr="00966A92" w:rsidRDefault="00012FDC" w:rsidP="00153098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</w:p>
    <w:p w14:paraId="27275B12" w14:textId="6B0CA5C6" w:rsidR="00A2037F" w:rsidRPr="00966A92" w:rsidRDefault="00345F96" w:rsidP="00345F96">
      <w:pPr>
        <w:pStyle w:val="Normln1"/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966A92">
        <w:rPr>
          <w:rFonts w:ascii="Times New Roman" w:eastAsia="Times New Roman" w:hAnsi="Times New Roman"/>
          <w:bCs/>
          <w:szCs w:val="24"/>
          <w:lang w:val="cs-CZ"/>
        </w:rPr>
        <w:t>Výuka probíhá formou přednášek a seminářů. Během semestru musí studenti splnit několik povinností:</w:t>
      </w:r>
    </w:p>
    <w:p w14:paraId="6BDC0ED1" w14:textId="70DA0EE6" w:rsidR="00A2037F" w:rsidRDefault="00B9286A" w:rsidP="00B9286A">
      <w:pPr>
        <w:pStyle w:val="Normln1"/>
        <w:numPr>
          <w:ilvl w:val="0"/>
          <w:numId w:val="13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>
        <w:rPr>
          <w:rFonts w:ascii="Times New Roman" w:eastAsia="Times New Roman" w:hAnsi="Times New Roman"/>
          <w:bCs/>
          <w:szCs w:val="24"/>
          <w:lang w:val="cs-CZ"/>
        </w:rPr>
        <w:t>Odevzdat esej na téma Jak marketingové techniky v politice ovlivňují demokracii a její kvalitu? (8 NS; datum odevzdání 6. 12.; maximální bodové hodnocení je 30)</w:t>
      </w:r>
    </w:p>
    <w:p w14:paraId="27041E5A" w14:textId="1788A978" w:rsidR="00B9286A" w:rsidRDefault="00B9286A" w:rsidP="00B9286A">
      <w:pPr>
        <w:pStyle w:val="Normln1"/>
        <w:numPr>
          <w:ilvl w:val="0"/>
          <w:numId w:val="13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>
        <w:rPr>
          <w:rFonts w:ascii="Times New Roman" w:eastAsia="Times New Roman" w:hAnsi="Times New Roman"/>
          <w:bCs/>
          <w:szCs w:val="24"/>
          <w:lang w:val="cs-CZ"/>
        </w:rPr>
        <w:t xml:space="preserve">2 </w:t>
      </w:r>
      <w:proofErr w:type="spellStart"/>
      <w:r>
        <w:rPr>
          <w:rFonts w:ascii="Times New Roman" w:eastAsia="Times New Roman" w:hAnsi="Times New Roman"/>
          <w:bCs/>
          <w:szCs w:val="24"/>
          <w:lang w:val="cs-CZ"/>
        </w:rPr>
        <w:t>position</w:t>
      </w:r>
      <w:proofErr w:type="spellEnd"/>
      <w:r>
        <w:rPr>
          <w:rFonts w:ascii="Times New Roman" w:eastAsia="Times New Roman" w:hAnsi="Times New Roman"/>
          <w:bCs/>
          <w:szCs w:val="24"/>
          <w:lang w:val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4"/>
          <w:lang w:val="cs-CZ"/>
        </w:rPr>
        <w:t>papery</w:t>
      </w:r>
      <w:proofErr w:type="spellEnd"/>
      <w:r>
        <w:rPr>
          <w:rFonts w:ascii="Times New Roman" w:eastAsia="Times New Roman" w:hAnsi="Times New Roman"/>
          <w:bCs/>
          <w:szCs w:val="24"/>
          <w:lang w:val="cs-CZ"/>
        </w:rPr>
        <w:t xml:space="preserve"> (každý na 2 NS; za každý je možné získat 5 bodů):</w:t>
      </w:r>
    </w:p>
    <w:p w14:paraId="01B5FFDD" w14:textId="0A83C501" w:rsidR="00B9286A" w:rsidRPr="00B9286A" w:rsidRDefault="00B9286A" w:rsidP="00B9286A">
      <w:pPr>
        <w:pStyle w:val="Normln1"/>
        <w:numPr>
          <w:ilvl w:val="0"/>
          <w:numId w:val="23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B9286A">
        <w:rPr>
          <w:rFonts w:ascii="Times New Roman" w:eastAsia="Times New Roman" w:hAnsi="Times New Roman"/>
          <w:bCs/>
          <w:szCs w:val="24"/>
          <w:lang w:val="cs-CZ"/>
        </w:rPr>
        <w:t xml:space="preserve">Permanentní kampaň – úskalí a charakteristiky (datum odevzdání </w:t>
      </w:r>
      <w:r w:rsidR="00F24979">
        <w:rPr>
          <w:rFonts w:ascii="Times New Roman" w:eastAsia="Times New Roman" w:hAnsi="Times New Roman"/>
          <w:bCs/>
          <w:szCs w:val="24"/>
          <w:lang w:val="cs-CZ"/>
        </w:rPr>
        <w:t>18. 10</w:t>
      </w:r>
      <w:bookmarkStart w:id="0" w:name="_GoBack"/>
      <w:bookmarkEnd w:id="0"/>
      <w:r w:rsidRPr="00B9286A">
        <w:rPr>
          <w:rFonts w:ascii="Times New Roman" w:eastAsia="Times New Roman" w:hAnsi="Times New Roman"/>
          <w:bCs/>
          <w:szCs w:val="24"/>
          <w:lang w:val="cs-CZ"/>
        </w:rPr>
        <w:t>.)</w:t>
      </w:r>
    </w:p>
    <w:p w14:paraId="664ED9B0" w14:textId="07527743" w:rsidR="00B9286A" w:rsidRPr="00B9286A" w:rsidRDefault="00B9286A" w:rsidP="00B9286A">
      <w:pPr>
        <w:pStyle w:val="Normln1"/>
        <w:numPr>
          <w:ilvl w:val="0"/>
          <w:numId w:val="23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B9286A">
        <w:rPr>
          <w:rFonts w:ascii="Times New Roman" w:eastAsia="Times New Roman" w:hAnsi="Times New Roman"/>
          <w:bCs/>
          <w:szCs w:val="24"/>
          <w:lang w:val="cs-CZ"/>
        </w:rPr>
        <w:t>Negativita v kampani – ano či ne (datum odevzdání 22. 11.)</w:t>
      </w:r>
    </w:p>
    <w:p w14:paraId="365F311C" w14:textId="4BDF4589" w:rsidR="008551DC" w:rsidRPr="00B9286A" w:rsidRDefault="008551DC" w:rsidP="008551DC">
      <w:pPr>
        <w:pStyle w:val="Normln1"/>
        <w:numPr>
          <w:ilvl w:val="0"/>
          <w:numId w:val="13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B9286A">
        <w:rPr>
          <w:rFonts w:ascii="Times New Roman" w:eastAsia="Times New Roman" w:hAnsi="Times New Roman"/>
          <w:bCs/>
          <w:szCs w:val="24"/>
          <w:lang w:val="cs-CZ"/>
        </w:rPr>
        <w:t>Průběžné písemné přezkoušení</w:t>
      </w:r>
      <w:r w:rsidR="00966A92" w:rsidRPr="00B9286A">
        <w:rPr>
          <w:rFonts w:ascii="Times New Roman" w:eastAsia="Times New Roman" w:hAnsi="Times New Roman"/>
          <w:bCs/>
          <w:szCs w:val="24"/>
          <w:lang w:val="cs-CZ"/>
        </w:rPr>
        <w:t xml:space="preserve"> </w:t>
      </w:r>
      <w:r w:rsidR="00F24979">
        <w:rPr>
          <w:rFonts w:ascii="Times New Roman" w:eastAsia="Times New Roman" w:hAnsi="Times New Roman"/>
          <w:bCs/>
          <w:szCs w:val="24"/>
          <w:lang w:val="cs-CZ"/>
        </w:rPr>
        <w:t>24. 10</w:t>
      </w:r>
      <w:r w:rsidR="00966A92" w:rsidRPr="00B9286A">
        <w:rPr>
          <w:rFonts w:ascii="Times New Roman" w:eastAsia="Times New Roman" w:hAnsi="Times New Roman"/>
          <w:bCs/>
          <w:szCs w:val="24"/>
          <w:lang w:val="cs-CZ"/>
        </w:rPr>
        <w:t>.</w:t>
      </w:r>
      <w:r w:rsidRPr="00B9286A">
        <w:rPr>
          <w:rFonts w:ascii="Times New Roman" w:eastAsia="Times New Roman" w:hAnsi="Times New Roman"/>
          <w:bCs/>
          <w:szCs w:val="24"/>
          <w:lang w:val="cs-CZ"/>
        </w:rPr>
        <w:t xml:space="preserve"> (</w:t>
      </w:r>
      <w:r w:rsidR="00B9286A" w:rsidRPr="00B9286A">
        <w:rPr>
          <w:rFonts w:ascii="Times New Roman" w:eastAsia="Times New Roman" w:hAnsi="Times New Roman"/>
          <w:bCs/>
          <w:szCs w:val="24"/>
          <w:lang w:val="cs-CZ"/>
        </w:rPr>
        <w:t>20</w:t>
      </w:r>
      <w:r w:rsidR="00153098" w:rsidRPr="00B9286A">
        <w:rPr>
          <w:rFonts w:ascii="Times New Roman" w:eastAsia="Times New Roman" w:hAnsi="Times New Roman"/>
          <w:bCs/>
          <w:szCs w:val="24"/>
          <w:lang w:val="cs-CZ"/>
        </w:rPr>
        <w:t xml:space="preserve"> b.</w:t>
      </w:r>
      <w:r w:rsidRPr="00B9286A">
        <w:rPr>
          <w:rFonts w:ascii="Times New Roman" w:eastAsia="Times New Roman" w:hAnsi="Times New Roman"/>
          <w:bCs/>
          <w:szCs w:val="24"/>
          <w:lang w:val="cs-CZ"/>
        </w:rPr>
        <w:t xml:space="preserve">; </w:t>
      </w:r>
      <w:r w:rsidR="00F24979">
        <w:rPr>
          <w:rFonts w:ascii="Times New Roman" w:eastAsia="Times New Roman" w:hAnsi="Times New Roman"/>
          <w:bCs/>
          <w:szCs w:val="24"/>
          <w:lang w:val="cs-CZ"/>
        </w:rPr>
        <w:t>dvě otevřené</w:t>
      </w:r>
      <w:r w:rsidR="00B9286A" w:rsidRPr="00B9286A">
        <w:rPr>
          <w:rFonts w:ascii="Times New Roman" w:eastAsia="Times New Roman" w:hAnsi="Times New Roman"/>
          <w:bCs/>
          <w:szCs w:val="24"/>
          <w:lang w:val="cs-CZ"/>
        </w:rPr>
        <w:t xml:space="preserve"> otázky</w:t>
      </w:r>
      <w:r w:rsidRPr="00B9286A">
        <w:rPr>
          <w:rFonts w:ascii="Times New Roman" w:eastAsia="Times New Roman" w:hAnsi="Times New Roman"/>
          <w:bCs/>
          <w:szCs w:val="24"/>
          <w:lang w:val="cs-CZ"/>
        </w:rPr>
        <w:t xml:space="preserve">, délka </w:t>
      </w:r>
      <w:r w:rsidR="00B9286A" w:rsidRPr="00B9286A">
        <w:rPr>
          <w:rFonts w:ascii="Times New Roman" w:eastAsia="Times New Roman" w:hAnsi="Times New Roman"/>
          <w:bCs/>
          <w:szCs w:val="24"/>
          <w:lang w:val="cs-CZ"/>
        </w:rPr>
        <w:t>20</w:t>
      </w:r>
      <w:r w:rsidRPr="00B9286A">
        <w:rPr>
          <w:rFonts w:ascii="Times New Roman" w:eastAsia="Times New Roman" w:hAnsi="Times New Roman"/>
          <w:bCs/>
          <w:szCs w:val="24"/>
          <w:lang w:val="cs-CZ"/>
        </w:rPr>
        <w:t xml:space="preserve"> minut</w:t>
      </w:r>
      <w:r w:rsidR="00153098" w:rsidRPr="00B9286A">
        <w:rPr>
          <w:rFonts w:ascii="Times New Roman" w:eastAsia="Times New Roman" w:hAnsi="Times New Roman"/>
          <w:bCs/>
          <w:szCs w:val="24"/>
          <w:lang w:val="cs-CZ"/>
        </w:rPr>
        <w:t>)</w:t>
      </w:r>
    </w:p>
    <w:p w14:paraId="47E19D37" w14:textId="3F95EF1D" w:rsidR="00153098" w:rsidRPr="00B9286A" w:rsidRDefault="008551DC" w:rsidP="008551DC">
      <w:pPr>
        <w:pStyle w:val="Normln1"/>
        <w:numPr>
          <w:ilvl w:val="0"/>
          <w:numId w:val="13"/>
        </w:numPr>
        <w:tabs>
          <w:tab w:val="left" w:pos="9132"/>
        </w:tabs>
        <w:spacing w:line="360" w:lineRule="auto"/>
        <w:rPr>
          <w:rFonts w:ascii="Times New Roman" w:eastAsia="Times New Roman" w:hAnsi="Times New Roman"/>
          <w:bCs/>
          <w:szCs w:val="24"/>
          <w:lang w:val="cs-CZ"/>
        </w:rPr>
      </w:pPr>
      <w:r w:rsidRPr="00B9286A">
        <w:rPr>
          <w:rFonts w:ascii="Times New Roman" w:eastAsia="Times New Roman" w:hAnsi="Times New Roman"/>
          <w:bCs/>
          <w:szCs w:val="24"/>
          <w:lang w:val="cs-CZ"/>
        </w:rPr>
        <w:t>Z</w:t>
      </w:r>
      <w:r w:rsidR="00153098" w:rsidRPr="00B9286A">
        <w:rPr>
          <w:rFonts w:ascii="Times New Roman" w:eastAsia="Times New Roman" w:hAnsi="Times New Roman"/>
          <w:bCs/>
          <w:szCs w:val="24"/>
          <w:lang w:val="cs-CZ"/>
        </w:rPr>
        <w:t>ávěrečné písemné přezkoušení (40 b.</w:t>
      </w:r>
      <w:r w:rsidRPr="00B9286A">
        <w:rPr>
          <w:rFonts w:ascii="Times New Roman" w:eastAsia="Times New Roman" w:hAnsi="Times New Roman"/>
          <w:bCs/>
          <w:szCs w:val="24"/>
          <w:lang w:val="cs-CZ"/>
        </w:rPr>
        <w:t xml:space="preserve">; </w:t>
      </w:r>
      <w:r w:rsidRPr="00B9286A">
        <w:rPr>
          <w:rFonts w:ascii="Times New Roman" w:eastAsia="Times New Roman" w:hAnsi="Times New Roman"/>
          <w:szCs w:val="24"/>
          <w:lang w:val="cs-CZ"/>
        </w:rPr>
        <w:t xml:space="preserve">. Obsah testu </w:t>
      </w:r>
      <w:r w:rsidRPr="00B9286A">
        <w:rPr>
          <w:rFonts w:ascii="Times New Roman" w:eastAsia="Times New Roman" w:hAnsi="Times New Roman"/>
          <w:bCs/>
          <w:szCs w:val="24"/>
          <w:lang w:val="cs-CZ"/>
        </w:rPr>
        <w:t>odpovídá rozsahu odpřednášených témat a zadané literatury</w:t>
      </w:r>
      <w:r w:rsidR="00F24979">
        <w:rPr>
          <w:rFonts w:ascii="Times New Roman" w:eastAsia="Times New Roman" w:hAnsi="Times New Roman"/>
          <w:szCs w:val="24"/>
          <w:lang w:val="cs-CZ"/>
        </w:rPr>
        <w:t xml:space="preserve">; </w:t>
      </w:r>
      <w:r w:rsidRPr="00B9286A">
        <w:rPr>
          <w:rFonts w:ascii="Times New Roman" w:eastAsia="Times New Roman" w:hAnsi="Times New Roman"/>
          <w:szCs w:val="24"/>
          <w:lang w:val="cs-CZ"/>
        </w:rPr>
        <w:t>(</w:t>
      </w:r>
      <w:r w:rsidR="00F24979">
        <w:rPr>
          <w:rFonts w:ascii="Times New Roman" w:eastAsia="Times New Roman" w:hAnsi="Times New Roman"/>
          <w:szCs w:val="24"/>
          <w:lang w:val="cs-CZ"/>
        </w:rPr>
        <w:t>4 otevřené po 10 bodech, délka 40 minut</w:t>
      </w:r>
      <w:r w:rsidR="00153098" w:rsidRPr="00B9286A">
        <w:rPr>
          <w:rFonts w:ascii="Times New Roman" w:eastAsia="Times New Roman" w:hAnsi="Times New Roman"/>
          <w:bCs/>
          <w:szCs w:val="24"/>
          <w:lang w:val="cs-CZ"/>
        </w:rPr>
        <w:t>)</w:t>
      </w:r>
      <w:r w:rsidR="00F24979">
        <w:rPr>
          <w:rFonts w:ascii="Times New Roman" w:eastAsia="Times New Roman" w:hAnsi="Times New Roman"/>
          <w:bCs/>
          <w:szCs w:val="24"/>
          <w:lang w:val="cs-CZ"/>
        </w:rPr>
        <w:t>.</w:t>
      </w:r>
    </w:p>
    <w:p w14:paraId="67E67752" w14:textId="77777777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  <w:lang w:val="cs-CZ"/>
        </w:rPr>
      </w:pPr>
    </w:p>
    <w:p w14:paraId="0F7C769C" w14:textId="0C5D9FAA" w:rsidR="00E32487" w:rsidRPr="00966A92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  <w:r w:rsidRPr="00966A92">
        <w:rPr>
          <w:rFonts w:ascii="Times New Roman" w:eastAsia="Times New Roman" w:hAnsi="Times New Roman"/>
          <w:b/>
          <w:bCs/>
          <w:szCs w:val="24"/>
          <w:lang w:val="cs-CZ"/>
        </w:rPr>
        <w:lastRenderedPageBreak/>
        <w:t>Maximální počet bodu, které je možné v kurzu získat je 100 bodů. Minimální počet bodů pro absolvování kurzu je 60 bodů:</w:t>
      </w:r>
    </w:p>
    <w:p w14:paraId="22E714E2" w14:textId="77777777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  <w:lang w:val="cs-CZ"/>
        </w:rPr>
      </w:pPr>
    </w:p>
    <w:p w14:paraId="34DEEEC7" w14:textId="549D8D38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A: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100-93</w:t>
      </w:r>
    </w:p>
    <w:p w14:paraId="77A01DA0" w14:textId="5BB630E5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B: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92-84</w:t>
      </w:r>
    </w:p>
    <w:p w14:paraId="0B732745" w14:textId="53A672D1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C: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83-76</w:t>
      </w:r>
    </w:p>
    <w:p w14:paraId="521390CA" w14:textId="759BF971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D: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75-68</w:t>
      </w:r>
    </w:p>
    <w:p w14:paraId="2959D062" w14:textId="2D09545C" w:rsidR="00E32487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E: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67-60</w:t>
      </w:r>
    </w:p>
    <w:p w14:paraId="7BBD6CF1" w14:textId="24E86DFE" w:rsidR="008551DC" w:rsidRPr="00966A92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szCs w:val="24"/>
          <w:lang w:val="cs-CZ"/>
        </w:rPr>
      </w:pPr>
      <w:r w:rsidRPr="00966A92">
        <w:rPr>
          <w:rFonts w:ascii="Times New Roman" w:eastAsia="Times New Roman" w:hAnsi="Times New Roman"/>
          <w:szCs w:val="24"/>
          <w:lang w:val="cs-CZ"/>
        </w:rPr>
        <w:t xml:space="preserve">F: </w:t>
      </w:r>
      <w:r w:rsidRPr="00966A92">
        <w:rPr>
          <w:rFonts w:ascii="Times New Roman" w:hAnsi="Times New Roman"/>
          <w:szCs w:val="24"/>
          <w:lang w:val="cs-CZ"/>
        </w:rPr>
        <w:tab/>
      </w:r>
      <w:r w:rsidRPr="00966A92">
        <w:rPr>
          <w:rFonts w:ascii="Times New Roman" w:eastAsia="Times New Roman" w:hAnsi="Times New Roman"/>
          <w:szCs w:val="24"/>
          <w:lang w:val="cs-CZ"/>
        </w:rPr>
        <w:t>méně než 60 bodů</w:t>
      </w:r>
    </w:p>
    <w:p w14:paraId="4DD89620" w14:textId="1FD43524" w:rsidR="00E32487" w:rsidRPr="00B9286A" w:rsidRDefault="00E32487" w:rsidP="008551DC">
      <w:pPr>
        <w:rPr>
          <w:rFonts w:ascii="Times New Roman" w:eastAsia="Times New Roman" w:hAnsi="Times New Roman" w:cs="Times New Roman"/>
          <w:color w:val="FF0000"/>
        </w:rPr>
      </w:pPr>
    </w:p>
    <w:p w14:paraId="2B076ED6" w14:textId="7EB805FC" w:rsidR="00B9286A" w:rsidRPr="00B9286A" w:rsidRDefault="00B9286A" w:rsidP="008551DC">
      <w:pPr>
        <w:rPr>
          <w:rFonts w:ascii="Times New Roman" w:eastAsia="Times New Roman" w:hAnsi="Times New Roman" w:cs="Times New Roman"/>
          <w:b/>
          <w:color w:val="FF0000"/>
        </w:rPr>
      </w:pPr>
      <w:r w:rsidRPr="00B9286A">
        <w:rPr>
          <w:rFonts w:ascii="Times New Roman" w:eastAsia="Times New Roman" w:hAnsi="Times New Roman" w:cs="Times New Roman"/>
          <w:b/>
          <w:color w:val="FF0000"/>
        </w:rPr>
        <w:t>Aby byl student/</w:t>
      </w:r>
      <w:proofErr w:type="spellStart"/>
      <w:r w:rsidRPr="00B9286A">
        <w:rPr>
          <w:rFonts w:ascii="Times New Roman" w:eastAsia="Times New Roman" w:hAnsi="Times New Roman" w:cs="Times New Roman"/>
          <w:b/>
          <w:color w:val="FF0000"/>
        </w:rPr>
        <w:t>ka</w:t>
      </w:r>
      <w:proofErr w:type="spellEnd"/>
      <w:r w:rsidRPr="00B9286A">
        <w:rPr>
          <w:rFonts w:ascii="Times New Roman" w:eastAsia="Times New Roman" w:hAnsi="Times New Roman" w:cs="Times New Roman"/>
          <w:b/>
          <w:color w:val="FF0000"/>
        </w:rPr>
        <w:t xml:space="preserve"> připuštěný/á ke zkoušce musí odevzdat seminární esej a alespoň jeden </w:t>
      </w:r>
      <w:proofErr w:type="spellStart"/>
      <w:r w:rsidRPr="00B9286A">
        <w:rPr>
          <w:rFonts w:ascii="Times New Roman" w:eastAsia="Times New Roman" w:hAnsi="Times New Roman" w:cs="Times New Roman"/>
          <w:b/>
          <w:color w:val="FF0000"/>
        </w:rPr>
        <w:t>position</w:t>
      </w:r>
      <w:proofErr w:type="spellEnd"/>
      <w:r w:rsidRPr="00B9286A">
        <w:rPr>
          <w:rFonts w:ascii="Times New Roman" w:eastAsia="Times New Roman" w:hAnsi="Times New Roman" w:cs="Times New Roman"/>
          <w:b/>
          <w:color w:val="FF0000"/>
        </w:rPr>
        <w:t xml:space="preserve"> </w:t>
      </w:r>
      <w:proofErr w:type="spellStart"/>
      <w:r w:rsidRPr="00B9286A">
        <w:rPr>
          <w:rFonts w:ascii="Times New Roman" w:eastAsia="Times New Roman" w:hAnsi="Times New Roman" w:cs="Times New Roman"/>
          <w:b/>
          <w:color w:val="FF0000"/>
        </w:rPr>
        <w:t>paper</w:t>
      </w:r>
      <w:proofErr w:type="spellEnd"/>
      <w:r w:rsidRPr="00B9286A">
        <w:rPr>
          <w:rFonts w:ascii="Times New Roman" w:eastAsia="Times New Roman" w:hAnsi="Times New Roman" w:cs="Times New Roman"/>
          <w:b/>
          <w:color w:val="FF0000"/>
        </w:rPr>
        <w:t>.</w:t>
      </w:r>
    </w:p>
    <w:p w14:paraId="7752361A" w14:textId="77777777" w:rsidR="00B9286A" w:rsidRDefault="00B9286A" w:rsidP="008551DC">
      <w:pPr>
        <w:rPr>
          <w:rFonts w:ascii="Times New Roman" w:eastAsia="Times New Roman" w:hAnsi="Times New Roman" w:cs="Times New Roman"/>
          <w:lang w:eastAsia="en-GB"/>
        </w:rPr>
      </w:pPr>
    </w:p>
    <w:p w14:paraId="429BB8C8" w14:textId="77777777" w:rsidR="00B9286A" w:rsidRDefault="00B9286A" w:rsidP="00B9286A">
      <w:pPr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74CA8636" w14:textId="188BB497" w:rsidR="00B9286A" w:rsidRPr="00B9286A" w:rsidRDefault="00B9286A" w:rsidP="00B928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</w:pPr>
      <w:r w:rsidRPr="00B928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Osnova</w:t>
      </w:r>
    </w:p>
    <w:p w14:paraId="2939922A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1.</w:t>
      </w:r>
    </w:p>
    <w:p w14:paraId="20A91D91" w14:textId="13E8C7C3" w:rsidR="008551DC" w:rsidRPr="00966A92" w:rsidRDefault="00311D6B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19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 9.</w:t>
      </w:r>
    </w:p>
    <w:p w14:paraId="12E00205" w14:textId="2CCDBA85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Úvodní hodina – seznámení s obsahem kurzu</w:t>
      </w:r>
    </w:p>
    <w:p w14:paraId="62C14DAC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B793D88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011390EE" w14:textId="51BEA69D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2.</w:t>
      </w:r>
    </w:p>
    <w:p w14:paraId="6F7D1821" w14:textId="326DBCC4" w:rsidR="00E21B59" w:rsidRPr="00966A92" w:rsidRDefault="00311D6B" w:rsidP="00311D6B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26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 9.</w:t>
      </w:r>
      <w:r w:rsidR="00E21B59"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</w:p>
    <w:p w14:paraId="5F0E0639" w14:textId="7C0138E6" w:rsidR="005B7B6B" w:rsidRPr="00966A92" w:rsidRDefault="005B7B6B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Marketing v politice </w:t>
      </w:r>
      <w:r w:rsidR="00E21B59"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I. </w:t>
      </w:r>
      <w:r w:rsidR="006F00C8">
        <w:rPr>
          <w:rFonts w:ascii="Times New Roman" w:eastAsia="Times New Roman" w:hAnsi="Times New Roman" w:cs="Times New Roman"/>
          <w:b/>
          <w:bCs/>
          <w:lang w:eastAsia="en-GB"/>
        </w:rPr>
        <w:t>(Eibl)</w:t>
      </w:r>
    </w:p>
    <w:p w14:paraId="74F425AB" w14:textId="77777777" w:rsidR="00115DEC" w:rsidRPr="00966A92" w:rsidRDefault="00115DEC" w:rsidP="008551DC">
      <w:p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</w:p>
    <w:p w14:paraId="2E85B174" w14:textId="77777777" w:rsidR="008551DC" w:rsidRPr="00966A92" w:rsidRDefault="008551DC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Schumpeter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, J. (2004): Kapitalismus, socialismus a demokracie. Brno: CDK – kapitoly XXI-XXIII; s. 268-320.</w:t>
      </w:r>
    </w:p>
    <w:p w14:paraId="59F56E74" w14:textId="77777777" w:rsidR="008551DC" w:rsidRPr="00966A92" w:rsidRDefault="008551DC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Hindmoor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A. (2006).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Rational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Choice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NY: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Palgrave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Macmillan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– kapitola 2 (Anthony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Downs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and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Spatial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Theory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Party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Competition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; s. 22-48).</w:t>
      </w:r>
    </w:p>
    <w:p w14:paraId="379B44A3" w14:textId="77777777" w:rsidR="008551DC" w:rsidRPr="00966A92" w:rsidRDefault="008551DC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Savigny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H. (2008).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problem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marketing.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Continuum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– kapitola 2 (...and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rational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choice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theory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; s. 29-45).</w:t>
      </w:r>
    </w:p>
    <w:p w14:paraId="5AA4FBA7" w14:textId="77777777" w:rsidR="008551DC" w:rsidRPr="00966A92" w:rsidRDefault="008551DC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Downs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A. (1956):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An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Economic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Theory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Action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in a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Democracy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Journal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Economy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, Vol. 65, No. 2. (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Apr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., 1957), pp. 135-150.</w:t>
      </w:r>
    </w:p>
    <w:p w14:paraId="3651078F" w14:textId="77777777" w:rsidR="00E21B59" w:rsidRPr="00966A92" w:rsidRDefault="00E21B59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Thomas, M. (2000):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Niccolò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Machiavelli as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relationship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marketing guru. In P.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Harris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, A. Locke and P.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Rees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eds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.) Machiavelli, Marketing and Management. London and New York: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Routledge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>, pp.  67-80.</w:t>
      </w:r>
    </w:p>
    <w:p w14:paraId="5D9BB843" w14:textId="77777777" w:rsidR="00E21B59" w:rsidRPr="00966A92" w:rsidRDefault="00E21B59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Henneberg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, S. (2004):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views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an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advocatus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dei: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marketing and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its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critics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Journal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Public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Affairs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4 (3): 225-243.</w:t>
      </w:r>
    </w:p>
    <w:p w14:paraId="2E7B09BA" w14:textId="3DAAAC96" w:rsidR="008551DC" w:rsidRPr="00966A92" w:rsidRDefault="00E21B59" w:rsidP="00966A92">
      <w:pPr>
        <w:pStyle w:val="Odstavecseseznamem"/>
        <w:numPr>
          <w:ilvl w:val="0"/>
          <w:numId w:val="20"/>
        </w:num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Henneberg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, S. C., M.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Scammell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, N. J.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O'Shaughnessy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. (2009). Political marketing management and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theories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democracy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. Marketing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Theory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9 (2): 165-188.</w:t>
      </w:r>
    </w:p>
    <w:p w14:paraId="4130E636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74DED21" w14:textId="664440E8" w:rsidR="00E21B59" w:rsidRPr="00966A92" w:rsidRDefault="006F00C8" w:rsidP="00E21B59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3</w:t>
      </w:r>
      <w:r w:rsidR="00E21B59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338F074C" w14:textId="1B1B07D7" w:rsidR="00E21B59" w:rsidRPr="00966A92" w:rsidRDefault="00311D6B" w:rsidP="00E21B59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3</w:t>
      </w:r>
      <w:r w:rsidR="00E21B59"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. 10. </w:t>
      </w:r>
    </w:p>
    <w:p w14:paraId="1117AF33" w14:textId="55F0C5A4" w:rsidR="00E21B59" w:rsidRPr="00966A92" w:rsidRDefault="00E21B59" w:rsidP="00E21B59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 xml:space="preserve">Marketing v politice II. </w:t>
      </w:r>
      <w:r w:rsidR="006F00C8">
        <w:rPr>
          <w:rFonts w:ascii="Times New Roman" w:eastAsia="Times New Roman" w:hAnsi="Times New Roman" w:cs="Times New Roman"/>
          <w:b/>
          <w:bCs/>
          <w:lang w:eastAsia="en-GB"/>
        </w:rPr>
        <w:t>(Eibl)</w:t>
      </w:r>
    </w:p>
    <w:p w14:paraId="4A23C7DF" w14:textId="77777777" w:rsidR="00E21B59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59B78177" w14:textId="2F06179C" w:rsidR="00E21B59" w:rsidRPr="00966A92" w:rsidRDefault="00311D6B" w:rsidP="008551DC">
      <w:p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r>
        <w:rPr>
          <w:rFonts w:ascii="Times New Roman" w:eastAsia="Times New Roman" w:hAnsi="Times New Roman" w:cs="Times New Roman"/>
          <w:bCs/>
          <w:lang w:eastAsia="en-GB"/>
        </w:rPr>
        <w:t>Literatura viz 26. 9</w:t>
      </w:r>
      <w:r w:rsidR="00E21B59" w:rsidRPr="00966A92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6FEE88B2" w14:textId="77777777" w:rsidR="00E21B59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CFF0608" w14:textId="00C12239" w:rsidR="00E21B59" w:rsidRPr="00966A92" w:rsidRDefault="006F00C8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4</w:t>
      </w:r>
      <w:r w:rsidR="00E21B59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3D4E4A2F" w14:textId="67AF020A" w:rsidR="008551DC" w:rsidRPr="00966A92" w:rsidRDefault="00311D6B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10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 10.</w:t>
      </w:r>
    </w:p>
    <w:p w14:paraId="0BCEA000" w14:textId="3B73CF36" w:rsidR="008551DC" w:rsidRPr="00591A54" w:rsidRDefault="008551DC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b/>
          <w:lang w:eastAsia="en-GB"/>
        </w:rPr>
        <w:t>Teoreticke</w:t>
      </w:r>
      <w:proofErr w:type="spellEnd"/>
      <w:r w:rsidRPr="00966A92">
        <w:rPr>
          <w:rFonts w:ascii="Times New Roman" w:eastAsia="Times New Roman" w:hAnsi="Times New Roman" w:cs="Times New Roman"/>
          <w:b/>
          <w:lang w:eastAsia="en-GB"/>
        </w:rPr>
        <w:t xml:space="preserve">́ modely v </w:t>
      </w:r>
      <w:proofErr w:type="spellStart"/>
      <w:r w:rsidRPr="00966A92">
        <w:rPr>
          <w:rFonts w:ascii="Times New Roman" w:eastAsia="Times New Roman" w:hAnsi="Times New Roman" w:cs="Times New Roman"/>
          <w:b/>
          <w:lang w:eastAsia="en-GB"/>
        </w:rPr>
        <w:t>politickém</w:t>
      </w:r>
      <w:proofErr w:type="spellEnd"/>
      <w:r w:rsidRPr="00966A92">
        <w:rPr>
          <w:rFonts w:ascii="Times New Roman" w:eastAsia="Times New Roman" w:hAnsi="Times New Roman" w:cs="Times New Roman"/>
          <w:b/>
          <w:lang w:eastAsia="en-GB"/>
        </w:rPr>
        <w:t xml:space="preserve"> marketingu I</w:t>
      </w:r>
      <w:r w:rsidR="00591A54">
        <w:rPr>
          <w:rFonts w:ascii="Times New Roman" w:eastAsia="Times New Roman" w:hAnsi="Times New Roman" w:cs="Times New Roman"/>
          <w:b/>
          <w:lang w:eastAsia="en-GB"/>
        </w:rPr>
        <w:t xml:space="preserve"> (Gregor)</w:t>
      </w:r>
    </w:p>
    <w:p w14:paraId="2D2A3056" w14:textId="77777777" w:rsidR="00966A92" w:rsidRPr="00966A92" w:rsidRDefault="00966A92" w:rsidP="00966A92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2DCB758C" w14:textId="1E3A7C08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Lees-Marshment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J. 2001a.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product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, sales and market-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oriented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party: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How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Labour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learnt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to market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product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not just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presentation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In: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European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Journal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Marketing, Vol. 35, No. 9-10, s. 1074–1084.</w:t>
      </w:r>
    </w:p>
    <w:p w14:paraId="709C4A9C" w14:textId="47CCFE09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Newman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B. I. 1994.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Marketing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President: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Marketing as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Campaign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Strategy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California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Sage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Publications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, str. 1–23.</w:t>
      </w:r>
    </w:p>
    <w:p w14:paraId="6164D877" w14:textId="0D531804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Wring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D. 1997.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Reconciling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Marketing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with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Science: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Theories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Marketing. In: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Journal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Marketing Management, Vol. 13, No. 7, s. 651–663.</w:t>
      </w:r>
    </w:p>
    <w:p w14:paraId="18923B2B" w14:textId="3F5A7BFB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Wring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D. 2002.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Conceptualising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Marketing: A Framework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for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Election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Campaign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Analysis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In: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O’Shaughnessy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N. J. –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Henneberg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, S. C. M. (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Eds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.) The Idea of Political Marketing.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Westpoint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Praeger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, s. 171–185.</w:t>
      </w:r>
    </w:p>
    <w:p w14:paraId="3CF4A123" w14:textId="77777777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Ormrod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R. P. 2005. A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Conceptual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Model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Market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Orientation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In: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Lees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-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Marshment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J. –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Wymer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, W. W. (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eds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.)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Current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Issues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in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Marketing.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Binghamton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Haworth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Press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.</w:t>
      </w:r>
    </w:p>
    <w:p w14:paraId="32B6427B" w14:textId="3A21D7A4" w:rsidR="00966A92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Ormrod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R. P. 2006. A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Critique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Lees-Marshment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Market-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Oriented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Party Model. In: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, Vol. 26, No. 2, s. 110–118.</w:t>
      </w:r>
    </w:p>
    <w:p w14:paraId="10DCD893" w14:textId="15212B5F" w:rsidR="008551DC" w:rsidRPr="00966A92" w:rsidRDefault="00966A92" w:rsidP="00966A92">
      <w:pPr>
        <w:pStyle w:val="Odstavecseseznamem"/>
        <w:numPr>
          <w:ilvl w:val="0"/>
          <w:numId w:val="19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O’Cass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A. 2001.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Marketing: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An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investigation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marketing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concept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and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market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orientation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in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Australian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In: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European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Journal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Marketing, Vol. 35, No. 9/10, s. 1003–1025.</w:t>
      </w:r>
    </w:p>
    <w:p w14:paraId="7B4890EA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1F71BE68" w14:textId="25FF0644" w:rsidR="008551DC" w:rsidRPr="00966A92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5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69A25792" w14:textId="6806BF5F" w:rsidR="008551DC" w:rsidRPr="00966A92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17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 10.</w:t>
      </w:r>
    </w:p>
    <w:p w14:paraId="14067A4C" w14:textId="3DE60EF4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b/>
          <w:lang w:eastAsia="en-GB"/>
        </w:rPr>
        <w:t>Teoreticke</w:t>
      </w:r>
      <w:proofErr w:type="spellEnd"/>
      <w:r w:rsidRPr="00966A92">
        <w:rPr>
          <w:rFonts w:ascii="Times New Roman" w:eastAsia="Times New Roman" w:hAnsi="Times New Roman" w:cs="Times New Roman"/>
          <w:b/>
          <w:lang w:eastAsia="en-GB"/>
        </w:rPr>
        <w:t xml:space="preserve">́ modely v </w:t>
      </w:r>
      <w:proofErr w:type="spellStart"/>
      <w:r w:rsidRPr="00966A92">
        <w:rPr>
          <w:rFonts w:ascii="Times New Roman" w:eastAsia="Times New Roman" w:hAnsi="Times New Roman" w:cs="Times New Roman"/>
          <w:b/>
          <w:lang w:eastAsia="en-GB"/>
        </w:rPr>
        <w:t>politickém</w:t>
      </w:r>
      <w:proofErr w:type="spellEnd"/>
      <w:r w:rsidRPr="00966A92">
        <w:rPr>
          <w:rFonts w:ascii="Times New Roman" w:eastAsia="Times New Roman" w:hAnsi="Times New Roman" w:cs="Times New Roman"/>
          <w:b/>
          <w:lang w:eastAsia="en-GB"/>
        </w:rPr>
        <w:t xml:space="preserve"> marketingu II</w:t>
      </w:r>
      <w:r w:rsidR="006F00C8">
        <w:rPr>
          <w:rFonts w:ascii="Times New Roman" w:eastAsia="Times New Roman" w:hAnsi="Times New Roman" w:cs="Times New Roman"/>
          <w:b/>
          <w:lang w:eastAsia="en-GB"/>
        </w:rPr>
        <w:t xml:space="preserve"> (Gregor)</w:t>
      </w:r>
    </w:p>
    <w:p w14:paraId="0DC11E66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44B7F38A" w14:textId="6ABD520A" w:rsidR="008551DC" w:rsidRPr="00966A92" w:rsidRDefault="00E21B59" w:rsidP="008551DC">
      <w:p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Literatura v</w:t>
      </w:r>
      <w:r w:rsidR="008551DC" w:rsidRPr="00966A92">
        <w:rPr>
          <w:rFonts w:ascii="Times New Roman" w:eastAsia="Times New Roman" w:hAnsi="Times New Roman" w:cs="Times New Roman"/>
          <w:lang w:eastAsia="en-GB"/>
        </w:rPr>
        <w:t xml:space="preserve">iz </w:t>
      </w:r>
      <w:r w:rsidR="006F00C8">
        <w:rPr>
          <w:rFonts w:ascii="Times New Roman" w:eastAsia="Times New Roman" w:hAnsi="Times New Roman" w:cs="Times New Roman"/>
          <w:lang w:eastAsia="en-GB"/>
        </w:rPr>
        <w:t>10. 10</w:t>
      </w:r>
      <w:r w:rsidR="008551DC" w:rsidRPr="00966A92">
        <w:rPr>
          <w:rFonts w:ascii="Times New Roman" w:eastAsia="Times New Roman" w:hAnsi="Times New Roman" w:cs="Times New Roman"/>
          <w:lang w:eastAsia="en-GB"/>
        </w:rPr>
        <w:t>.</w:t>
      </w:r>
    </w:p>
    <w:p w14:paraId="2D7013EC" w14:textId="77777777" w:rsidR="008551DC" w:rsidRPr="00966A92" w:rsidRDefault="008551DC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006CFB8" w14:textId="70603F60" w:rsidR="008551DC" w:rsidRPr="00966A92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6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6C37F07D" w14:textId="58FD9D57" w:rsidR="008551DC" w:rsidRDefault="006F00C8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24. 10</w:t>
      </w:r>
      <w:r w:rsidR="008551DC" w:rsidRPr="00966A92">
        <w:rPr>
          <w:rFonts w:ascii="Times New Roman" w:eastAsia="Times New Roman" w:hAnsi="Times New Roman" w:cs="Times New Roman"/>
          <w:b/>
          <w:bCs/>
          <w:lang w:eastAsia="en-GB"/>
        </w:rPr>
        <w:t>.</w:t>
      </w:r>
    </w:p>
    <w:p w14:paraId="1AB640B9" w14:textId="33BFF0D6" w:rsidR="00F24979" w:rsidRDefault="00F24979" w:rsidP="008551DC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Průběžné přezkoušení</w:t>
      </w:r>
    </w:p>
    <w:p w14:paraId="4150B650" w14:textId="658DEF59" w:rsidR="00511321" w:rsidRPr="00966A92" w:rsidRDefault="00511321" w:rsidP="00511321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Permanentní kampaň</w:t>
      </w:r>
      <w:r w:rsidR="00F24979">
        <w:rPr>
          <w:rFonts w:ascii="Times New Roman" w:eastAsia="Times New Roman" w:hAnsi="Times New Roman" w:cs="Times New Roman"/>
          <w:b/>
          <w:bCs/>
          <w:lang w:eastAsia="en-GB"/>
        </w:rPr>
        <w:t xml:space="preserve"> (Eibl)</w:t>
      </w:r>
    </w:p>
    <w:p w14:paraId="506EFB7F" w14:textId="77777777" w:rsidR="00511321" w:rsidRPr="00966A92" w:rsidRDefault="00511321" w:rsidP="00511321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4CB30835" w14:textId="77777777" w:rsidR="00511321" w:rsidRPr="00966A92" w:rsidRDefault="00511321" w:rsidP="00511321">
      <w:pPr>
        <w:pStyle w:val="Odstavecseseznamem"/>
        <w:numPr>
          <w:ilvl w:val="0"/>
          <w:numId w:val="15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 xml:space="preserve">Heclo, H. (2000):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Campaigning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and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Governing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: A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Conspectus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In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Ornstein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, J. N. and Mann, T. E. (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eds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.):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Permanent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Campaign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and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Its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Future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Washington: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American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Enterprise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Institute and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Brookings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Institution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, s. 1-37.</w:t>
      </w:r>
    </w:p>
    <w:p w14:paraId="0B4EC7A0" w14:textId="77777777" w:rsidR="00511321" w:rsidRPr="00966A92" w:rsidRDefault="00511321" w:rsidP="00511321">
      <w:pPr>
        <w:pStyle w:val="Odstavecseseznamem"/>
        <w:numPr>
          <w:ilvl w:val="0"/>
          <w:numId w:val="15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Loomis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B. A. (2000):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Never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Ending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Story: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Campaigns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without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Elections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In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Ornstein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, J. N. and Mann, T. E. (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eds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.):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Permanent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Campaign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and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Its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Future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Washington: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American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Enterprise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Institute and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Brookings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Institution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, s. 162-184.</w:t>
      </w:r>
    </w:p>
    <w:p w14:paraId="684D0DF4" w14:textId="77777777" w:rsidR="00511321" w:rsidRPr="00591A54" w:rsidRDefault="00511321" w:rsidP="00511321">
      <w:pPr>
        <w:pStyle w:val="Odstavecseseznamem"/>
        <w:numPr>
          <w:ilvl w:val="0"/>
          <w:numId w:val="15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Needham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C. (2005). Brand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leaders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: Clinton, Blair and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limitations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permanent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campaign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966A92">
        <w:rPr>
          <w:rFonts w:ascii="Times New Roman" w:eastAsia="Times New Roman" w:hAnsi="Times New Roman" w:cs="Times New Roman"/>
          <w:i/>
          <w:lang w:eastAsia="en-GB"/>
        </w:rPr>
        <w:t>Polit Stud-</w:t>
      </w:r>
      <w:proofErr w:type="spellStart"/>
      <w:r w:rsidRPr="00966A92">
        <w:rPr>
          <w:rFonts w:ascii="Times New Roman" w:eastAsia="Times New Roman" w:hAnsi="Times New Roman" w:cs="Times New Roman"/>
          <w:i/>
          <w:lang w:eastAsia="en-GB"/>
        </w:rPr>
        <w:t>london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</w:t>
      </w:r>
      <w:r w:rsidRPr="00966A92">
        <w:rPr>
          <w:rFonts w:ascii="Times New Roman" w:eastAsia="Times New Roman" w:hAnsi="Times New Roman" w:cs="Times New Roman"/>
          <w:i/>
          <w:lang w:eastAsia="en-GB"/>
        </w:rPr>
        <w:t>53</w:t>
      </w:r>
      <w:r w:rsidRPr="00966A92">
        <w:rPr>
          <w:rFonts w:ascii="Times New Roman" w:eastAsia="Times New Roman" w:hAnsi="Times New Roman" w:cs="Times New Roman"/>
          <w:lang w:eastAsia="en-GB"/>
        </w:rPr>
        <w:t>(2), 343-361.</w:t>
      </w:r>
    </w:p>
    <w:p w14:paraId="1ED815A4" w14:textId="77777777" w:rsidR="00591A54" w:rsidRPr="00966A92" w:rsidRDefault="00591A54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093DEEBB" w14:textId="77777777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27FC2239" w14:textId="4C1D493A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 xml:space="preserve">7. </w:t>
      </w:r>
    </w:p>
    <w:p w14:paraId="2756317B" w14:textId="5EFA958D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31. 10.</w:t>
      </w:r>
    </w:p>
    <w:p w14:paraId="0E5BFC26" w14:textId="5410E8EC" w:rsidR="00591A54" w:rsidRPr="00591A54" w:rsidRDefault="00591A54" w:rsidP="00591A54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591A54">
        <w:rPr>
          <w:rFonts w:ascii="Times New Roman" w:eastAsia="Times New Roman" w:hAnsi="Times New Roman" w:cs="Times New Roman"/>
          <w:b/>
          <w:lang w:eastAsia="en-GB"/>
        </w:rPr>
        <w:t>Hodnocení politických osobností a vzhled kandidátů</w:t>
      </w:r>
      <w:r w:rsidR="00EB5EFD">
        <w:rPr>
          <w:rFonts w:ascii="Times New Roman" w:eastAsia="Times New Roman" w:hAnsi="Times New Roman" w:cs="Times New Roman"/>
          <w:b/>
          <w:lang w:eastAsia="en-GB"/>
        </w:rPr>
        <w:t xml:space="preserve"> (Hrbková)</w:t>
      </w:r>
    </w:p>
    <w:p w14:paraId="79E4F639" w14:textId="77777777" w:rsidR="00591A54" w:rsidRPr="00591A54" w:rsidRDefault="00591A54" w:rsidP="00591A54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6B977330" w14:textId="77777777" w:rsidR="00591A54" w:rsidRPr="00591A54" w:rsidRDefault="00591A54" w:rsidP="00591A54">
      <w:pPr>
        <w:pStyle w:val="Odstavecseseznamem"/>
        <w:numPr>
          <w:ilvl w:val="0"/>
          <w:numId w:val="22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591A54">
        <w:rPr>
          <w:rFonts w:ascii="Times New Roman" w:eastAsia="Times New Roman" w:hAnsi="Times New Roman" w:cs="Times New Roman"/>
          <w:lang w:eastAsia="en-GB"/>
        </w:rPr>
        <w:t xml:space="preserve">Ulrich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Rosar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, Markus Klein &amp;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Tilo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Beckers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(2012)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Magic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Mayors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>: 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Predicting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Electoral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Success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from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Candidates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'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Physical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Attractiveness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under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the</w:t>
      </w:r>
    </w:p>
    <w:p w14:paraId="2C2ADF64" w14:textId="77777777" w:rsidR="00591A54" w:rsidRPr="00591A54" w:rsidRDefault="00591A54" w:rsidP="00591A54">
      <w:pPr>
        <w:pStyle w:val="Odstavecseseznamem"/>
        <w:numPr>
          <w:ilvl w:val="0"/>
          <w:numId w:val="22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Conditions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a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Presidential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Electoral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System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German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Politics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>, 21:4, 372-391 (19 s.)</w:t>
      </w:r>
    </w:p>
    <w:p w14:paraId="48D3343A" w14:textId="77777777" w:rsidR="00591A54" w:rsidRPr="00591A54" w:rsidRDefault="00591A54" w:rsidP="00591A54">
      <w:pPr>
        <w:pStyle w:val="Odstavecseseznamem"/>
        <w:numPr>
          <w:ilvl w:val="0"/>
          <w:numId w:val="22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Timothy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A. Brown , Thomas F. Cash &amp; Steven W.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Noles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(1986) 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Perceptions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Physical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Attractiveness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Among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College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Students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: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Selected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Determinants</w:t>
      </w:r>
      <w:proofErr w:type="spellEnd"/>
    </w:p>
    <w:p w14:paraId="69877640" w14:textId="77777777" w:rsidR="00591A54" w:rsidRPr="00591A54" w:rsidRDefault="00591A54" w:rsidP="00591A54">
      <w:pPr>
        <w:pStyle w:val="Odstavecseseznamem"/>
        <w:numPr>
          <w:ilvl w:val="0"/>
          <w:numId w:val="22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591A54">
        <w:rPr>
          <w:rFonts w:ascii="Times New Roman" w:eastAsia="Times New Roman" w:hAnsi="Times New Roman" w:cs="Times New Roman"/>
          <w:lang w:eastAsia="en-GB"/>
        </w:rPr>
        <w:t xml:space="preserve">and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Methodological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Matters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Journal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of Social Psychology, 126:3, 305-316 (11 s.)</w:t>
      </w:r>
    </w:p>
    <w:p w14:paraId="31D8301A" w14:textId="77777777" w:rsidR="00591A54" w:rsidRDefault="00591A54" w:rsidP="00591A54">
      <w:pPr>
        <w:pStyle w:val="Odstavecseseznamem"/>
        <w:numPr>
          <w:ilvl w:val="0"/>
          <w:numId w:val="22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Gian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V.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Caprara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&amp;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Zimbardo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, Phillip G. (2004)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Personalizing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Politics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. A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Congruency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Model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Preferences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. </w:t>
      </w:r>
      <w:proofErr w:type="spellStart"/>
      <w:r w:rsidRPr="00591A54">
        <w:rPr>
          <w:rFonts w:ascii="Times New Roman" w:eastAsia="Times New Roman" w:hAnsi="Times New Roman" w:cs="Times New Roman"/>
          <w:lang w:eastAsia="en-GB"/>
        </w:rPr>
        <w:t>American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proofErr w:type="gramStart"/>
      <w:r w:rsidRPr="00591A54">
        <w:rPr>
          <w:rFonts w:ascii="Times New Roman" w:eastAsia="Times New Roman" w:hAnsi="Times New Roman" w:cs="Times New Roman"/>
          <w:lang w:eastAsia="en-GB"/>
        </w:rPr>
        <w:t>Psychologist</w:t>
      </w:r>
      <w:proofErr w:type="spellEnd"/>
      <w:r w:rsidRPr="00591A54">
        <w:rPr>
          <w:rFonts w:ascii="Times New Roman" w:eastAsia="Times New Roman" w:hAnsi="Times New Roman" w:cs="Times New Roman"/>
          <w:lang w:eastAsia="en-GB"/>
        </w:rPr>
        <w:t>,,</w:t>
      </w:r>
      <w:proofErr w:type="gramEnd"/>
      <w:r w:rsidRPr="00591A54">
        <w:rPr>
          <w:rFonts w:ascii="Times New Roman" w:eastAsia="Times New Roman" w:hAnsi="Times New Roman" w:cs="Times New Roman"/>
          <w:lang w:eastAsia="en-GB"/>
        </w:rPr>
        <w:t xml:space="preserve"> 50:7, 581-594 (14 s).</w:t>
      </w:r>
    </w:p>
    <w:p w14:paraId="1BEC522A" w14:textId="77777777" w:rsidR="00A0401E" w:rsidRPr="00591A54" w:rsidRDefault="00A0401E" w:rsidP="00A0401E">
      <w:pPr>
        <w:pStyle w:val="Odstavecseseznamem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2941DE51" w14:textId="77777777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4E48310B" w14:textId="7E0BC7AF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8.</w:t>
      </w:r>
    </w:p>
    <w:p w14:paraId="428E3F46" w14:textId="56693714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7. 11.</w:t>
      </w:r>
    </w:p>
    <w:p w14:paraId="1F44A050" w14:textId="34D928B1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Čtecí týden</w:t>
      </w:r>
    </w:p>
    <w:p w14:paraId="302A00B0" w14:textId="77777777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1D72DD9F" w14:textId="6B080F1D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9.</w:t>
      </w:r>
    </w:p>
    <w:p w14:paraId="5AACF10E" w14:textId="41152D9A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14. 11.</w:t>
      </w:r>
    </w:p>
    <w:p w14:paraId="13043CE7" w14:textId="77777777" w:rsidR="00511321" w:rsidRPr="00966A92" w:rsidRDefault="00511321" w:rsidP="00511321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b/>
          <w:lang w:eastAsia="en-GB"/>
        </w:rPr>
        <w:t>Persuaze</w:t>
      </w:r>
      <w:proofErr w:type="spellEnd"/>
      <w:r w:rsidRPr="00966A92">
        <w:rPr>
          <w:rFonts w:ascii="Times New Roman" w:eastAsia="Times New Roman" w:hAnsi="Times New Roman" w:cs="Times New Roman"/>
          <w:b/>
          <w:lang w:eastAsia="en-GB"/>
        </w:rPr>
        <w:t xml:space="preserve"> v</w:t>
      </w:r>
      <w:r>
        <w:rPr>
          <w:rFonts w:ascii="Times New Roman" w:eastAsia="Times New Roman" w:hAnsi="Times New Roman" w:cs="Times New Roman"/>
          <w:b/>
          <w:lang w:eastAsia="en-GB"/>
        </w:rPr>
        <w:t> </w:t>
      </w:r>
      <w:r w:rsidRPr="00966A92">
        <w:rPr>
          <w:rFonts w:ascii="Times New Roman" w:eastAsia="Times New Roman" w:hAnsi="Times New Roman" w:cs="Times New Roman"/>
          <w:b/>
          <w:lang w:eastAsia="en-GB"/>
        </w:rPr>
        <w:t>politice</w:t>
      </w:r>
      <w:r>
        <w:rPr>
          <w:rFonts w:ascii="Times New Roman" w:eastAsia="Times New Roman" w:hAnsi="Times New Roman" w:cs="Times New Roman"/>
          <w:b/>
          <w:lang w:eastAsia="en-GB"/>
        </w:rPr>
        <w:t xml:space="preserve"> (Hrbková)</w:t>
      </w:r>
    </w:p>
    <w:p w14:paraId="24A1373F" w14:textId="77777777" w:rsidR="00511321" w:rsidRPr="00966A92" w:rsidRDefault="00511321" w:rsidP="00511321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57D130BF" w14:textId="77777777" w:rsidR="00511321" w:rsidRPr="00966A92" w:rsidRDefault="00511321" w:rsidP="00511321">
      <w:pPr>
        <w:pStyle w:val="Odstavecseseznamem"/>
        <w:numPr>
          <w:ilvl w:val="0"/>
          <w:numId w:val="22"/>
        </w:num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Wood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Wendy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. 2000.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Attitude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Change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: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Persuasion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and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Social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Influence.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Annual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Review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Psychology, 51, 539-570.</w:t>
      </w:r>
    </w:p>
    <w:p w14:paraId="0F47E675" w14:textId="77777777" w:rsidR="00511321" w:rsidRPr="00966A92" w:rsidRDefault="00511321" w:rsidP="00511321">
      <w:pPr>
        <w:pStyle w:val="Odstavecseseznamem"/>
        <w:numPr>
          <w:ilvl w:val="0"/>
          <w:numId w:val="22"/>
        </w:numPr>
        <w:textAlignment w:val="center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Minozzi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, William,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Neblo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, Michael A.,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Esterling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, Kevin M.,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Lazer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, David M. J. 2015.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Field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Experiment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substantive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attributional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, and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behavioural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persuasion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by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members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Congress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in online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town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bCs/>
          <w:lang w:eastAsia="en-GB"/>
        </w:rPr>
        <w:t>halls</w:t>
      </w:r>
      <w:proofErr w:type="spellEnd"/>
      <w:r w:rsidRPr="00966A92">
        <w:rPr>
          <w:rFonts w:ascii="Times New Roman" w:eastAsia="Times New Roman" w:hAnsi="Times New Roman" w:cs="Times New Roman"/>
          <w:bCs/>
          <w:lang w:eastAsia="en-GB"/>
        </w:rPr>
        <w:t>. PNAS, 112(13), 3937-3942.</w:t>
      </w:r>
    </w:p>
    <w:p w14:paraId="29D6082C" w14:textId="77777777" w:rsidR="00511321" w:rsidRDefault="00511321" w:rsidP="00591A54">
      <w:pPr>
        <w:textAlignment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583D41E1" w14:textId="77777777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6483571E" w14:textId="2C6C3758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10.</w:t>
      </w:r>
    </w:p>
    <w:p w14:paraId="1DB20280" w14:textId="3B935E3D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21. 11.</w:t>
      </w:r>
    </w:p>
    <w:p w14:paraId="597BB79D" w14:textId="06C50BE3" w:rsidR="00591A54" w:rsidRPr="00966A92" w:rsidRDefault="00591A54" w:rsidP="00591A54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b/>
          <w:lang w:eastAsia="en-GB"/>
        </w:rPr>
        <w:t>Branding</w:t>
      </w:r>
      <w:proofErr w:type="spellEnd"/>
      <w:r w:rsidRPr="00966A92">
        <w:rPr>
          <w:rFonts w:ascii="Times New Roman" w:eastAsia="Times New Roman" w:hAnsi="Times New Roman" w:cs="Times New Roman"/>
          <w:b/>
          <w:lang w:eastAsia="en-GB"/>
        </w:rPr>
        <w:t xml:space="preserve"> – politika jako značka, osobnostní rozměr politiky</w:t>
      </w:r>
      <w:r w:rsidR="00F24979">
        <w:rPr>
          <w:rFonts w:ascii="Times New Roman" w:eastAsia="Times New Roman" w:hAnsi="Times New Roman" w:cs="Times New Roman"/>
          <w:b/>
          <w:lang w:eastAsia="en-GB"/>
        </w:rPr>
        <w:t xml:space="preserve"> (Eibl)</w:t>
      </w:r>
    </w:p>
    <w:p w14:paraId="7A3FDD38" w14:textId="77777777" w:rsidR="00591A54" w:rsidRPr="00966A92" w:rsidRDefault="00591A54" w:rsidP="00591A54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7F16AFB7" w14:textId="77777777" w:rsidR="00591A54" w:rsidRPr="00966A92" w:rsidRDefault="00591A54" w:rsidP="00591A54">
      <w:pPr>
        <w:pStyle w:val="Odstavecseseznamem"/>
        <w:numPr>
          <w:ilvl w:val="0"/>
          <w:numId w:val="16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Bettman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J. R. -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Sujan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M. (1989):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Effects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Brand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Positioning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Strategies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on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Consumers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' Brand and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Category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Perceptions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: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Some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Insights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from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Schema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Research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,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Journal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Marketing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Research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roč. 26, č. 4, s. 454-467. </w:t>
      </w:r>
    </w:p>
    <w:p w14:paraId="246001C8" w14:textId="77777777" w:rsidR="00591A54" w:rsidRPr="00966A92" w:rsidRDefault="00591A54" w:rsidP="00591A54">
      <w:pPr>
        <w:pStyle w:val="Odstavecseseznamem"/>
        <w:numPr>
          <w:ilvl w:val="0"/>
          <w:numId w:val="16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Needham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C. (2005). Brand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Leaders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: Clinton, Blair and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Limitations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Permanent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Campaign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In: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Studies</w:t>
      </w:r>
      <w:proofErr w:type="spellEnd"/>
      <w:r w:rsidRPr="00966A92">
        <w:rPr>
          <w:rFonts w:ascii="Times New Roman" w:eastAsia="Times New Roman" w:hAnsi="Times New Roman" w:cs="Times New Roman"/>
          <w:iCs/>
          <w:lang w:eastAsia="en-GB"/>
        </w:rPr>
        <w:t xml:space="preserve">, </w:t>
      </w:r>
      <w:r w:rsidRPr="00966A92">
        <w:rPr>
          <w:rFonts w:ascii="Times New Roman" w:eastAsia="Times New Roman" w:hAnsi="Times New Roman" w:cs="Times New Roman"/>
          <w:lang w:eastAsia="en-GB"/>
        </w:rPr>
        <w:t xml:space="preserve">53, 6, s. 343–361. </w:t>
      </w:r>
    </w:p>
    <w:p w14:paraId="12312AB4" w14:textId="77777777" w:rsidR="00591A54" w:rsidRPr="00966A92" w:rsidRDefault="00591A54" w:rsidP="00591A54">
      <w:pPr>
        <w:pStyle w:val="Odstavecseseznamem"/>
        <w:numPr>
          <w:ilvl w:val="0"/>
          <w:numId w:val="16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Needham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C. (2006).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Brands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and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Loyalty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In: </w:t>
      </w:r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Brand Management,</w:t>
      </w:r>
      <w:r w:rsidRPr="00966A92">
        <w:rPr>
          <w:rFonts w:ascii="Times New Roman" w:eastAsia="Times New Roman" w:hAnsi="Times New Roman" w:cs="Times New Roman"/>
          <w:iCs/>
          <w:lang w:eastAsia="en-GB"/>
        </w:rPr>
        <w:t xml:space="preserve"> 3, </w:t>
      </w:r>
      <w:r w:rsidRPr="00966A92">
        <w:rPr>
          <w:rFonts w:ascii="Times New Roman" w:eastAsia="Times New Roman" w:hAnsi="Times New Roman" w:cs="Times New Roman"/>
          <w:lang w:eastAsia="en-GB"/>
        </w:rPr>
        <w:t>13, s. 178–87. Text dostupný on-line: &lt;</w:t>
      </w:r>
      <w:hyperlink r:id="rId8" w:history="1">
        <w:r w:rsidRPr="00966A92">
          <w:rPr>
            <w:rStyle w:val="Hypertextovodkaz"/>
            <w:rFonts w:ascii="Times New Roman" w:eastAsia="Times New Roman" w:hAnsi="Times New Roman" w:cs="Times New Roman"/>
            <w:lang w:eastAsia="en-GB"/>
          </w:rPr>
          <w:t>http://www.scribd.com/doc/6830773/Special-issue-papers-Brands-and-political-loyalty-2005</w:t>
        </w:r>
      </w:hyperlink>
      <w:r w:rsidRPr="00966A92">
        <w:rPr>
          <w:rFonts w:ascii="Times New Roman" w:eastAsia="Times New Roman" w:hAnsi="Times New Roman" w:cs="Times New Roman"/>
          <w:lang w:eastAsia="en-GB"/>
        </w:rPr>
        <w:t>&gt;.</w:t>
      </w:r>
    </w:p>
    <w:p w14:paraId="0462B30D" w14:textId="6D159D83" w:rsidR="00591A54" w:rsidRPr="00591A54" w:rsidRDefault="00591A54" w:rsidP="008551DC">
      <w:pPr>
        <w:pStyle w:val="Odstavecseseznamem"/>
        <w:numPr>
          <w:ilvl w:val="0"/>
          <w:numId w:val="16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Scammell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M. (2007).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Brands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and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Consumer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Citizens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Rebranding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Tony Blair. In: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ANNALS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American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Academy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and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Social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Science</w:t>
      </w:r>
      <w:r w:rsidRPr="00966A92">
        <w:rPr>
          <w:rFonts w:ascii="Times New Roman" w:eastAsia="Times New Roman" w:hAnsi="Times New Roman" w:cs="Times New Roman"/>
          <w:iCs/>
          <w:lang w:eastAsia="en-GB"/>
        </w:rPr>
        <w:t xml:space="preserve">, </w:t>
      </w:r>
      <w:r w:rsidRPr="00966A92">
        <w:rPr>
          <w:rFonts w:ascii="Times New Roman" w:eastAsia="Times New Roman" w:hAnsi="Times New Roman" w:cs="Times New Roman"/>
          <w:lang w:eastAsia="en-GB"/>
        </w:rPr>
        <w:t>611, 1, s. 176–192.</w:t>
      </w:r>
    </w:p>
    <w:p w14:paraId="6EB1F1BA" w14:textId="77777777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1F9312C5" w14:textId="1C3F10C4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 xml:space="preserve">11. </w:t>
      </w:r>
    </w:p>
    <w:p w14:paraId="4AE2F313" w14:textId="68B318C8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28. 11.</w:t>
      </w:r>
    </w:p>
    <w:p w14:paraId="4373CE32" w14:textId="5065BE95" w:rsidR="00591A54" w:rsidRDefault="00591A54" w:rsidP="00591A54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lang w:eastAsia="en-GB"/>
        </w:rPr>
        <w:t>Negativní kampaň</w:t>
      </w:r>
      <w:r w:rsidR="00F24979">
        <w:rPr>
          <w:rFonts w:ascii="Times New Roman" w:eastAsia="Times New Roman" w:hAnsi="Times New Roman" w:cs="Times New Roman"/>
          <w:b/>
          <w:lang w:eastAsia="en-GB"/>
        </w:rPr>
        <w:t xml:space="preserve"> (Eibl)</w:t>
      </w:r>
    </w:p>
    <w:p w14:paraId="4CBA36FE" w14:textId="77777777" w:rsidR="00591A54" w:rsidRPr="00591A54" w:rsidRDefault="00591A54" w:rsidP="00591A54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1EDC9E85" w14:textId="77777777" w:rsidR="00591A54" w:rsidRPr="00966A92" w:rsidRDefault="00591A54" w:rsidP="00591A54">
      <w:pPr>
        <w:pStyle w:val="Odstavecseseznamem"/>
        <w:numPr>
          <w:ilvl w:val="0"/>
          <w:numId w:val="17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>Mark, D. (2006): 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Going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dirty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: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art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 xml:space="preserve"> negative </w:t>
      </w:r>
      <w:proofErr w:type="spellStart"/>
      <w:r w:rsidRPr="00966A92">
        <w:rPr>
          <w:rFonts w:ascii="Times New Roman" w:eastAsia="Times New Roman" w:hAnsi="Times New Roman" w:cs="Times New Roman"/>
          <w:i/>
          <w:iCs/>
          <w:lang w:eastAsia="en-GB"/>
        </w:rPr>
        <w:t>campaigning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Lanham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 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Rowman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&amp;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Littlefield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Publishers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, str. 1-17, 39-54.</w:t>
      </w:r>
    </w:p>
    <w:p w14:paraId="10BA0B8B" w14:textId="77777777" w:rsidR="00591A54" w:rsidRPr="00591A54" w:rsidRDefault="00591A54" w:rsidP="00591A54">
      <w:pPr>
        <w:pStyle w:val="Odstavecseseznamem"/>
        <w:numPr>
          <w:ilvl w:val="0"/>
          <w:numId w:val="17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Kahn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K.F. -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Kenney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P.J. (1999): Do Negative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Campaigns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Mobilize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or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Suppress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Turnout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?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Clarifying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Relationship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between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Negativity and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Participation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American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Science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Review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, Vol. 93, No. 4, Pp. 877 – 889</w:t>
      </w:r>
    </w:p>
    <w:p w14:paraId="7F93EB34" w14:textId="77777777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39CAAA44" w14:textId="6718403B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12.</w:t>
      </w:r>
    </w:p>
    <w:p w14:paraId="2EF2C4FA" w14:textId="4466FE0E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5. 12.</w:t>
      </w:r>
    </w:p>
    <w:p w14:paraId="4ED742CB" w14:textId="7A032323" w:rsidR="00591A54" w:rsidRPr="00966A92" w:rsidRDefault="00591A54" w:rsidP="00591A54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 w:rsidRPr="00966A92">
        <w:rPr>
          <w:rFonts w:ascii="Times New Roman" w:eastAsia="Times New Roman" w:hAnsi="Times New Roman" w:cs="Times New Roman"/>
          <w:b/>
          <w:bCs/>
          <w:lang w:eastAsia="en-GB"/>
        </w:rPr>
        <w:t>Nové trendy v politickém marketingu</w:t>
      </w:r>
      <w:r w:rsidR="007678C5">
        <w:rPr>
          <w:rFonts w:ascii="Times New Roman" w:eastAsia="Times New Roman" w:hAnsi="Times New Roman" w:cs="Times New Roman"/>
          <w:b/>
          <w:bCs/>
          <w:lang w:eastAsia="en-GB"/>
        </w:rPr>
        <w:t xml:space="preserve"> (Gregor)</w:t>
      </w:r>
    </w:p>
    <w:p w14:paraId="332A3C4A" w14:textId="77777777" w:rsidR="00591A54" w:rsidRPr="00966A92" w:rsidRDefault="00591A54" w:rsidP="00591A54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7657B4DA" w14:textId="77777777" w:rsidR="00591A54" w:rsidRPr="00966A92" w:rsidRDefault="00591A54" w:rsidP="00591A54">
      <w:pPr>
        <w:pStyle w:val="Odstavecseseznamem"/>
        <w:numPr>
          <w:ilvl w:val="0"/>
          <w:numId w:val="14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t xml:space="preserve">Street, J. 2004. Celebrity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Politicians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Popular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Culture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and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Representation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In.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British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Journal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and International Relations. Vol. 6, str. 435–452.</w:t>
      </w:r>
    </w:p>
    <w:p w14:paraId="1DC20476" w14:textId="77777777" w:rsidR="00591A54" w:rsidRPr="00966A92" w:rsidRDefault="00591A54" w:rsidP="00591A54">
      <w:pPr>
        <w:pStyle w:val="Odstavecseseznamem"/>
        <w:numPr>
          <w:ilvl w:val="0"/>
          <w:numId w:val="14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Drake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P.;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Higgins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M. 2006.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I’m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a Celebrity,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Get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Me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into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Celebrity and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Celebrity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Politician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In Holme, S.;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Redmond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, S. (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Eds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).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Framing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Celebrity: New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Directions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in celebrity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Culture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London: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Routledge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. str. 88–100.</w:t>
      </w:r>
    </w:p>
    <w:p w14:paraId="3731E0AF" w14:textId="77777777" w:rsidR="00591A54" w:rsidRPr="00966A92" w:rsidRDefault="00591A54" w:rsidP="00591A54">
      <w:pPr>
        <w:pStyle w:val="Odstavecseseznamem"/>
        <w:numPr>
          <w:ilvl w:val="0"/>
          <w:numId w:val="14"/>
        </w:numPr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Richards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, B. (2004).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Emotional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Deficit in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Communication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. In: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Political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966A92">
        <w:rPr>
          <w:rFonts w:ascii="Times New Roman" w:eastAsia="Times New Roman" w:hAnsi="Times New Roman" w:cs="Times New Roman"/>
          <w:lang w:eastAsia="en-GB"/>
        </w:rPr>
        <w:t>Communication</w:t>
      </w:r>
      <w:proofErr w:type="spellEnd"/>
      <w:r w:rsidRPr="00966A92">
        <w:rPr>
          <w:rFonts w:ascii="Times New Roman" w:eastAsia="Times New Roman" w:hAnsi="Times New Roman" w:cs="Times New Roman"/>
          <w:lang w:eastAsia="en-GB"/>
        </w:rPr>
        <w:t>. Vol. 21, No. 3, str. 339–352.</w:t>
      </w:r>
    </w:p>
    <w:p w14:paraId="28650594" w14:textId="77777777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4693D90E" w14:textId="1F1F88EB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13.</w:t>
      </w:r>
    </w:p>
    <w:p w14:paraId="30FAC335" w14:textId="4BD38E74" w:rsidR="006F00C8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12. 12.</w:t>
      </w:r>
    </w:p>
    <w:p w14:paraId="387284BB" w14:textId="07B9C046" w:rsidR="008551DC" w:rsidRPr="00591A54" w:rsidRDefault="006F00C8" w:rsidP="008551DC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Písemné přezkoušení</w:t>
      </w:r>
    </w:p>
    <w:p w14:paraId="2E763D95" w14:textId="5708915A" w:rsidR="006D05AB" w:rsidRPr="00966A92" w:rsidRDefault="00026CD4" w:rsidP="004A41A7">
      <w:pPr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966A92">
        <w:rPr>
          <w:rFonts w:ascii="Times New Roman" w:eastAsia="Times New Roman" w:hAnsi="Times New Roman" w:cs="Times New Roman"/>
          <w:lang w:eastAsia="en-GB"/>
        </w:rPr>
        <w:br w:type="textWrapping" w:clear="all"/>
      </w:r>
    </w:p>
    <w:p w14:paraId="475CA722" w14:textId="77777777" w:rsidR="001E247D" w:rsidRDefault="001E247D">
      <w:pPr>
        <w:rPr>
          <w:rFonts w:ascii="Times New Roman" w:hAnsi="Times New Roman" w:cs="Times New Roman"/>
        </w:rPr>
      </w:pPr>
    </w:p>
    <w:p w14:paraId="6071B420" w14:textId="77777777" w:rsidR="0058196B" w:rsidRDefault="0058196B">
      <w:pPr>
        <w:rPr>
          <w:rFonts w:ascii="Times New Roman" w:hAnsi="Times New Roman" w:cs="Times New Roman"/>
        </w:rPr>
      </w:pPr>
    </w:p>
    <w:p w14:paraId="051820FF" w14:textId="77777777" w:rsidR="0058196B" w:rsidRPr="00966A92" w:rsidRDefault="0058196B">
      <w:pPr>
        <w:rPr>
          <w:rFonts w:ascii="Times New Roman" w:hAnsi="Times New Roman" w:cs="Times New Roman"/>
        </w:rPr>
      </w:pPr>
    </w:p>
    <w:p w14:paraId="5807BD38" w14:textId="77777777" w:rsidR="000679AB" w:rsidRPr="00966A92" w:rsidRDefault="000679AB">
      <w:pPr>
        <w:rPr>
          <w:rFonts w:ascii="Times New Roman" w:hAnsi="Times New Roman" w:cs="Times New Roman"/>
        </w:rPr>
      </w:pPr>
    </w:p>
    <w:p w14:paraId="749B19B4" w14:textId="77777777" w:rsidR="000679AB" w:rsidRPr="00966A92" w:rsidRDefault="000679AB" w:rsidP="000679AB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Times New Roman" w:hAnsi="Times New Roman"/>
          <w:szCs w:val="24"/>
          <w:lang w:val="cs-CZ"/>
        </w:rPr>
      </w:pPr>
      <w:bookmarkStart w:id="1" w:name="OLE_LINK19"/>
      <w:bookmarkStart w:id="2" w:name="OLE_LINK20"/>
      <w:r w:rsidRPr="00966A92">
        <w:rPr>
          <w:rFonts w:ascii="Times New Roman" w:eastAsia="Times New Roman" w:hAnsi="Times New Roman"/>
          <w:i/>
          <w:iCs/>
          <w:color w:val="FF0000"/>
          <w:szCs w:val="24"/>
          <w:lang w:val="cs-CZ"/>
        </w:rPr>
        <w:t>Podvodné plnění studijních povinností</w:t>
      </w:r>
    </w:p>
    <w:p w14:paraId="7D3604D9" w14:textId="77777777" w:rsidR="000679AB" w:rsidRPr="00966A92" w:rsidRDefault="63E3042E" w:rsidP="000679AB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color w:val="FF0000"/>
          <w:szCs w:val="24"/>
          <w:lang w:val="cs-CZ"/>
        </w:rPr>
      </w:pPr>
      <w:r w:rsidRPr="00966A92">
        <w:rPr>
          <w:rFonts w:ascii="Times New Roman" w:eastAsia="Times New Roman" w:hAnsi="Times New Roman"/>
          <w:color w:val="FF0000"/>
          <w:szCs w:val="24"/>
          <w:lang w:val="cs-CZ"/>
        </w:rPr>
        <w:t xml:space="preserve">Výuka na FSS MU předpokládá, že studenti znají studijní předpisy a že se nedopouštějí podvodného plnění studijních povinností, zejména opisování u zkoušek a plagiátorství, tedy vydávání cizích myšlenek za vlastní a přebírání myšlenek jiných autorů bez uvedení autorství. Plagiátorství patří k nejzávažnějším etickým proviněním v akademickém prostředí, popírá poslání university i smysl studia. Z právního hlediska je plagiátorství krádeží cizího duševního vlastnictví. </w:t>
      </w:r>
    </w:p>
    <w:p w14:paraId="1C64FFC8" w14:textId="77777777" w:rsidR="000679AB" w:rsidRPr="00966A92" w:rsidRDefault="63E3042E" w:rsidP="000679AB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color w:val="auto"/>
          <w:szCs w:val="24"/>
          <w:lang w:val="cs-CZ" w:eastAsia="en-GB" w:bidi="x-none"/>
        </w:rPr>
      </w:pPr>
      <w:r w:rsidRPr="00966A92">
        <w:rPr>
          <w:rFonts w:ascii="Times New Roman" w:eastAsia="Times New Roman" w:hAnsi="Times New Roman"/>
          <w:color w:val="FF0000"/>
          <w:szCs w:val="24"/>
          <w:lang w:val="cs-CZ"/>
        </w:rPr>
        <w:t xml:space="preserve">Podvodné plnění studijních povinností nemůže být za žádných okolností na FSS tolerováno. Každý případ podvodného chování bude trestán nejpřísnější sankcí, a to </w:t>
      </w:r>
      <w:r w:rsidRPr="00966A92">
        <w:rPr>
          <w:rFonts w:ascii="Times New Roman" w:eastAsia="Times New Roman" w:hAnsi="Times New Roman"/>
          <w:b/>
          <w:bCs/>
          <w:color w:val="FF0000"/>
          <w:szCs w:val="24"/>
          <w:lang w:val="cs-CZ"/>
        </w:rPr>
        <w:t>nepodmínečným vyloučením ze studia</w:t>
      </w:r>
      <w:r w:rsidRPr="00966A92">
        <w:rPr>
          <w:rFonts w:ascii="Times New Roman" w:eastAsia="Times New Roman" w:hAnsi="Times New Roman"/>
          <w:color w:val="FF0000"/>
          <w:szCs w:val="24"/>
          <w:lang w:val="cs-CZ"/>
        </w:rPr>
        <w:t>. Studentům doporučujeme co nejdůkladněji se seznámit s problémem plagiátorství a se způsoby, jak se mu vyhnout.</w:t>
      </w:r>
      <w:r w:rsidRPr="00966A92">
        <w:rPr>
          <w:rFonts w:ascii="Times New Roman" w:eastAsia="Times New Roman" w:hAnsi="Times New Roman"/>
          <w:szCs w:val="24"/>
          <w:lang w:val="cs-CZ"/>
        </w:rPr>
        <w:t xml:space="preserve"> </w:t>
      </w:r>
      <w:bookmarkEnd w:id="1"/>
      <w:bookmarkEnd w:id="2"/>
    </w:p>
    <w:p w14:paraId="3BF301DC" w14:textId="77777777" w:rsidR="000679AB" w:rsidRPr="00966A92" w:rsidRDefault="000679AB">
      <w:pPr>
        <w:rPr>
          <w:rFonts w:ascii="Times New Roman" w:hAnsi="Times New Roman" w:cs="Times New Roman"/>
        </w:rPr>
      </w:pPr>
    </w:p>
    <w:sectPr w:rsidR="000679AB" w:rsidRPr="00966A92" w:rsidSect="008154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3277"/>
    <w:multiLevelType w:val="multilevel"/>
    <w:tmpl w:val="93C2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C59AC"/>
    <w:multiLevelType w:val="hybridMultilevel"/>
    <w:tmpl w:val="6CD47B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273B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1AD2D31"/>
    <w:multiLevelType w:val="hybridMultilevel"/>
    <w:tmpl w:val="F574F826"/>
    <w:lvl w:ilvl="0" w:tplc="4F3C1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26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CF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E7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C7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E9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49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CE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22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9713B"/>
    <w:multiLevelType w:val="hybridMultilevel"/>
    <w:tmpl w:val="746A654A"/>
    <w:lvl w:ilvl="0" w:tplc="0809000F">
      <w:start w:val="1"/>
      <w:numFmt w:val="decimal"/>
      <w:lvlText w:val="%1."/>
      <w:lvlJc w:val="left"/>
      <w:pPr>
        <w:ind w:left="1431" w:hanging="360"/>
      </w:p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>
    <w:nsid w:val="23940B9F"/>
    <w:multiLevelType w:val="hybridMultilevel"/>
    <w:tmpl w:val="FE8A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A12BB"/>
    <w:multiLevelType w:val="hybridMultilevel"/>
    <w:tmpl w:val="7C8C9828"/>
    <w:lvl w:ilvl="0" w:tplc="A3FA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A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A8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07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8B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4D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EC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06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CA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F2E9E"/>
    <w:multiLevelType w:val="multilevel"/>
    <w:tmpl w:val="3CEC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1407E"/>
    <w:multiLevelType w:val="hybridMultilevel"/>
    <w:tmpl w:val="CF48B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621AB"/>
    <w:multiLevelType w:val="hybridMultilevel"/>
    <w:tmpl w:val="9A02E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F61D1"/>
    <w:multiLevelType w:val="hybridMultilevel"/>
    <w:tmpl w:val="908E3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D3C2E"/>
    <w:multiLevelType w:val="hybridMultilevel"/>
    <w:tmpl w:val="E4820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929DF"/>
    <w:multiLevelType w:val="hybridMultilevel"/>
    <w:tmpl w:val="1C36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471C4"/>
    <w:multiLevelType w:val="hybridMultilevel"/>
    <w:tmpl w:val="7D465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06F7E"/>
    <w:multiLevelType w:val="hybridMultilevel"/>
    <w:tmpl w:val="048A9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B0792"/>
    <w:multiLevelType w:val="hybridMultilevel"/>
    <w:tmpl w:val="27B6B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C7432"/>
    <w:multiLevelType w:val="hybridMultilevel"/>
    <w:tmpl w:val="F0C4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C4352"/>
    <w:multiLevelType w:val="hybridMultilevel"/>
    <w:tmpl w:val="92EE3A02"/>
    <w:lvl w:ilvl="0" w:tplc="9F9A4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A30BE"/>
    <w:multiLevelType w:val="hybridMultilevel"/>
    <w:tmpl w:val="44166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F633A"/>
    <w:multiLevelType w:val="hybridMultilevel"/>
    <w:tmpl w:val="DFA08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D14BA"/>
    <w:multiLevelType w:val="hybridMultilevel"/>
    <w:tmpl w:val="796468C0"/>
    <w:lvl w:ilvl="0" w:tplc="9E92F3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3247FF"/>
    <w:multiLevelType w:val="hybridMultilevel"/>
    <w:tmpl w:val="A1445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422DC9"/>
    <w:multiLevelType w:val="hybridMultilevel"/>
    <w:tmpl w:val="E2D483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7"/>
    <w:lvlOverride w:ilvl="0">
      <w:startOverride w:val="4"/>
    </w:lvlOverride>
  </w:num>
  <w:num w:numId="5">
    <w:abstractNumId w:val="12"/>
  </w:num>
  <w:num w:numId="6">
    <w:abstractNumId w:val="16"/>
  </w:num>
  <w:num w:numId="7">
    <w:abstractNumId w:val="4"/>
  </w:num>
  <w:num w:numId="8">
    <w:abstractNumId w:val="5"/>
  </w:num>
  <w:num w:numId="9">
    <w:abstractNumId w:val="2"/>
  </w:num>
  <w:num w:numId="10">
    <w:abstractNumId w:val="11"/>
  </w:num>
  <w:num w:numId="11">
    <w:abstractNumId w:val="17"/>
  </w:num>
  <w:num w:numId="12">
    <w:abstractNumId w:val="1"/>
  </w:num>
  <w:num w:numId="13">
    <w:abstractNumId w:val="22"/>
  </w:num>
  <w:num w:numId="14">
    <w:abstractNumId w:val="19"/>
  </w:num>
  <w:num w:numId="15">
    <w:abstractNumId w:val="15"/>
  </w:num>
  <w:num w:numId="16">
    <w:abstractNumId w:val="21"/>
  </w:num>
  <w:num w:numId="17">
    <w:abstractNumId w:val="14"/>
  </w:num>
  <w:num w:numId="18">
    <w:abstractNumId w:val="8"/>
  </w:num>
  <w:num w:numId="19">
    <w:abstractNumId w:val="13"/>
  </w:num>
  <w:num w:numId="20">
    <w:abstractNumId w:val="10"/>
  </w:num>
  <w:num w:numId="21">
    <w:abstractNumId w:val="18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A7"/>
    <w:rsid w:val="00012FDC"/>
    <w:rsid w:val="00026CD4"/>
    <w:rsid w:val="000679AB"/>
    <w:rsid w:val="000E198B"/>
    <w:rsid w:val="0010723B"/>
    <w:rsid w:val="00115DEC"/>
    <w:rsid w:val="001234B4"/>
    <w:rsid w:val="0013410D"/>
    <w:rsid w:val="00153098"/>
    <w:rsid w:val="00170550"/>
    <w:rsid w:val="00184594"/>
    <w:rsid w:val="001E247D"/>
    <w:rsid w:val="001E3AF6"/>
    <w:rsid w:val="002553EF"/>
    <w:rsid w:val="00274498"/>
    <w:rsid w:val="0028637C"/>
    <w:rsid w:val="002F0654"/>
    <w:rsid w:val="00305406"/>
    <w:rsid w:val="00311D6B"/>
    <w:rsid w:val="00345F96"/>
    <w:rsid w:val="003D5332"/>
    <w:rsid w:val="004A41A7"/>
    <w:rsid w:val="004B705A"/>
    <w:rsid w:val="005013C3"/>
    <w:rsid w:val="00511321"/>
    <w:rsid w:val="0058196B"/>
    <w:rsid w:val="00591A54"/>
    <w:rsid w:val="00592C7D"/>
    <w:rsid w:val="005A72C9"/>
    <w:rsid w:val="005B7B6B"/>
    <w:rsid w:val="006460A0"/>
    <w:rsid w:val="006948A9"/>
    <w:rsid w:val="006D05AB"/>
    <w:rsid w:val="006D1E0D"/>
    <w:rsid w:val="006F00C8"/>
    <w:rsid w:val="006F2232"/>
    <w:rsid w:val="00707888"/>
    <w:rsid w:val="007678C5"/>
    <w:rsid w:val="007C0756"/>
    <w:rsid w:val="00815410"/>
    <w:rsid w:val="008551DC"/>
    <w:rsid w:val="0087647D"/>
    <w:rsid w:val="00896ECE"/>
    <w:rsid w:val="00966A92"/>
    <w:rsid w:val="00992E94"/>
    <w:rsid w:val="009B4CD2"/>
    <w:rsid w:val="00A0401E"/>
    <w:rsid w:val="00A2037F"/>
    <w:rsid w:val="00A84E5B"/>
    <w:rsid w:val="00AD78EB"/>
    <w:rsid w:val="00B000BA"/>
    <w:rsid w:val="00B9286A"/>
    <w:rsid w:val="00BA49C0"/>
    <w:rsid w:val="00BD12AE"/>
    <w:rsid w:val="00C30537"/>
    <w:rsid w:val="00C45688"/>
    <w:rsid w:val="00C5500D"/>
    <w:rsid w:val="00CA5ABF"/>
    <w:rsid w:val="00D13752"/>
    <w:rsid w:val="00DE4B56"/>
    <w:rsid w:val="00E21B59"/>
    <w:rsid w:val="00E312CB"/>
    <w:rsid w:val="00E32487"/>
    <w:rsid w:val="00E778A3"/>
    <w:rsid w:val="00EB5EFD"/>
    <w:rsid w:val="00F05FE2"/>
    <w:rsid w:val="00F17E87"/>
    <w:rsid w:val="00F24979"/>
    <w:rsid w:val="00F502F1"/>
    <w:rsid w:val="07F8E632"/>
    <w:rsid w:val="1B97A465"/>
    <w:rsid w:val="270AABA9"/>
    <w:rsid w:val="63E3042E"/>
    <w:rsid w:val="66A5A2E9"/>
    <w:rsid w:val="760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6A3F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00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32487"/>
    <w:rPr>
      <w:rFonts w:ascii="Helvetica" w:eastAsia="ヒラギノ角ゴ Pro W3" w:hAnsi="Helvetica" w:cs="Times New Roman"/>
      <w:color w:val="000000"/>
      <w:szCs w:val="20"/>
      <w:lang w:val="en-GB"/>
    </w:rPr>
  </w:style>
  <w:style w:type="character" w:styleId="Hypertextovodkaz">
    <w:name w:val="Hyperlink"/>
    <w:rsid w:val="00E32487"/>
    <w:rPr>
      <w:color w:val="0000FF"/>
      <w:u w:val="single"/>
    </w:rPr>
  </w:style>
  <w:style w:type="table" w:styleId="Mkatabulky">
    <w:name w:val="Table Grid"/>
    <w:basedOn w:val="Normlntabulka"/>
    <w:uiPriority w:val="39"/>
    <w:rsid w:val="006D0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013C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000B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ibl@fss.muni.cz" TargetMode="External"/><Relationship Id="rId6" Type="http://schemas.openxmlformats.org/officeDocument/2006/relationships/hyperlink" Target="mailto:mgregor@fss.muni.cz" TargetMode="External"/><Relationship Id="rId7" Type="http://schemas.openxmlformats.org/officeDocument/2006/relationships/hyperlink" Target="mailto:hrbkova@fss.muni.cz)" TargetMode="External"/><Relationship Id="rId8" Type="http://schemas.openxmlformats.org/officeDocument/2006/relationships/hyperlink" Target="http://www.scribd.com/doc/6830773/Special-issue-papers-Brands-and-political-loyalty-2005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1347</Words>
  <Characters>7952</Characters>
  <Application>Microsoft Macintosh Word</Application>
  <DocSecurity>0</DocSecurity>
  <Lines>66</Lines>
  <Paragraphs>18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Eibl</dc:creator>
  <cp:keywords/>
  <dc:description/>
  <cp:lastModifiedBy>Otto Eibl</cp:lastModifiedBy>
  <cp:revision>2</cp:revision>
  <dcterms:created xsi:type="dcterms:W3CDTF">2017-09-15T10:48:00Z</dcterms:created>
  <dcterms:modified xsi:type="dcterms:W3CDTF">2017-09-15T10:48:00Z</dcterms:modified>
</cp:coreProperties>
</file>