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1D" w:rsidRDefault="009F771D" w:rsidP="009F771D">
      <w:pPr>
        <w:pStyle w:val="Heading1"/>
        <w:rPr>
          <w:lang w:val="en-GB"/>
        </w:rPr>
      </w:pPr>
      <w:r w:rsidRPr="009F771D">
        <w:rPr>
          <w:lang w:val="en-GB"/>
        </w:rPr>
        <w:t>PSY546</w:t>
      </w:r>
      <w:r>
        <w:rPr>
          <w:lang w:val="en-GB"/>
        </w:rPr>
        <w:t xml:space="preserve"> Selected topics in contemporary neuroscience </w:t>
      </w:r>
    </w:p>
    <w:p w:rsidR="009F771D" w:rsidRPr="009F771D" w:rsidRDefault="009F771D" w:rsidP="009F771D">
      <w:pPr>
        <w:rPr>
          <w:lang w:val="en-GB"/>
        </w:rPr>
      </w:pP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r>
        <w:rPr>
          <w:rFonts w:eastAsiaTheme="majorEastAsia" w:cstheme="minorHAnsi"/>
          <w:color w:val="2E74B5" w:themeColor="accent1" w:themeShade="BF"/>
          <w:sz w:val="26"/>
          <w:szCs w:val="26"/>
          <w:lang w:val="en-GB"/>
        </w:rPr>
        <w:t>L</w:t>
      </w:r>
      <w:r w:rsidRPr="00424DC1">
        <w:rPr>
          <w:rFonts w:eastAsiaTheme="majorEastAsia" w:cstheme="minorHAnsi"/>
          <w:color w:val="2E74B5" w:themeColor="accent1" w:themeShade="BF"/>
          <w:sz w:val="26"/>
          <w:szCs w:val="26"/>
          <w:lang w:val="en-GB"/>
        </w:rPr>
        <w:t>ecturers:</w:t>
      </w:r>
    </w:p>
    <w:p w:rsidR="00424DC1" w:rsidRPr="00424DC1" w:rsidRDefault="00424DC1" w:rsidP="00424DC1">
      <w:pPr>
        <w:rPr>
          <w:rFonts w:cstheme="minorHAnsi"/>
          <w:lang w:val="en-GB" w:eastAsia="en-GB"/>
        </w:rPr>
      </w:pPr>
      <w:r w:rsidRPr="00424DC1">
        <w:rPr>
          <w:rFonts w:cstheme="minorHAnsi"/>
          <w:lang w:val="en-GB" w:eastAsia="en-GB"/>
        </w:rPr>
        <w:t>Mgr. Pavlína Hlavatá,</w:t>
      </w:r>
    </w:p>
    <w:p w:rsidR="00424DC1" w:rsidRPr="00424DC1" w:rsidRDefault="00424DC1" w:rsidP="00424DC1">
      <w:pPr>
        <w:rPr>
          <w:rFonts w:cstheme="minorHAnsi"/>
          <w:lang w:val="en-GB" w:eastAsia="en-GB"/>
        </w:rPr>
      </w:pPr>
      <w:r w:rsidRPr="00424DC1">
        <w:rPr>
          <w:rFonts w:cstheme="minorHAnsi"/>
          <w:lang w:val="en-GB" w:eastAsia="en-GB"/>
        </w:rPr>
        <w:t>Mgr. Martin Jáni,</w:t>
      </w:r>
    </w:p>
    <w:p w:rsidR="00424DC1" w:rsidRPr="00424DC1" w:rsidRDefault="00424DC1" w:rsidP="00424DC1">
      <w:pPr>
        <w:rPr>
          <w:rFonts w:cstheme="minorHAnsi"/>
          <w:lang w:val="en-GB" w:eastAsia="en-GB"/>
        </w:rPr>
      </w:pPr>
      <w:r w:rsidRPr="00424DC1">
        <w:rPr>
          <w:rFonts w:cstheme="minorHAnsi"/>
          <w:lang w:val="en-GB" w:eastAsia="en-GB"/>
        </w:rPr>
        <w:t>Klára Marečková, Ph.D., M.Sc.,</w:t>
      </w:r>
    </w:p>
    <w:p w:rsidR="00424DC1" w:rsidRPr="00424DC1" w:rsidRDefault="00424DC1" w:rsidP="00424DC1">
      <w:pPr>
        <w:rPr>
          <w:rFonts w:cstheme="minorHAnsi"/>
          <w:lang w:val="en-GB" w:eastAsia="en-GB"/>
        </w:rPr>
      </w:pPr>
      <w:r w:rsidRPr="00424DC1">
        <w:rPr>
          <w:rFonts w:cstheme="minorHAnsi"/>
          <w:lang w:val="en-GB" w:eastAsia="en-GB"/>
        </w:rPr>
        <w:t>MSc. Miguel Salazar,</w:t>
      </w:r>
    </w:p>
    <w:p w:rsidR="00424DC1" w:rsidRPr="00424DC1" w:rsidRDefault="00424DC1" w:rsidP="00424DC1">
      <w:pPr>
        <w:rPr>
          <w:rFonts w:cstheme="minorHAnsi"/>
          <w:lang w:val="en-GB" w:eastAsia="en-GB"/>
        </w:rPr>
      </w:pPr>
      <w:r w:rsidRPr="00424DC1">
        <w:rPr>
          <w:rFonts w:cstheme="minorHAnsi"/>
          <w:lang w:val="en-GB" w:eastAsia="en-GB"/>
        </w:rPr>
        <w:t>Mgr. Beáta Špiláková,</w:t>
      </w:r>
    </w:p>
    <w:p w:rsidR="00424DC1" w:rsidRPr="00424DC1" w:rsidRDefault="00424DC1" w:rsidP="00424DC1">
      <w:pPr>
        <w:rPr>
          <w:rFonts w:cstheme="minorHAnsi"/>
          <w:lang w:val="en-GB" w:eastAsia="en-GB"/>
        </w:rPr>
      </w:pPr>
      <w:r w:rsidRPr="00424DC1">
        <w:rPr>
          <w:rFonts w:cstheme="minorHAnsi"/>
          <w:lang w:val="en-GB" w:eastAsia="en-GB"/>
        </w:rPr>
        <w:t>Mgr. Petra Zemánková,</w:t>
      </w: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r w:rsidRPr="00424DC1">
        <w:rPr>
          <w:rFonts w:eastAsiaTheme="majorEastAsia" w:cstheme="minorHAnsi"/>
          <w:color w:val="2E74B5" w:themeColor="accent1" w:themeShade="BF"/>
          <w:sz w:val="26"/>
          <w:szCs w:val="26"/>
          <w:shd w:val="clear" w:color="auto" w:fill="F7F8FC"/>
          <w:lang w:val="en-GB"/>
        </w:rPr>
        <w:t>Supervisor</w:t>
      </w:r>
    </w:p>
    <w:p w:rsidR="00424DC1" w:rsidRPr="00424DC1" w:rsidRDefault="00424DC1" w:rsidP="00424DC1">
      <w:pPr>
        <w:rPr>
          <w:shd w:val="clear" w:color="auto" w:fill="F7F8FC"/>
          <w:lang w:val="en-GB"/>
        </w:rPr>
      </w:pPr>
      <w:r w:rsidRPr="00424DC1">
        <w:rPr>
          <w:shd w:val="clear" w:color="auto" w:fill="F7F8FC"/>
          <w:lang w:val="en-GB"/>
        </w:rPr>
        <w:t xml:space="preserve">doc. Mgr. </w:t>
      </w:r>
      <w:proofErr w:type="spellStart"/>
      <w:r w:rsidRPr="00424DC1">
        <w:rPr>
          <w:shd w:val="clear" w:color="auto" w:fill="F7F8FC"/>
          <w:lang w:val="en-GB"/>
        </w:rPr>
        <w:t>Lenka</w:t>
      </w:r>
      <w:proofErr w:type="spellEnd"/>
      <w:r w:rsidRPr="00424DC1">
        <w:rPr>
          <w:shd w:val="clear" w:color="auto" w:fill="F7F8FC"/>
          <w:lang w:val="en-GB"/>
        </w:rPr>
        <w:t xml:space="preserve"> </w:t>
      </w:r>
      <w:proofErr w:type="spellStart"/>
      <w:r w:rsidRPr="00424DC1">
        <w:rPr>
          <w:shd w:val="clear" w:color="auto" w:fill="F7F8FC"/>
          <w:lang w:val="en-GB"/>
        </w:rPr>
        <w:t>Lacinová</w:t>
      </w:r>
      <w:proofErr w:type="spellEnd"/>
      <w:r w:rsidRPr="00424DC1">
        <w:rPr>
          <w:shd w:val="clear" w:color="auto" w:fill="F7F8FC"/>
          <w:lang w:val="en-GB"/>
        </w:rPr>
        <w:t>, Ph.D. (Department of Psychology - Faculty of Social Studies)</w:t>
      </w:r>
    </w:p>
    <w:p w:rsid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p>
    <w:p w:rsidR="00424DC1" w:rsidRP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r w:rsidRPr="00424DC1">
        <w:rPr>
          <w:rFonts w:asciiTheme="majorHAnsi" w:eastAsiaTheme="majorEastAsia" w:hAnsiTheme="majorHAnsi" w:cstheme="majorBidi"/>
          <w:color w:val="2E74B5" w:themeColor="accent1" w:themeShade="BF"/>
          <w:sz w:val="26"/>
          <w:szCs w:val="26"/>
          <w:lang w:val="en-GB"/>
        </w:rPr>
        <w:t>Contact information</w:t>
      </w:r>
    </w:p>
    <w:p w:rsidR="00424DC1" w:rsidRPr="00424DC1" w:rsidRDefault="00424DC1" w:rsidP="00424DC1">
      <w:pPr>
        <w:rPr>
          <w:lang w:val="en-GB"/>
        </w:rPr>
      </w:pPr>
      <w:r w:rsidRPr="00424DC1">
        <w:rPr>
          <w:lang w:val="en-GB"/>
        </w:rPr>
        <w:t xml:space="preserve">doc. Mgr. </w:t>
      </w:r>
      <w:proofErr w:type="spellStart"/>
      <w:r w:rsidRPr="00424DC1">
        <w:rPr>
          <w:lang w:val="en-GB"/>
        </w:rPr>
        <w:t>Lenka</w:t>
      </w:r>
      <w:proofErr w:type="spellEnd"/>
      <w:r w:rsidRPr="00424DC1">
        <w:rPr>
          <w:lang w:val="en-GB"/>
        </w:rPr>
        <w:t xml:space="preserve"> </w:t>
      </w:r>
      <w:proofErr w:type="spellStart"/>
      <w:r w:rsidRPr="00424DC1">
        <w:rPr>
          <w:lang w:val="en-GB"/>
        </w:rPr>
        <w:t>Lacinová</w:t>
      </w:r>
      <w:proofErr w:type="spellEnd"/>
      <w:r w:rsidRPr="00424DC1">
        <w:rPr>
          <w:lang w:val="en-GB"/>
        </w:rPr>
        <w:t>, Ph.D.: lacinova@fss.muni.cz</w:t>
      </w:r>
    </w:p>
    <w:p w:rsidR="00424DC1" w:rsidRPr="00424DC1" w:rsidRDefault="00424DC1" w:rsidP="00424DC1">
      <w:pPr>
        <w:rPr>
          <w:rFonts w:cstheme="minorHAnsi"/>
          <w:lang w:val="en-GB" w:eastAsia="en-GB"/>
        </w:rPr>
      </w:pPr>
      <w:r w:rsidRPr="00424DC1">
        <w:rPr>
          <w:rFonts w:cstheme="minorHAnsi"/>
          <w:lang w:val="en-GB" w:eastAsia="en-GB"/>
        </w:rPr>
        <w:t>Mgr. Pavlína Hlavatá: 397885@mail.muni.cz</w:t>
      </w:r>
    </w:p>
    <w:p w:rsidR="00424DC1" w:rsidRPr="00424DC1" w:rsidRDefault="00424DC1" w:rsidP="00424DC1">
      <w:pPr>
        <w:rPr>
          <w:rFonts w:cstheme="minorHAnsi"/>
          <w:lang w:val="en-GB" w:eastAsia="en-GB"/>
        </w:rPr>
      </w:pPr>
      <w:r w:rsidRPr="00424DC1">
        <w:rPr>
          <w:rFonts w:cstheme="minorHAnsi"/>
          <w:lang w:val="en-GB" w:eastAsia="en-GB"/>
        </w:rPr>
        <w:t>Mgr. Martin Jáni: 217488@mail.muni.cz</w:t>
      </w:r>
    </w:p>
    <w:p w:rsidR="00424DC1" w:rsidRPr="00424DC1" w:rsidRDefault="00424DC1" w:rsidP="00424DC1">
      <w:pPr>
        <w:rPr>
          <w:rFonts w:cstheme="minorHAnsi"/>
          <w:lang w:val="en-GB" w:eastAsia="en-GB"/>
        </w:rPr>
      </w:pPr>
      <w:r w:rsidRPr="00424DC1">
        <w:rPr>
          <w:rFonts w:cstheme="minorHAnsi"/>
          <w:lang w:val="en-GB" w:eastAsia="en-GB"/>
        </w:rPr>
        <w:t>Klára Marečková, Ph.D., M.Sc.: klara.mareckova@ceitec.muni.cz</w:t>
      </w:r>
    </w:p>
    <w:p w:rsidR="00424DC1" w:rsidRPr="00424DC1" w:rsidRDefault="00424DC1" w:rsidP="00424DC1">
      <w:pPr>
        <w:rPr>
          <w:rFonts w:cstheme="minorHAnsi"/>
          <w:lang w:val="en-GB" w:eastAsia="en-GB"/>
        </w:rPr>
      </w:pPr>
      <w:r w:rsidRPr="00424DC1">
        <w:rPr>
          <w:rFonts w:cstheme="minorHAnsi"/>
          <w:lang w:val="en-GB" w:eastAsia="en-GB"/>
        </w:rPr>
        <w:t>MSc. Miguel Salazar: miguel.salazar@ceitec.muni.cz</w:t>
      </w:r>
    </w:p>
    <w:p w:rsidR="00424DC1" w:rsidRPr="00424DC1" w:rsidRDefault="00424DC1" w:rsidP="00424DC1">
      <w:pPr>
        <w:rPr>
          <w:rFonts w:cstheme="minorHAnsi"/>
          <w:lang w:val="en-GB" w:eastAsia="en-GB"/>
        </w:rPr>
      </w:pPr>
      <w:r w:rsidRPr="00424DC1">
        <w:rPr>
          <w:rFonts w:cstheme="minorHAnsi"/>
          <w:lang w:val="en-GB" w:eastAsia="en-GB"/>
        </w:rPr>
        <w:t>Mgr. Beáta Špiláková: beata.spilakova@ceitec.muni.cz</w:t>
      </w:r>
      <w:r w:rsidRPr="00424DC1">
        <w:rPr>
          <w:rFonts w:cstheme="minorHAnsi"/>
          <w:lang w:val="en-GB" w:eastAsia="en-GB"/>
        </w:rPr>
        <w:tab/>
      </w:r>
    </w:p>
    <w:p w:rsidR="00424DC1" w:rsidRPr="00424DC1" w:rsidRDefault="00424DC1" w:rsidP="00424DC1">
      <w:pPr>
        <w:rPr>
          <w:rFonts w:cstheme="minorHAnsi"/>
          <w:lang w:val="en-GB" w:eastAsia="en-GB"/>
        </w:rPr>
      </w:pPr>
      <w:r w:rsidRPr="00424DC1">
        <w:rPr>
          <w:rFonts w:cstheme="minorHAnsi"/>
          <w:lang w:val="en-GB" w:eastAsia="en-GB"/>
        </w:rPr>
        <w:t>Mgr. Petra Zemánková: petra.zemankova@ceitec.muni.cz</w:t>
      </w:r>
    </w:p>
    <w:p w:rsid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shd w:val="clear" w:color="auto" w:fill="F7F8FC"/>
          <w:lang w:val="en-GB"/>
        </w:rPr>
      </w:pPr>
      <w:r w:rsidRPr="00424DC1">
        <w:rPr>
          <w:rFonts w:eastAsiaTheme="majorEastAsia" w:cstheme="minorHAnsi"/>
          <w:color w:val="2E74B5" w:themeColor="accent1" w:themeShade="BF"/>
          <w:sz w:val="26"/>
          <w:szCs w:val="26"/>
          <w:shd w:val="clear" w:color="auto" w:fill="F7F8FC"/>
          <w:lang w:val="en-GB"/>
        </w:rPr>
        <w:t>Extent and Intensity</w:t>
      </w:r>
    </w:p>
    <w:p w:rsidR="00424DC1" w:rsidRPr="00424DC1" w:rsidRDefault="00424DC1" w:rsidP="00424DC1">
      <w:pPr>
        <w:rPr>
          <w:rFonts w:cstheme="minorHAnsi"/>
          <w:lang w:val="en-GB"/>
        </w:rPr>
      </w:pPr>
      <w:r w:rsidRPr="00424DC1">
        <w:rPr>
          <w:rFonts w:cstheme="minorHAnsi"/>
          <w:lang w:val="en-GB"/>
        </w:rPr>
        <w:t>4 blocks per 3 lectures (á 90 min)</w:t>
      </w:r>
    </w:p>
    <w:p w:rsidR="00424DC1" w:rsidRPr="00424DC1" w:rsidRDefault="00424DC1" w:rsidP="00424DC1">
      <w:pPr>
        <w:rPr>
          <w:rFonts w:cstheme="minorHAnsi"/>
          <w:lang w:val="en-GB"/>
        </w:rPr>
      </w:pPr>
      <w:r w:rsidRPr="00424DC1">
        <w:rPr>
          <w:rFonts w:cstheme="minorHAnsi"/>
          <w:lang w:val="en-GB"/>
        </w:rPr>
        <w:t>4 credits</w:t>
      </w:r>
    </w:p>
    <w:p w:rsidR="00424DC1" w:rsidRPr="00424DC1" w:rsidRDefault="00424DC1" w:rsidP="00424DC1">
      <w:pPr>
        <w:rPr>
          <w:rFonts w:cstheme="minorHAnsi"/>
          <w:lang w:val="en-GB"/>
        </w:rPr>
      </w:pPr>
      <w:r w:rsidRPr="00424DC1">
        <w:rPr>
          <w:rFonts w:cstheme="minorHAnsi"/>
          <w:lang w:val="en-GB"/>
        </w:rPr>
        <w:t>Type of completion: z (credit)</w:t>
      </w: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p>
    <w:p w:rsidR="00424DC1" w:rsidRP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r w:rsidRPr="00424DC1">
        <w:rPr>
          <w:rFonts w:eastAsiaTheme="majorEastAsia" w:cstheme="minorHAnsi"/>
          <w:color w:val="2E74B5" w:themeColor="accent1" w:themeShade="BF"/>
          <w:sz w:val="26"/>
          <w:szCs w:val="26"/>
          <w:lang w:val="en-GB"/>
        </w:rPr>
        <w:t>Course</w:t>
      </w:r>
      <w:r w:rsidRPr="00424DC1">
        <w:rPr>
          <w:rFonts w:asciiTheme="majorHAnsi" w:eastAsiaTheme="majorEastAsia" w:hAnsiTheme="majorHAnsi" w:cstheme="majorBidi"/>
          <w:color w:val="2E74B5" w:themeColor="accent1" w:themeShade="BF"/>
          <w:sz w:val="26"/>
          <w:szCs w:val="26"/>
          <w:lang w:val="en-GB"/>
        </w:rPr>
        <w:t xml:space="preserve"> </w:t>
      </w:r>
      <w:r w:rsidRPr="00424DC1">
        <w:rPr>
          <w:rFonts w:eastAsiaTheme="majorEastAsia" w:cstheme="minorHAnsi"/>
          <w:color w:val="2E74B5" w:themeColor="accent1" w:themeShade="BF"/>
          <w:sz w:val="26"/>
          <w:szCs w:val="26"/>
          <w:lang w:val="en-GB"/>
        </w:rPr>
        <w:t>objectives</w:t>
      </w:r>
    </w:p>
    <w:p w:rsidR="00424DC1" w:rsidRDefault="00424DC1" w:rsidP="00424DC1">
      <w:pPr>
        <w:rPr>
          <w:rFonts w:cstheme="minorHAnsi"/>
          <w:lang w:val="en-GB"/>
        </w:rPr>
      </w:pPr>
      <w:r w:rsidRPr="00424DC1">
        <w:rPr>
          <w:rFonts w:cstheme="minorHAnsi"/>
          <w:lang w:val="en-GB"/>
        </w:rPr>
        <w:t xml:space="preserve">The aim of this course is to introduce students to selected topics and latest advances in social neurosciences. As a part of the course, students will visit Multimodal and Functional Imaging Laboratory (MAFIL) at Central European Institute of Technology, where various neuroimaging techniques will be demonstrated. </w:t>
      </w:r>
    </w:p>
    <w:p w:rsidR="00224149" w:rsidRDefault="00224149" w:rsidP="00424DC1">
      <w:pPr>
        <w:rPr>
          <w:rFonts w:cstheme="minorHAnsi"/>
          <w:lang w:val="en-GB"/>
        </w:rPr>
      </w:pPr>
    </w:p>
    <w:p w:rsidR="00224149" w:rsidRDefault="00224149" w:rsidP="00424DC1">
      <w:pPr>
        <w:rPr>
          <w:rFonts w:cstheme="minorHAnsi"/>
          <w:lang w:val="en-GB"/>
        </w:rPr>
      </w:pPr>
      <w:r w:rsidRPr="00224149">
        <w:rPr>
          <w:rFonts w:cstheme="minorHAnsi"/>
          <w:lang w:val="en-GB"/>
        </w:rPr>
        <w:lastRenderedPageBreak/>
        <w:t>At the end of the course, students will understand the basics of neuroimaging techniques and the practical aspects of research in neuroscience. They will have knowledge about recent advances in selected areas of social neuroscience research</w:t>
      </w:r>
      <w:bookmarkStart w:id="0" w:name="_GoBack"/>
      <w:bookmarkEnd w:id="0"/>
    </w:p>
    <w:p w:rsidR="00224149" w:rsidRPr="00424DC1" w:rsidRDefault="00224149" w:rsidP="00424DC1">
      <w:pPr>
        <w:rPr>
          <w:rFonts w:cstheme="minorHAnsi"/>
          <w:lang w:val="en-GB"/>
        </w:rPr>
        <w:sectPr w:rsidR="00224149" w:rsidRPr="00424DC1">
          <w:footerReference w:type="default" r:id="rId7"/>
          <w:pgSz w:w="11906" w:h="16838"/>
          <w:pgMar w:top="1417" w:right="1417" w:bottom="1417" w:left="1417" w:header="708" w:footer="708" w:gutter="0"/>
          <w:cols w:space="708"/>
          <w:docGrid w:linePitch="360"/>
        </w:sectPr>
      </w:pPr>
    </w:p>
    <w:p w:rsid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r w:rsidRPr="00424DC1">
        <w:rPr>
          <w:rFonts w:asciiTheme="majorHAnsi" w:eastAsiaTheme="majorEastAsia" w:hAnsiTheme="majorHAnsi" w:cstheme="majorBidi"/>
          <w:color w:val="2E74B5" w:themeColor="accent1" w:themeShade="BF"/>
          <w:sz w:val="26"/>
          <w:szCs w:val="26"/>
          <w:lang w:val="en-GB"/>
        </w:rPr>
        <w:lastRenderedPageBreak/>
        <w:t xml:space="preserve">Schedule &amp; Syllabus: </w:t>
      </w:r>
    </w:p>
    <w:p w:rsid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p>
    <w:p w:rsidR="00424DC1" w:rsidRP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p>
    <w:p w:rsidR="00424DC1" w:rsidRPr="00424DC1" w:rsidRDefault="00424DC1" w:rsidP="00424DC1">
      <w:pPr>
        <w:numPr>
          <w:ilvl w:val="0"/>
          <w:numId w:val="2"/>
        </w:numPr>
        <w:contextualSpacing/>
        <w:rPr>
          <w:rFonts w:cstheme="minorHAnsi"/>
          <w:lang w:val="en-GB"/>
        </w:rPr>
      </w:pPr>
      <w:r w:rsidRPr="00424DC1">
        <w:rPr>
          <w:rFonts w:cstheme="minorHAnsi"/>
          <w:lang w:val="en-GB"/>
        </w:rPr>
        <w:t xml:space="preserve">6.10. at 8.00 (U32); </w:t>
      </w:r>
    </w:p>
    <w:p w:rsidR="00424DC1" w:rsidRPr="00424DC1" w:rsidRDefault="00424DC1" w:rsidP="00424DC1">
      <w:pPr>
        <w:numPr>
          <w:ilvl w:val="1"/>
          <w:numId w:val="2"/>
        </w:numPr>
        <w:contextualSpacing/>
        <w:rPr>
          <w:rFonts w:cstheme="minorHAnsi"/>
          <w:lang w:val="en-GB"/>
        </w:rPr>
      </w:pPr>
      <w:r w:rsidRPr="00424DC1">
        <w:rPr>
          <w:rFonts w:cstheme="minorHAnsi"/>
          <w:lang w:val="en-GB"/>
        </w:rPr>
        <w:t xml:space="preserve">Introduction </w:t>
      </w:r>
      <w:r w:rsidRPr="00424DC1">
        <w:rPr>
          <w:rFonts w:cstheme="minorHAnsi"/>
          <w:color w:val="222222"/>
          <w:szCs w:val="19"/>
          <w:lang w:val="en-GB"/>
        </w:rPr>
        <w:t>to</w:t>
      </w:r>
      <w:r w:rsidRPr="00424DC1">
        <w:rPr>
          <w:rFonts w:cstheme="minorHAnsi"/>
          <w:color w:val="222222"/>
          <w:sz w:val="19"/>
          <w:szCs w:val="19"/>
          <w:lang w:val="en-GB"/>
        </w:rPr>
        <w:t xml:space="preserve"> </w:t>
      </w:r>
      <w:r w:rsidRPr="00424DC1">
        <w:rPr>
          <w:rFonts w:cstheme="minorHAnsi"/>
          <w:color w:val="222222"/>
          <w:szCs w:val="19"/>
          <w:lang w:val="en-GB"/>
        </w:rPr>
        <w:t>Contemporary</w:t>
      </w:r>
      <w:r w:rsidRPr="00424DC1">
        <w:rPr>
          <w:rFonts w:cstheme="minorHAnsi"/>
          <w:color w:val="222222"/>
          <w:sz w:val="19"/>
          <w:szCs w:val="19"/>
          <w:lang w:val="en-GB"/>
        </w:rPr>
        <w:t xml:space="preserve"> </w:t>
      </w:r>
      <w:r w:rsidRPr="00424DC1">
        <w:rPr>
          <w:rFonts w:cstheme="minorHAnsi"/>
          <w:color w:val="222222"/>
          <w:szCs w:val="19"/>
          <w:lang w:val="en-GB"/>
        </w:rPr>
        <w:t>Neuroscience</w:t>
      </w:r>
      <w:r w:rsidRPr="00424DC1">
        <w:rPr>
          <w:rFonts w:cstheme="minorHAnsi"/>
          <w:color w:val="222222"/>
          <w:sz w:val="19"/>
          <w:szCs w:val="19"/>
          <w:lang w:val="en-GB"/>
        </w:rPr>
        <w:t> </w:t>
      </w:r>
    </w:p>
    <w:p w:rsidR="00424DC1" w:rsidRPr="00424DC1" w:rsidRDefault="00424DC1" w:rsidP="00424DC1">
      <w:pPr>
        <w:spacing w:after="0"/>
        <w:ind w:left="1416"/>
        <w:rPr>
          <w:rFonts w:cstheme="minorHAnsi"/>
          <w:color w:val="222222"/>
          <w:sz w:val="18"/>
          <w:szCs w:val="18"/>
          <w:lang w:val="en-GB"/>
        </w:rPr>
      </w:pPr>
      <w:r w:rsidRPr="00424DC1">
        <w:rPr>
          <w:rFonts w:cstheme="minorHAnsi"/>
          <w:color w:val="222222"/>
          <w:sz w:val="18"/>
          <w:szCs w:val="18"/>
          <w:lang w:val="en-GB"/>
        </w:rPr>
        <w:t>Will discuss basic principles of the nervous system functioning and the recent advances and findings from human brain mapping.</w:t>
      </w:r>
    </w:p>
    <w:p w:rsidR="00424DC1" w:rsidRPr="00424DC1" w:rsidRDefault="00424DC1" w:rsidP="00424DC1">
      <w:pPr>
        <w:spacing w:after="0"/>
        <w:ind w:left="708" w:firstLine="708"/>
        <w:rPr>
          <w:rFonts w:cstheme="minorHAnsi"/>
          <w:i/>
          <w:color w:val="222222"/>
          <w:sz w:val="18"/>
          <w:szCs w:val="18"/>
          <w:shd w:val="clear" w:color="auto" w:fill="FFFFFF"/>
          <w:lang w:val="en-GB"/>
        </w:rPr>
      </w:pPr>
      <w:r w:rsidRPr="00424DC1">
        <w:rPr>
          <w:rFonts w:cstheme="minorHAnsi"/>
          <w:i/>
          <w:color w:val="222222"/>
          <w:sz w:val="18"/>
          <w:szCs w:val="18"/>
          <w:shd w:val="clear" w:color="auto" w:fill="FFFFFF"/>
          <w:lang w:val="en-GB"/>
        </w:rPr>
        <w:t>Zimmer, C., &amp; Clark, R. (2014). Secrets of the brain. </w:t>
      </w:r>
      <w:r w:rsidRPr="00424DC1">
        <w:rPr>
          <w:rFonts w:cstheme="minorHAnsi"/>
          <w:i/>
          <w:iCs/>
          <w:color w:val="222222"/>
          <w:sz w:val="18"/>
          <w:szCs w:val="18"/>
          <w:shd w:val="clear" w:color="auto" w:fill="FFFFFF"/>
          <w:lang w:val="en-GB"/>
        </w:rPr>
        <w:t>Nat. Geogr</w:t>
      </w:r>
      <w:r w:rsidRPr="00424DC1">
        <w:rPr>
          <w:rFonts w:cstheme="minorHAnsi"/>
          <w:i/>
          <w:color w:val="222222"/>
          <w:sz w:val="18"/>
          <w:szCs w:val="18"/>
          <w:shd w:val="clear" w:color="auto" w:fill="FFFFFF"/>
          <w:lang w:val="en-GB"/>
        </w:rPr>
        <w:t>, 28-58.</w:t>
      </w:r>
    </w:p>
    <w:p w:rsidR="00424DC1" w:rsidRPr="00424DC1" w:rsidRDefault="00424DC1" w:rsidP="00424DC1">
      <w:pPr>
        <w:spacing w:after="0"/>
        <w:ind w:left="708" w:firstLine="708"/>
        <w:rPr>
          <w:rFonts w:cstheme="minorHAnsi"/>
          <w:sz w:val="18"/>
          <w:szCs w:val="18"/>
          <w:lang w:val="en-GB"/>
        </w:rPr>
      </w:pPr>
    </w:p>
    <w:p w:rsidR="00424DC1" w:rsidRPr="00424DC1" w:rsidRDefault="00424DC1" w:rsidP="00424DC1">
      <w:pPr>
        <w:numPr>
          <w:ilvl w:val="1"/>
          <w:numId w:val="2"/>
        </w:numPr>
        <w:contextualSpacing/>
        <w:rPr>
          <w:rFonts w:cstheme="minorHAnsi"/>
          <w:lang w:val="en-GB"/>
        </w:rPr>
      </w:pPr>
      <w:r w:rsidRPr="00424DC1">
        <w:rPr>
          <w:rFonts w:cstheme="minorHAnsi"/>
          <w:lang w:val="en-GB"/>
        </w:rPr>
        <w:t xml:space="preserve">Biomarkers and underlying mechanisms of psychiatric diseases </w:t>
      </w:r>
    </w:p>
    <w:p w:rsidR="00424DC1" w:rsidRPr="00424DC1" w:rsidRDefault="00424DC1" w:rsidP="00424DC1">
      <w:pPr>
        <w:ind w:left="1440"/>
        <w:contextualSpacing/>
        <w:rPr>
          <w:rFonts w:cstheme="minorHAnsi"/>
          <w:lang w:val="en-GB"/>
        </w:rPr>
      </w:pPr>
    </w:p>
    <w:p w:rsidR="00424DC1" w:rsidRPr="00424DC1" w:rsidRDefault="00424DC1" w:rsidP="00424DC1">
      <w:pPr>
        <w:ind w:left="1440"/>
        <w:contextualSpacing/>
        <w:rPr>
          <w:rFonts w:cstheme="minorHAnsi"/>
          <w:color w:val="222222"/>
          <w:sz w:val="19"/>
          <w:szCs w:val="19"/>
          <w:lang w:val="en-GB"/>
        </w:rPr>
      </w:pPr>
      <w:r w:rsidRPr="00424DC1">
        <w:rPr>
          <w:rFonts w:cstheme="minorHAnsi"/>
          <w:color w:val="222222"/>
          <w:sz w:val="19"/>
          <w:szCs w:val="19"/>
          <w:lang w:val="en-GB"/>
        </w:rPr>
        <w:t>Will discuss the DSM vs. RDoC approach to study mental health disorders and the related biomarkers and include examples from my research.</w:t>
      </w:r>
    </w:p>
    <w:p w:rsidR="00424DC1" w:rsidRPr="00424DC1" w:rsidRDefault="00424DC1" w:rsidP="00424DC1">
      <w:pPr>
        <w:ind w:left="1440"/>
        <w:contextualSpacing/>
        <w:rPr>
          <w:rFonts w:cstheme="minorHAnsi"/>
          <w:i/>
          <w:sz w:val="18"/>
          <w:lang w:val="en-GB"/>
        </w:rPr>
      </w:pPr>
      <w:r w:rsidRPr="00424DC1">
        <w:rPr>
          <w:rFonts w:cstheme="minorHAnsi"/>
          <w:i/>
          <w:sz w:val="18"/>
          <w:lang w:val="en-GB"/>
        </w:rPr>
        <w:t>Cuthbert, B. N., &amp; Insel, T. R. (2013). Toward the future of psychiatric diagnosis: the seven pillars of RDoC. BMC medicine, 11(1), 126.</w:t>
      </w:r>
    </w:p>
    <w:p w:rsidR="00424DC1" w:rsidRPr="00424DC1" w:rsidRDefault="00424DC1" w:rsidP="00424DC1">
      <w:pPr>
        <w:ind w:left="1440"/>
        <w:contextualSpacing/>
        <w:rPr>
          <w:rFonts w:cstheme="minorHAnsi"/>
          <w:lang w:val="en-GB"/>
        </w:rPr>
      </w:pPr>
    </w:p>
    <w:p w:rsidR="00424DC1" w:rsidRPr="00424DC1" w:rsidRDefault="00424DC1" w:rsidP="00424DC1">
      <w:pPr>
        <w:numPr>
          <w:ilvl w:val="1"/>
          <w:numId w:val="2"/>
        </w:numPr>
        <w:contextualSpacing/>
        <w:rPr>
          <w:rFonts w:cstheme="minorHAnsi"/>
          <w:lang w:val="en-GB"/>
        </w:rPr>
      </w:pPr>
      <w:r w:rsidRPr="00424DC1">
        <w:rPr>
          <w:rFonts w:cstheme="minorHAnsi"/>
          <w:lang w:val="en-GB"/>
        </w:rPr>
        <w:t>Impulsivity</w:t>
      </w:r>
    </w:p>
    <w:p w:rsidR="00424DC1" w:rsidRPr="00424DC1" w:rsidRDefault="00424DC1" w:rsidP="00424DC1">
      <w:pPr>
        <w:ind w:left="1416"/>
        <w:rPr>
          <w:rFonts w:cstheme="minorHAnsi"/>
          <w:sz w:val="18"/>
          <w:lang w:val="en-GB"/>
        </w:rPr>
      </w:pPr>
      <w:r w:rsidRPr="00424DC1">
        <w:rPr>
          <w:rFonts w:cstheme="minorHAnsi"/>
          <w:sz w:val="18"/>
          <w:lang w:val="en-GB"/>
        </w:rPr>
        <w:t>Impulsivity can be defined as acting without thinking about possible alternatives and consequences. In fact, it is very heterogenous term which can manifest in personality traits, cognitive and emotional processes and behaviour control. Neural correlates of impulsivity as well as cooccurrence with various mental disorders will be discussed.</w:t>
      </w:r>
    </w:p>
    <w:p w:rsidR="00424DC1" w:rsidRPr="00424DC1" w:rsidRDefault="00424DC1" w:rsidP="00424DC1">
      <w:pPr>
        <w:numPr>
          <w:ilvl w:val="0"/>
          <w:numId w:val="2"/>
        </w:numPr>
        <w:contextualSpacing/>
        <w:rPr>
          <w:rFonts w:cstheme="minorHAnsi"/>
          <w:lang w:val="en-GB"/>
        </w:rPr>
      </w:pPr>
      <w:r w:rsidRPr="00424DC1">
        <w:rPr>
          <w:rFonts w:cstheme="minorHAnsi"/>
          <w:lang w:val="en-GB"/>
        </w:rPr>
        <w:t xml:space="preserve">20.10. at 8.00 (at CEITEC at University Campus at Bohunice; further instructions will be given at first lecture); </w:t>
      </w:r>
    </w:p>
    <w:p w:rsidR="00424DC1" w:rsidRPr="00424DC1" w:rsidRDefault="00424DC1" w:rsidP="00424DC1">
      <w:pPr>
        <w:numPr>
          <w:ilvl w:val="1"/>
          <w:numId w:val="2"/>
        </w:numPr>
        <w:contextualSpacing/>
        <w:rPr>
          <w:rFonts w:cstheme="minorHAnsi"/>
          <w:lang w:val="en-GB"/>
        </w:rPr>
      </w:pPr>
      <w:r w:rsidRPr="00424DC1">
        <w:rPr>
          <w:rFonts w:cstheme="minorHAnsi"/>
          <w:lang w:val="en-GB"/>
        </w:rPr>
        <w:t>Introduction to imaging techniques and brain stimulation</w:t>
      </w:r>
    </w:p>
    <w:p w:rsidR="00424DC1" w:rsidRPr="00424DC1" w:rsidRDefault="00424DC1" w:rsidP="00424DC1">
      <w:pPr>
        <w:spacing w:after="0"/>
        <w:ind w:left="1416"/>
        <w:rPr>
          <w:rFonts w:cstheme="minorHAnsi"/>
          <w:sz w:val="18"/>
          <w:lang w:val="en-GB"/>
        </w:rPr>
      </w:pPr>
      <w:r w:rsidRPr="00424DC1">
        <w:rPr>
          <w:rFonts w:cstheme="minorHAnsi"/>
          <w:sz w:val="18"/>
          <w:lang w:val="en-GB"/>
        </w:rPr>
        <w:t>We will briefly discuss the nature of the data obtained from the two most commonly used forms of brain imaging, and the logic behind experiment design in both of them and what each technique is best at. Additionally, we will introduce brain stimulation, a promising tool for research and treatment.</w:t>
      </w:r>
    </w:p>
    <w:p w:rsidR="00424DC1" w:rsidRPr="00424DC1" w:rsidRDefault="00424DC1" w:rsidP="00424DC1">
      <w:pPr>
        <w:spacing w:after="0"/>
        <w:ind w:left="1416"/>
        <w:contextualSpacing/>
        <w:rPr>
          <w:rFonts w:cstheme="minorHAnsi"/>
          <w:i/>
          <w:color w:val="222222"/>
          <w:sz w:val="18"/>
          <w:szCs w:val="20"/>
          <w:shd w:val="clear" w:color="auto" w:fill="FFFFFF"/>
          <w:lang w:val="en-GB"/>
        </w:rPr>
      </w:pPr>
      <w:r w:rsidRPr="00424DC1">
        <w:rPr>
          <w:rFonts w:cstheme="minorHAnsi"/>
          <w:i/>
          <w:color w:val="222222"/>
          <w:sz w:val="18"/>
          <w:szCs w:val="20"/>
          <w:shd w:val="clear" w:color="auto" w:fill="FFFFFF"/>
          <w:lang w:val="en-GB"/>
        </w:rPr>
        <w:t>Luck, S. J. (2005). Ten simple rules for designing ERP experiments. </w:t>
      </w:r>
      <w:r w:rsidRPr="00424DC1">
        <w:rPr>
          <w:rFonts w:cstheme="minorHAnsi"/>
          <w:i/>
          <w:iCs/>
          <w:color w:val="222222"/>
          <w:sz w:val="18"/>
          <w:szCs w:val="20"/>
          <w:shd w:val="clear" w:color="auto" w:fill="FFFFFF"/>
          <w:lang w:val="en-GB"/>
        </w:rPr>
        <w:t>Event-related potentials: A methods handbook</w:t>
      </w:r>
      <w:r w:rsidRPr="00424DC1">
        <w:rPr>
          <w:rFonts w:cstheme="minorHAnsi"/>
          <w:i/>
          <w:color w:val="222222"/>
          <w:sz w:val="18"/>
          <w:szCs w:val="20"/>
          <w:shd w:val="clear" w:color="auto" w:fill="FFFFFF"/>
          <w:lang w:val="en-GB"/>
        </w:rPr>
        <w:t>, </w:t>
      </w:r>
      <w:r w:rsidRPr="00424DC1">
        <w:rPr>
          <w:rFonts w:cstheme="minorHAnsi"/>
          <w:i/>
          <w:iCs/>
          <w:color w:val="222222"/>
          <w:sz w:val="18"/>
          <w:szCs w:val="20"/>
          <w:shd w:val="clear" w:color="auto" w:fill="FFFFFF"/>
          <w:lang w:val="en-GB"/>
        </w:rPr>
        <w:t>262083337</w:t>
      </w:r>
      <w:r w:rsidRPr="00424DC1">
        <w:rPr>
          <w:rFonts w:cstheme="minorHAnsi"/>
          <w:i/>
          <w:color w:val="222222"/>
          <w:sz w:val="18"/>
          <w:szCs w:val="20"/>
          <w:shd w:val="clear" w:color="auto" w:fill="FFFFFF"/>
          <w:lang w:val="en-GB"/>
        </w:rPr>
        <w:t>.</w:t>
      </w:r>
    </w:p>
    <w:p w:rsidR="00424DC1" w:rsidRPr="00424DC1" w:rsidRDefault="00424DC1" w:rsidP="00424DC1">
      <w:pPr>
        <w:spacing w:after="0"/>
        <w:ind w:left="1416"/>
        <w:contextualSpacing/>
        <w:rPr>
          <w:rFonts w:cstheme="minorHAnsi"/>
          <w:i/>
          <w:color w:val="222222"/>
          <w:sz w:val="18"/>
          <w:szCs w:val="20"/>
          <w:shd w:val="clear" w:color="auto" w:fill="FFFFFF"/>
          <w:lang w:val="en-GB"/>
        </w:rPr>
      </w:pPr>
    </w:p>
    <w:p w:rsidR="00424DC1" w:rsidRPr="00424DC1" w:rsidRDefault="00424DC1" w:rsidP="00424DC1">
      <w:pPr>
        <w:numPr>
          <w:ilvl w:val="0"/>
          <w:numId w:val="3"/>
        </w:numPr>
        <w:spacing w:after="0"/>
        <w:contextualSpacing/>
        <w:rPr>
          <w:rFonts w:cstheme="minorHAnsi"/>
          <w:lang w:val="en-GB"/>
        </w:rPr>
      </w:pPr>
      <w:r w:rsidRPr="00424DC1">
        <w:rPr>
          <w:rFonts w:cstheme="minorHAnsi"/>
          <w:lang w:val="en-GB"/>
        </w:rPr>
        <w:t>Magnetic resonance imaging</w:t>
      </w:r>
    </w:p>
    <w:p w:rsidR="00424DC1" w:rsidRPr="00424DC1" w:rsidRDefault="00424DC1" w:rsidP="00424DC1">
      <w:pPr>
        <w:shd w:val="clear" w:color="auto" w:fill="FFFFFF"/>
        <w:ind w:left="1425"/>
        <w:contextualSpacing/>
        <w:rPr>
          <w:rFonts w:cstheme="minorHAnsi"/>
          <w:color w:val="222222"/>
          <w:sz w:val="19"/>
          <w:szCs w:val="19"/>
          <w:lang w:val="en-GB"/>
        </w:rPr>
      </w:pPr>
    </w:p>
    <w:p w:rsidR="00424DC1" w:rsidRPr="00424DC1" w:rsidRDefault="00424DC1" w:rsidP="00424DC1">
      <w:pPr>
        <w:shd w:val="clear" w:color="auto" w:fill="FFFFFF"/>
        <w:ind w:left="1425"/>
        <w:contextualSpacing/>
        <w:rPr>
          <w:rFonts w:cstheme="minorHAnsi"/>
          <w:color w:val="222222"/>
          <w:sz w:val="18"/>
          <w:szCs w:val="19"/>
          <w:lang w:val="en-GB"/>
        </w:rPr>
      </w:pPr>
      <w:r w:rsidRPr="00424DC1">
        <w:rPr>
          <w:rFonts w:cstheme="minorHAnsi"/>
          <w:color w:val="222222"/>
          <w:sz w:val="18"/>
          <w:szCs w:val="19"/>
          <w:lang w:val="en-GB"/>
        </w:rPr>
        <w:t>Magnetic resonance imaging (MRI) is a non-invasive imaging method used routinely in the clinic and in research. In this lecture, the theoretical basis, examples of methods and applications of structural MRI and functional magnetic resonance imaging (fMRI) will be presented. In this lecture we will also visit Multimodal and Functional Imaging Laboratory at CEITEC MU, in order to show you how an actual fMRI experiment looks like.</w:t>
      </w:r>
    </w:p>
    <w:p w:rsidR="00424DC1" w:rsidRPr="00424DC1" w:rsidRDefault="00424DC1" w:rsidP="00424DC1">
      <w:pPr>
        <w:shd w:val="clear" w:color="auto" w:fill="FFFFFF"/>
        <w:ind w:left="1425"/>
        <w:contextualSpacing/>
        <w:rPr>
          <w:rFonts w:cstheme="minorHAnsi"/>
          <w:i/>
          <w:color w:val="222222"/>
          <w:sz w:val="18"/>
          <w:szCs w:val="19"/>
          <w:lang w:val="en-GB"/>
        </w:rPr>
      </w:pPr>
      <w:r w:rsidRPr="00424DC1">
        <w:rPr>
          <w:rFonts w:cstheme="minorHAnsi"/>
          <w:i/>
          <w:color w:val="222222"/>
          <w:sz w:val="18"/>
          <w:szCs w:val="19"/>
          <w:lang w:val="en-GB"/>
        </w:rPr>
        <w:t>Logothetis, N. K. (2008). What we can do and what we cannot do with fMRI. Nature, 453(7197), 869.</w:t>
      </w:r>
    </w:p>
    <w:p w:rsidR="00424DC1" w:rsidRPr="00424DC1" w:rsidRDefault="00424DC1" w:rsidP="00424DC1">
      <w:pPr>
        <w:shd w:val="clear" w:color="auto" w:fill="FFFFFF"/>
        <w:ind w:left="1425"/>
        <w:contextualSpacing/>
        <w:rPr>
          <w:rFonts w:cstheme="minorHAnsi"/>
          <w:i/>
          <w:color w:val="222222"/>
          <w:sz w:val="18"/>
          <w:szCs w:val="19"/>
          <w:lang w:val="en-GB"/>
        </w:rPr>
      </w:pPr>
    </w:p>
    <w:p w:rsidR="00424DC1" w:rsidRPr="00424DC1" w:rsidRDefault="00424DC1" w:rsidP="00424DC1">
      <w:pPr>
        <w:numPr>
          <w:ilvl w:val="0"/>
          <w:numId w:val="3"/>
        </w:numPr>
        <w:shd w:val="clear" w:color="auto" w:fill="FFFFFF"/>
        <w:contextualSpacing/>
        <w:rPr>
          <w:rFonts w:cstheme="minorHAnsi"/>
          <w:color w:val="222222"/>
          <w:szCs w:val="19"/>
          <w:lang w:val="en-GB"/>
        </w:rPr>
      </w:pPr>
      <w:r w:rsidRPr="00424DC1">
        <w:rPr>
          <w:rFonts w:cstheme="minorHAnsi"/>
          <w:color w:val="222222"/>
          <w:szCs w:val="19"/>
          <w:lang w:val="en-GB"/>
        </w:rPr>
        <w:t>EEG, TMS &amp; MRI demonstrations</w:t>
      </w:r>
    </w:p>
    <w:p w:rsidR="00424DC1" w:rsidRPr="00424DC1" w:rsidRDefault="00424DC1" w:rsidP="00424DC1">
      <w:pPr>
        <w:spacing w:after="0"/>
        <w:ind w:left="1425"/>
        <w:contextualSpacing/>
        <w:rPr>
          <w:rFonts w:cstheme="minorHAnsi"/>
          <w:sz w:val="18"/>
          <w:lang w:val="en-GB"/>
        </w:rPr>
      </w:pPr>
    </w:p>
    <w:p w:rsidR="00424DC1" w:rsidRPr="00424DC1" w:rsidRDefault="00424DC1" w:rsidP="00424DC1">
      <w:pPr>
        <w:ind w:left="1416"/>
        <w:rPr>
          <w:rFonts w:cstheme="minorHAnsi"/>
          <w:sz w:val="18"/>
          <w:lang w:val="en-GB"/>
        </w:rPr>
      </w:pPr>
    </w:p>
    <w:p w:rsidR="00424DC1" w:rsidRPr="00424DC1" w:rsidRDefault="00424DC1" w:rsidP="00424DC1">
      <w:pPr>
        <w:numPr>
          <w:ilvl w:val="0"/>
          <w:numId w:val="2"/>
        </w:numPr>
        <w:contextualSpacing/>
        <w:rPr>
          <w:rFonts w:cstheme="minorHAnsi"/>
          <w:lang w:val="en-GB"/>
        </w:rPr>
      </w:pPr>
      <w:r w:rsidRPr="00424DC1">
        <w:rPr>
          <w:rFonts w:cstheme="minorHAnsi"/>
          <w:lang w:val="en-GB"/>
        </w:rPr>
        <w:t xml:space="preserve">10.11. at 8.00 (U35); </w:t>
      </w:r>
    </w:p>
    <w:p w:rsidR="00424DC1" w:rsidRPr="00424DC1" w:rsidRDefault="00424DC1" w:rsidP="00424DC1">
      <w:pPr>
        <w:numPr>
          <w:ilvl w:val="1"/>
          <w:numId w:val="2"/>
        </w:numPr>
        <w:contextualSpacing/>
        <w:rPr>
          <w:rFonts w:cstheme="minorHAnsi"/>
          <w:lang w:val="en-GB"/>
        </w:rPr>
      </w:pPr>
      <w:r w:rsidRPr="00424DC1">
        <w:rPr>
          <w:rFonts w:cstheme="minorHAnsi"/>
          <w:lang w:val="en-GB"/>
        </w:rPr>
        <w:t>The probabilistic nature of the nervous system</w:t>
      </w:r>
    </w:p>
    <w:p w:rsidR="00424DC1" w:rsidRPr="00424DC1" w:rsidRDefault="00424DC1" w:rsidP="00424DC1">
      <w:pPr>
        <w:spacing w:after="0"/>
        <w:ind w:left="1416"/>
        <w:rPr>
          <w:rFonts w:cstheme="minorHAnsi"/>
          <w:sz w:val="18"/>
          <w:lang w:val="en-GB"/>
        </w:rPr>
      </w:pPr>
      <w:r w:rsidRPr="00424DC1">
        <w:rPr>
          <w:rFonts w:cstheme="minorHAnsi"/>
          <w:sz w:val="18"/>
          <w:lang w:val="en-GB"/>
        </w:rPr>
        <w:t>Over the last 20 years many neuroscientists and psychologists have been comparing different forms of behaviour, overt and covert, to the propositions of Baye's theorem. This theorem, in short, refers to the probability of two events being related to one another. An observer would use their prior knowledge to make assumptions about the relatedness of these events, and then update their knowledge for future inference. We will analyse the proposition and its applications, and how it can be an useful tool for thinking about the brain and behaviour.</w:t>
      </w:r>
    </w:p>
    <w:p w:rsidR="00424DC1" w:rsidRPr="00424DC1" w:rsidRDefault="00424DC1" w:rsidP="00424DC1">
      <w:pPr>
        <w:spacing w:after="0"/>
        <w:ind w:left="1416"/>
        <w:rPr>
          <w:rFonts w:cstheme="minorHAnsi"/>
          <w:sz w:val="18"/>
          <w:lang w:val="en-GB"/>
        </w:rPr>
      </w:pPr>
      <w:r w:rsidRPr="00424DC1">
        <w:rPr>
          <w:rFonts w:cstheme="minorHAnsi"/>
          <w:i/>
          <w:sz w:val="18"/>
          <w:lang w:val="en-GB"/>
        </w:rPr>
        <w:t>Bowers, J. S., &amp; Davis, C. J. (2012). Bayesian just-so stories in psychology and neuroscience. Psychological bulletin, 138(3), 389.</w:t>
      </w:r>
    </w:p>
    <w:p w:rsidR="00424DC1" w:rsidRPr="00424DC1" w:rsidRDefault="00424DC1" w:rsidP="00424DC1">
      <w:pPr>
        <w:spacing w:after="0"/>
        <w:ind w:left="1416"/>
        <w:rPr>
          <w:rFonts w:cstheme="minorHAnsi"/>
          <w:lang w:val="en-GB"/>
        </w:rPr>
      </w:pPr>
    </w:p>
    <w:p w:rsidR="00424DC1" w:rsidRPr="00424DC1" w:rsidRDefault="00424DC1" w:rsidP="00424DC1">
      <w:pPr>
        <w:numPr>
          <w:ilvl w:val="1"/>
          <w:numId w:val="2"/>
        </w:numPr>
        <w:spacing w:after="0"/>
        <w:contextualSpacing/>
        <w:rPr>
          <w:rFonts w:cstheme="minorHAnsi"/>
          <w:sz w:val="18"/>
          <w:lang w:val="en-GB"/>
        </w:rPr>
      </w:pPr>
      <w:r w:rsidRPr="00424DC1">
        <w:rPr>
          <w:rFonts w:cstheme="minorHAnsi"/>
          <w:lang w:val="en-GB"/>
        </w:rPr>
        <w:lastRenderedPageBreak/>
        <w:t>Ambiguity in social cognition</w:t>
      </w:r>
    </w:p>
    <w:p w:rsidR="00424DC1" w:rsidRPr="00424DC1" w:rsidRDefault="00424DC1" w:rsidP="00424DC1">
      <w:pPr>
        <w:spacing w:after="0"/>
        <w:ind w:left="1440"/>
        <w:contextualSpacing/>
        <w:rPr>
          <w:rFonts w:cstheme="minorHAnsi"/>
          <w:sz w:val="18"/>
          <w:lang w:val="en-GB"/>
        </w:rPr>
      </w:pPr>
    </w:p>
    <w:p w:rsidR="00424DC1" w:rsidRPr="00424DC1" w:rsidRDefault="00424DC1" w:rsidP="00424DC1">
      <w:pPr>
        <w:spacing w:after="0"/>
        <w:ind w:left="1440"/>
        <w:contextualSpacing/>
        <w:rPr>
          <w:rFonts w:cstheme="minorHAnsi"/>
          <w:sz w:val="18"/>
          <w:lang w:val="en-GB"/>
        </w:rPr>
      </w:pPr>
      <w:r w:rsidRPr="00424DC1">
        <w:rPr>
          <w:rFonts w:cstheme="minorHAnsi"/>
          <w:sz w:val="18"/>
          <w:lang w:val="en-GB"/>
        </w:rPr>
        <w:t>Inherent ambiguity of social cues makes effective functioning in our social world relatively challenging. The more ambiguous the situation, the higher the risk of misinterpretation and reliance upon cognitive bias. Here we will discuss the mechanisms and neural correlates of social cognitive bias in healthy population, as well as in mental disorders where cognitive bias plays crucial role in the development and maintenance of the disease (e.g., anxiety disorder, major depression, eating disorders).</w:t>
      </w:r>
    </w:p>
    <w:p w:rsidR="00424DC1" w:rsidRPr="00424DC1" w:rsidRDefault="00424DC1" w:rsidP="00424DC1">
      <w:pPr>
        <w:spacing w:after="0"/>
        <w:ind w:left="1440"/>
        <w:contextualSpacing/>
        <w:rPr>
          <w:rFonts w:cstheme="minorHAnsi"/>
          <w:i/>
          <w:sz w:val="18"/>
          <w:lang w:val="en-GB"/>
        </w:rPr>
      </w:pPr>
      <w:r w:rsidRPr="00424DC1">
        <w:rPr>
          <w:rFonts w:cstheme="minorHAnsi"/>
          <w:i/>
          <w:sz w:val="18"/>
          <w:lang w:val="en-GB"/>
        </w:rPr>
        <w:t>Todorov, A., Harris, L. T., &amp; Fiske, S. T. (2006). Toward socially inspired social neuroscience. Brain research, 1079(1), 76-85.</w:t>
      </w:r>
    </w:p>
    <w:p w:rsidR="00424DC1" w:rsidRPr="00424DC1" w:rsidRDefault="00424DC1" w:rsidP="00424DC1">
      <w:pPr>
        <w:spacing w:after="0"/>
        <w:ind w:left="1440"/>
        <w:contextualSpacing/>
        <w:rPr>
          <w:rFonts w:cstheme="minorHAnsi"/>
          <w:i/>
          <w:sz w:val="18"/>
          <w:lang w:val="en-GB"/>
        </w:rPr>
      </w:pPr>
    </w:p>
    <w:p w:rsidR="00424DC1" w:rsidRPr="00424DC1" w:rsidRDefault="00424DC1" w:rsidP="00424DC1">
      <w:pPr>
        <w:numPr>
          <w:ilvl w:val="1"/>
          <w:numId w:val="2"/>
        </w:numPr>
        <w:spacing w:after="0"/>
        <w:contextualSpacing/>
        <w:rPr>
          <w:rFonts w:cstheme="minorHAnsi"/>
          <w:lang w:val="en-GB"/>
        </w:rPr>
      </w:pPr>
      <w:r w:rsidRPr="00424DC1">
        <w:rPr>
          <w:rFonts w:cstheme="minorHAnsi"/>
          <w:lang w:val="en-GB"/>
        </w:rPr>
        <w:t>Social cognition in schizophrenia</w:t>
      </w:r>
    </w:p>
    <w:p w:rsidR="00424DC1" w:rsidRPr="00424DC1" w:rsidRDefault="00424DC1" w:rsidP="00424DC1">
      <w:pPr>
        <w:spacing w:after="0"/>
        <w:ind w:left="1416"/>
        <w:rPr>
          <w:rFonts w:cstheme="minorHAnsi"/>
          <w:sz w:val="18"/>
          <w:lang w:val="en-GB"/>
        </w:rPr>
      </w:pPr>
    </w:p>
    <w:p w:rsidR="00424DC1" w:rsidRPr="00424DC1" w:rsidRDefault="00424DC1" w:rsidP="00424DC1">
      <w:pPr>
        <w:spacing w:after="0"/>
        <w:ind w:left="1416"/>
        <w:rPr>
          <w:rFonts w:cstheme="minorHAnsi"/>
          <w:sz w:val="18"/>
          <w:lang w:val="en-GB"/>
        </w:rPr>
      </w:pPr>
      <w:r w:rsidRPr="00424DC1">
        <w:rPr>
          <w:rFonts w:cstheme="minorHAnsi"/>
          <w:sz w:val="18"/>
          <w:lang w:val="en-GB"/>
        </w:rPr>
        <w:t>Schizophrenia is a neurodevelopmental disorder with severe difficulties in social functioning. Various approaches to studying neural substrate of social cognition deficits will be discussed.</w:t>
      </w:r>
    </w:p>
    <w:p w:rsidR="00424DC1" w:rsidRPr="00424DC1" w:rsidRDefault="00424DC1" w:rsidP="00424DC1">
      <w:pPr>
        <w:spacing w:after="0"/>
        <w:ind w:left="1416"/>
        <w:rPr>
          <w:rFonts w:cstheme="minorHAnsi"/>
          <w:i/>
          <w:sz w:val="18"/>
          <w:lang w:val="en-GB"/>
        </w:rPr>
      </w:pPr>
      <w:r w:rsidRPr="00424DC1">
        <w:rPr>
          <w:rFonts w:cstheme="minorHAnsi"/>
          <w:i/>
          <w:sz w:val="18"/>
          <w:lang w:val="en-GB"/>
        </w:rPr>
        <w:t>Green, M. F., Horan, W. P., &amp; Lee, J. (2015). Social cognition in schizophrenia. Nature Reviews. Neuroscience, 16(10), 620</w:t>
      </w:r>
    </w:p>
    <w:p w:rsidR="00424DC1" w:rsidRPr="00424DC1" w:rsidRDefault="00424DC1" w:rsidP="00424DC1">
      <w:pPr>
        <w:numPr>
          <w:ilvl w:val="0"/>
          <w:numId w:val="2"/>
        </w:numPr>
        <w:contextualSpacing/>
        <w:rPr>
          <w:rFonts w:cstheme="minorHAnsi"/>
          <w:lang w:val="en-GB"/>
        </w:rPr>
      </w:pPr>
      <w:r w:rsidRPr="00424DC1">
        <w:rPr>
          <w:rFonts w:cstheme="minorHAnsi"/>
          <w:lang w:val="en-GB"/>
        </w:rPr>
        <w:t xml:space="preserve">8.12. at 8.00 (U35); </w:t>
      </w:r>
    </w:p>
    <w:p w:rsidR="00424DC1" w:rsidRPr="00424DC1" w:rsidRDefault="00424DC1" w:rsidP="00424DC1">
      <w:pPr>
        <w:numPr>
          <w:ilvl w:val="1"/>
          <w:numId w:val="2"/>
        </w:numPr>
        <w:contextualSpacing/>
        <w:rPr>
          <w:rFonts w:cstheme="minorHAnsi"/>
          <w:lang w:val="en-GB"/>
        </w:rPr>
      </w:pPr>
      <w:r w:rsidRPr="00424DC1">
        <w:rPr>
          <w:rFonts w:cstheme="minorHAnsi"/>
          <w:lang w:val="en-GB"/>
        </w:rPr>
        <w:t>Meta-analysis in neuroscience</w:t>
      </w:r>
    </w:p>
    <w:p w:rsidR="00424DC1" w:rsidRPr="00424DC1" w:rsidRDefault="00424DC1" w:rsidP="00424DC1">
      <w:pPr>
        <w:ind w:left="1440"/>
        <w:contextualSpacing/>
        <w:rPr>
          <w:rFonts w:cstheme="minorHAnsi"/>
          <w:lang w:val="en-GB"/>
        </w:rPr>
      </w:pPr>
    </w:p>
    <w:p w:rsidR="00424DC1" w:rsidRPr="00424DC1" w:rsidRDefault="00424DC1" w:rsidP="00424DC1">
      <w:pPr>
        <w:ind w:left="1440"/>
        <w:contextualSpacing/>
        <w:rPr>
          <w:rFonts w:cstheme="minorHAnsi"/>
          <w:sz w:val="18"/>
          <w:lang w:val="en-GB"/>
        </w:rPr>
      </w:pPr>
      <w:r w:rsidRPr="00424DC1">
        <w:rPr>
          <w:rFonts w:cstheme="minorHAnsi"/>
          <w:sz w:val="18"/>
          <w:lang w:val="en-GB"/>
        </w:rPr>
        <w:t>Meta-analysis is an important tool for quantitatively summarizing results from studies. Advantages include higher statistical power but are prone to biases. Various methods in context of neuroscience will be discussed.</w:t>
      </w:r>
    </w:p>
    <w:p w:rsidR="00424DC1" w:rsidRPr="00424DC1" w:rsidRDefault="00424DC1" w:rsidP="00424DC1">
      <w:pPr>
        <w:ind w:left="1440"/>
        <w:contextualSpacing/>
        <w:rPr>
          <w:rFonts w:cstheme="minorHAnsi"/>
          <w:sz w:val="18"/>
          <w:lang w:val="en-GB"/>
        </w:rPr>
      </w:pPr>
    </w:p>
    <w:p w:rsidR="00424DC1" w:rsidRPr="00424DC1" w:rsidRDefault="00424DC1" w:rsidP="00424DC1">
      <w:pPr>
        <w:numPr>
          <w:ilvl w:val="1"/>
          <w:numId w:val="2"/>
        </w:numPr>
        <w:contextualSpacing/>
        <w:rPr>
          <w:rFonts w:cstheme="minorHAnsi"/>
          <w:lang w:val="en-GB"/>
        </w:rPr>
      </w:pPr>
      <w:r w:rsidRPr="00424DC1">
        <w:rPr>
          <w:rFonts w:cstheme="minorHAnsi"/>
          <w:lang w:val="en-GB"/>
        </w:rPr>
        <w:t>Altruism, cooperation &amp; competition</w:t>
      </w:r>
    </w:p>
    <w:p w:rsidR="00424DC1" w:rsidRPr="00424DC1" w:rsidRDefault="00424DC1" w:rsidP="00424DC1">
      <w:pPr>
        <w:ind w:left="1416"/>
        <w:rPr>
          <w:rFonts w:cstheme="minorHAnsi"/>
          <w:sz w:val="18"/>
          <w:lang w:val="en-GB"/>
        </w:rPr>
      </w:pPr>
      <w:r w:rsidRPr="00424DC1">
        <w:rPr>
          <w:rFonts w:cstheme="minorHAnsi"/>
          <w:sz w:val="18"/>
          <w:lang w:val="en-GB"/>
        </w:rPr>
        <w:t xml:space="preserve">We will discuss neural mechanisms of prosocial behaviour, empathy, cooperation &amp; competition. Results from recent hyperscanning research on competition and cooperation will be presented. </w:t>
      </w:r>
    </w:p>
    <w:p w:rsidR="00424DC1" w:rsidRPr="00424DC1" w:rsidRDefault="00424DC1" w:rsidP="00424DC1">
      <w:pPr>
        <w:numPr>
          <w:ilvl w:val="0"/>
          <w:numId w:val="3"/>
        </w:numPr>
        <w:contextualSpacing/>
        <w:rPr>
          <w:rFonts w:cstheme="minorHAnsi"/>
          <w:lang w:val="en-GB"/>
        </w:rPr>
      </w:pPr>
      <w:r w:rsidRPr="00424DC1">
        <w:rPr>
          <w:rFonts w:cstheme="minorHAnsi"/>
          <w:lang w:val="en-GB"/>
        </w:rPr>
        <w:t>Presentations &amp; Discussions</w:t>
      </w:r>
    </w:p>
    <w:p w:rsidR="00424DC1" w:rsidRPr="00424DC1" w:rsidRDefault="00424DC1" w:rsidP="00424DC1">
      <w:pPr>
        <w:rPr>
          <w:rFonts w:cstheme="minorHAnsi"/>
          <w:lang w:val="en-GB"/>
        </w:rPr>
      </w:pP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r w:rsidRPr="00424DC1">
        <w:rPr>
          <w:rFonts w:eastAsiaTheme="majorEastAsia" w:cstheme="minorHAnsi"/>
          <w:color w:val="2E74B5" w:themeColor="accent1" w:themeShade="BF"/>
          <w:sz w:val="26"/>
          <w:szCs w:val="26"/>
          <w:lang w:val="en-GB"/>
        </w:rPr>
        <w:t>Literature</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Green, M. F., Horan, W. P., &amp; Lee, J. (2015). Social cognition in schizophrenia. </w:t>
      </w:r>
      <w:r w:rsidRPr="00424DC1">
        <w:rPr>
          <w:rFonts w:cstheme="minorHAnsi"/>
          <w:i/>
          <w:iCs/>
          <w:color w:val="222222"/>
          <w:sz w:val="20"/>
          <w:szCs w:val="20"/>
          <w:shd w:val="clear" w:color="auto" w:fill="FFFFFF"/>
          <w:lang w:val="en-GB"/>
        </w:rPr>
        <w:t>Nature Reviews. Neuroscience</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16</w:t>
      </w:r>
      <w:r w:rsidRPr="00424DC1">
        <w:rPr>
          <w:rFonts w:cstheme="minorHAnsi"/>
          <w:color w:val="222222"/>
          <w:sz w:val="20"/>
          <w:szCs w:val="20"/>
          <w:shd w:val="clear" w:color="auto" w:fill="FFFFFF"/>
          <w:lang w:val="en-GB"/>
        </w:rPr>
        <w:t>(10), 620.</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Bowers, J. S., &amp; Davis, C. J. (2012). Bayesian just-so stories in psychology and neuroscience. </w:t>
      </w:r>
      <w:r w:rsidRPr="00424DC1">
        <w:rPr>
          <w:rFonts w:cstheme="minorHAnsi"/>
          <w:i/>
          <w:iCs/>
          <w:color w:val="222222"/>
          <w:sz w:val="20"/>
          <w:szCs w:val="20"/>
          <w:shd w:val="clear" w:color="auto" w:fill="FFFFFF"/>
          <w:lang w:val="en-GB"/>
        </w:rPr>
        <w:t>Psychological bulletin</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138</w:t>
      </w:r>
      <w:r w:rsidRPr="00424DC1">
        <w:rPr>
          <w:rFonts w:cstheme="minorHAnsi"/>
          <w:color w:val="222222"/>
          <w:sz w:val="20"/>
          <w:szCs w:val="20"/>
          <w:shd w:val="clear" w:color="auto" w:fill="FFFFFF"/>
          <w:lang w:val="en-GB"/>
        </w:rPr>
        <w:t>(3), 389.</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Luck, S. J. (2005). Ten simple rules for designing ERP experiments. </w:t>
      </w:r>
      <w:r w:rsidRPr="00424DC1">
        <w:rPr>
          <w:rFonts w:cstheme="minorHAnsi"/>
          <w:i/>
          <w:iCs/>
          <w:color w:val="222222"/>
          <w:sz w:val="20"/>
          <w:szCs w:val="20"/>
          <w:shd w:val="clear" w:color="auto" w:fill="FFFFFF"/>
          <w:lang w:val="en-GB"/>
        </w:rPr>
        <w:t>Event-related potentials: A methods handbook</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262083337</w:t>
      </w:r>
      <w:r w:rsidRPr="00424DC1">
        <w:rPr>
          <w:rFonts w:cstheme="minorHAnsi"/>
          <w:color w:val="222222"/>
          <w:sz w:val="20"/>
          <w:szCs w:val="20"/>
          <w:shd w:val="clear" w:color="auto" w:fill="FFFFFF"/>
          <w:lang w:val="en-GB"/>
        </w:rPr>
        <w:t>.</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Logothetis, N. K. (2008). What we can do and what we cannot do with fMRI. </w:t>
      </w:r>
      <w:r w:rsidRPr="00424DC1">
        <w:rPr>
          <w:rFonts w:cstheme="minorHAnsi"/>
          <w:i/>
          <w:iCs/>
          <w:color w:val="222222"/>
          <w:sz w:val="20"/>
          <w:szCs w:val="20"/>
          <w:shd w:val="clear" w:color="auto" w:fill="FFFFFF"/>
          <w:lang w:val="en-GB"/>
        </w:rPr>
        <w:t>Nature</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453</w:t>
      </w:r>
      <w:r w:rsidRPr="00424DC1">
        <w:rPr>
          <w:rFonts w:cstheme="minorHAnsi"/>
          <w:color w:val="222222"/>
          <w:sz w:val="20"/>
          <w:szCs w:val="20"/>
          <w:shd w:val="clear" w:color="auto" w:fill="FFFFFF"/>
          <w:lang w:val="en-GB"/>
        </w:rPr>
        <w:t>(7197), 869.</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Krakauer, J. W., Ghazanfar, A. A., Gomez-Marin, A., MacIver, M. A., &amp; Poeppel, D. (2017). Neuroscience needs behavior: correcting a reductionist Bias. </w:t>
      </w:r>
      <w:r w:rsidRPr="00424DC1">
        <w:rPr>
          <w:rFonts w:cstheme="minorHAnsi"/>
          <w:i/>
          <w:iCs/>
          <w:color w:val="222222"/>
          <w:sz w:val="20"/>
          <w:szCs w:val="20"/>
          <w:shd w:val="clear" w:color="auto" w:fill="FFFFFF"/>
          <w:lang w:val="en-GB"/>
        </w:rPr>
        <w:t>Neuron</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93</w:t>
      </w:r>
      <w:r w:rsidRPr="00424DC1">
        <w:rPr>
          <w:rFonts w:cstheme="minorHAnsi"/>
          <w:color w:val="222222"/>
          <w:sz w:val="20"/>
          <w:szCs w:val="20"/>
          <w:shd w:val="clear" w:color="auto" w:fill="FFFFFF"/>
          <w:lang w:val="en-GB"/>
        </w:rPr>
        <w:t>(3), 480-490.</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Zimmer, C., &amp; Clark, R. (2014). Secrets of the brain. </w:t>
      </w:r>
      <w:r w:rsidRPr="00424DC1">
        <w:rPr>
          <w:rFonts w:cstheme="minorHAnsi"/>
          <w:i/>
          <w:iCs/>
          <w:color w:val="222222"/>
          <w:sz w:val="20"/>
          <w:szCs w:val="20"/>
          <w:shd w:val="clear" w:color="auto" w:fill="FFFFFF"/>
          <w:lang w:val="en-GB"/>
        </w:rPr>
        <w:t>Nat. Geogr</w:t>
      </w:r>
      <w:r w:rsidRPr="00424DC1">
        <w:rPr>
          <w:rFonts w:cstheme="minorHAnsi"/>
          <w:color w:val="222222"/>
          <w:sz w:val="20"/>
          <w:szCs w:val="20"/>
          <w:shd w:val="clear" w:color="auto" w:fill="FFFFFF"/>
          <w:lang w:val="en-GB"/>
        </w:rPr>
        <w:t>, 28-58.</w:t>
      </w:r>
    </w:p>
    <w:p w:rsidR="00424DC1" w:rsidRPr="00424DC1" w:rsidRDefault="00424DC1" w:rsidP="00424DC1">
      <w:pPr>
        <w:numPr>
          <w:ilvl w:val="0"/>
          <w:numId w:val="1"/>
        </w:numPr>
        <w:contextualSpacing/>
        <w:rPr>
          <w:rFonts w:cstheme="minorHAnsi"/>
          <w:lang w:val="en-GB"/>
        </w:rPr>
      </w:pPr>
      <w:r w:rsidRPr="00424DC1">
        <w:rPr>
          <w:rFonts w:cstheme="minorHAnsi"/>
          <w:color w:val="222222"/>
          <w:sz w:val="20"/>
          <w:szCs w:val="20"/>
          <w:shd w:val="clear" w:color="auto" w:fill="FFFFFF"/>
          <w:lang w:val="en-GB"/>
        </w:rPr>
        <w:t>Cuthbert, B. N., &amp; Insel, T. R. (2013). Toward the future of psychiatric diagnosis: the seven pillars of RDoC. </w:t>
      </w:r>
      <w:r w:rsidRPr="00424DC1">
        <w:rPr>
          <w:rFonts w:cstheme="minorHAnsi"/>
          <w:i/>
          <w:iCs/>
          <w:color w:val="222222"/>
          <w:sz w:val="20"/>
          <w:szCs w:val="20"/>
          <w:shd w:val="clear" w:color="auto" w:fill="FFFFFF"/>
          <w:lang w:val="en-GB"/>
        </w:rPr>
        <w:t>BMC medicine</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11</w:t>
      </w:r>
      <w:r w:rsidRPr="00424DC1">
        <w:rPr>
          <w:rFonts w:cstheme="minorHAnsi"/>
          <w:color w:val="222222"/>
          <w:sz w:val="20"/>
          <w:szCs w:val="20"/>
          <w:shd w:val="clear" w:color="auto" w:fill="FFFFFF"/>
          <w:lang w:val="en-GB"/>
        </w:rPr>
        <w:t>(1), 126.</w:t>
      </w:r>
    </w:p>
    <w:p w:rsidR="00424DC1" w:rsidRPr="00424DC1" w:rsidRDefault="00424DC1" w:rsidP="00424DC1">
      <w:pPr>
        <w:numPr>
          <w:ilvl w:val="0"/>
          <w:numId w:val="1"/>
        </w:numPr>
        <w:contextualSpacing/>
        <w:rPr>
          <w:rFonts w:cstheme="minorHAnsi"/>
          <w:color w:val="222222"/>
          <w:sz w:val="20"/>
          <w:szCs w:val="20"/>
          <w:shd w:val="clear" w:color="auto" w:fill="FFFFFF"/>
          <w:lang w:val="en-GB"/>
        </w:rPr>
        <w:sectPr w:rsidR="00424DC1" w:rsidRPr="00424DC1" w:rsidSect="00424DC1">
          <w:pgSz w:w="11906" w:h="16838"/>
          <w:pgMar w:top="1276" w:right="1417" w:bottom="1417" w:left="1417" w:header="708" w:footer="708" w:gutter="0"/>
          <w:cols w:space="708"/>
          <w:docGrid w:linePitch="360"/>
        </w:sectPr>
      </w:pPr>
      <w:r w:rsidRPr="00424DC1">
        <w:rPr>
          <w:rFonts w:cstheme="minorHAnsi"/>
          <w:color w:val="222222"/>
          <w:sz w:val="20"/>
          <w:szCs w:val="20"/>
          <w:shd w:val="clear" w:color="auto" w:fill="FFFFFF"/>
          <w:lang w:val="en-GB"/>
        </w:rPr>
        <w:t>Todorov, A., Harris, L. T., &amp; Fiske, S. T. (2006). Toward socially inspired social neuroscience. </w:t>
      </w:r>
      <w:r w:rsidRPr="00424DC1">
        <w:rPr>
          <w:rFonts w:cstheme="minorHAnsi"/>
          <w:i/>
          <w:iCs/>
          <w:color w:val="222222"/>
          <w:sz w:val="20"/>
          <w:szCs w:val="20"/>
          <w:shd w:val="clear" w:color="auto" w:fill="FFFFFF"/>
          <w:lang w:val="en-GB"/>
        </w:rPr>
        <w:t>Brain research</w:t>
      </w:r>
      <w:r w:rsidRPr="00424DC1">
        <w:rPr>
          <w:rFonts w:cstheme="minorHAnsi"/>
          <w:color w:val="222222"/>
          <w:sz w:val="20"/>
          <w:szCs w:val="20"/>
          <w:shd w:val="clear" w:color="auto" w:fill="FFFFFF"/>
          <w:lang w:val="en-GB"/>
        </w:rPr>
        <w:t>, </w:t>
      </w:r>
      <w:r w:rsidRPr="00424DC1">
        <w:rPr>
          <w:rFonts w:cstheme="minorHAnsi"/>
          <w:i/>
          <w:iCs/>
          <w:color w:val="222222"/>
          <w:sz w:val="20"/>
          <w:szCs w:val="20"/>
          <w:shd w:val="clear" w:color="auto" w:fill="FFFFFF"/>
          <w:lang w:val="en-GB"/>
        </w:rPr>
        <w:t>1079</w:t>
      </w:r>
      <w:r w:rsidRPr="00424DC1">
        <w:rPr>
          <w:rFonts w:cstheme="minorHAnsi"/>
          <w:color w:val="222222"/>
          <w:sz w:val="20"/>
          <w:szCs w:val="20"/>
          <w:shd w:val="clear" w:color="auto" w:fill="FFFFFF"/>
          <w:lang w:val="en-GB"/>
        </w:rPr>
        <w:t>(1), 76-85</w:t>
      </w: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r w:rsidRPr="00424DC1">
        <w:rPr>
          <w:rFonts w:eastAsiaTheme="majorEastAsia" w:cstheme="minorHAnsi"/>
          <w:color w:val="2E74B5" w:themeColor="accent1" w:themeShade="BF"/>
          <w:sz w:val="26"/>
          <w:szCs w:val="26"/>
          <w:lang w:val="en-GB"/>
        </w:rPr>
        <w:lastRenderedPageBreak/>
        <w:t>Assignments</w:t>
      </w:r>
    </w:p>
    <w:p w:rsidR="00424DC1" w:rsidRPr="00424DC1" w:rsidRDefault="00424DC1" w:rsidP="00424DC1">
      <w:pPr>
        <w:numPr>
          <w:ilvl w:val="0"/>
          <w:numId w:val="2"/>
        </w:numPr>
        <w:contextualSpacing/>
        <w:rPr>
          <w:rFonts w:cstheme="minorHAnsi"/>
          <w:lang w:val="en-GB"/>
        </w:rPr>
      </w:pPr>
      <w:r w:rsidRPr="00424DC1">
        <w:rPr>
          <w:rFonts w:cstheme="minorHAnsi"/>
          <w:lang w:val="en-GB"/>
        </w:rPr>
        <w:t>Reading: 1-2 papers prior to each block (see section above)</w:t>
      </w:r>
    </w:p>
    <w:p w:rsidR="00424DC1" w:rsidRPr="00424DC1" w:rsidRDefault="00424DC1" w:rsidP="00424DC1">
      <w:pPr>
        <w:numPr>
          <w:ilvl w:val="0"/>
          <w:numId w:val="2"/>
        </w:numPr>
        <w:contextualSpacing/>
        <w:rPr>
          <w:rFonts w:cstheme="minorHAnsi"/>
          <w:lang w:val="en-GB"/>
        </w:rPr>
      </w:pPr>
      <w:r w:rsidRPr="00424DC1">
        <w:rPr>
          <w:rFonts w:cstheme="minorHAnsi"/>
          <w:lang w:val="en-GB"/>
        </w:rPr>
        <w:t>Writing: a neuroscience research proposal OR presentation of a neuroscientific topic</w:t>
      </w:r>
    </w:p>
    <w:p w:rsidR="00424DC1" w:rsidRPr="00424DC1" w:rsidRDefault="00424DC1" w:rsidP="00424DC1">
      <w:pPr>
        <w:numPr>
          <w:ilvl w:val="0"/>
          <w:numId w:val="2"/>
        </w:numPr>
        <w:contextualSpacing/>
        <w:rPr>
          <w:rFonts w:cstheme="minorHAnsi"/>
          <w:lang w:val="en-GB"/>
        </w:rPr>
      </w:pPr>
      <w:r w:rsidRPr="00424DC1">
        <w:rPr>
          <w:rFonts w:cstheme="minorHAnsi"/>
          <w:lang w:val="en-GB"/>
        </w:rPr>
        <w:t>Attendance: absence on 1 lecture is allowed, if you need to skip an entire block, you will be asked to write an additional assignment</w:t>
      </w:r>
    </w:p>
    <w:p w:rsidR="00424DC1" w:rsidRPr="00424DC1" w:rsidRDefault="00424DC1" w:rsidP="00424DC1">
      <w:pPr>
        <w:rPr>
          <w:rFonts w:cstheme="minorHAnsi"/>
          <w:u w:val="single"/>
          <w:lang w:val="en-GB"/>
        </w:rPr>
      </w:pPr>
      <w:r w:rsidRPr="00424DC1">
        <w:rPr>
          <w:rFonts w:cstheme="minorHAnsi"/>
          <w:u w:val="single"/>
          <w:lang w:val="en-GB"/>
        </w:rPr>
        <w:t>Neuroscience research proposal</w:t>
      </w:r>
    </w:p>
    <w:p w:rsidR="00424DC1" w:rsidRPr="00424DC1" w:rsidRDefault="00424DC1" w:rsidP="00424DC1">
      <w:pPr>
        <w:rPr>
          <w:rFonts w:cstheme="minorHAnsi"/>
          <w:lang w:val="en-GB"/>
        </w:rPr>
      </w:pPr>
      <w:r w:rsidRPr="00424DC1">
        <w:rPr>
          <w:rFonts w:cstheme="minorHAnsi"/>
          <w:lang w:val="en-GB"/>
        </w:rPr>
        <w:t>Select any topic (can be ideas for your diploma thesis, old assignments of other courses, current interests in psychology) and propose a way to do neuroscientific research based on it.</w:t>
      </w:r>
    </w:p>
    <w:p w:rsidR="00424DC1" w:rsidRPr="00424DC1" w:rsidRDefault="00424DC1" w:rsidP="00424DC1">
      <w:pPr>
        <w:rPr>
          <w:rFonts w:cstheme="minorHAnsi"/>
          <w:lang w:val="en-GB"/>
        </w:rPr>
      </w:pPr>
      <w:r w:rsidRPr="00424DC1">
        <w:rPr>
          <w:rFonts w:cstheme="minorHAnsi"/>
          <w:lang w:val="en-GB"/>
        </w:rPr>
        <w:t>These sections are expected to be covered:</w:t>
      </w:r>
    </w:p>
    <w:p w:rsidR="00424DC1" w:rsidRPr="00424DC1" w:rsidRDefault="00424DC1" w:rsidP="00424DC1">
      <w:pPr>
        <w:spacing w:after="0" w:line="240" w:lineRule="auto"/>
        <w:rPr>
          <w:rFonts w:cstheme="minorHAnsi"/>
          <w:lang w:val="en-GB"/>
        </w:rPr>
      </w:pPr>
      <w:r w:rsidRPr="00424DC1">
        <w:rPr>
          <w:rFonts w:cstheme="minorHAnsi"/>
          <w:lang w:val="en-GB"/>
        </w:rPr>
        <w:t>Introduction</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 xml:space="preserve">Motivation for the research </w:t>
      </w:r>
    </w:p>
    <w:p w:rsidR="00424DC1" w:rsidRPr="00424DC1" w:rsidRDefault="00424DC1" w:rsidP="00424DC1">
      <w:pPr>
        <w:spacing w:after="0" w:line="240" w:lineRule="auto"/>
        <w:ind w:left="720"/>
        <w:contextualSpacing/>
        <w:rPr>
          <w:rFonts w:cstheme="minorHAnsi"/>
          <w:lang w:val="en-GB"/>
        </w:rPr>
      </w:pPr>
      <w:r w:rsidRPr="00424DC1">
        <w:rPr>
          <w:rFonts w:cstheme="minorHAnsi"/>
          <w:lang w:val="en-GB"/>
        </w:rPr>
        <w:t>(what new and interesting discoveries could come about if we implement your proposal?)</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Brief overview of the literature</w:t>
      </w:r>
    </w:p>
    <w:p w:rsidR="00424DC1" w:rsidRPr="00424DC1" w:rsidRDefault="00424DC1" w:rsidP="00424DC1">
      <w:pPr>
        <w:spacing w:after="0" w:line="240" w:lineRule="auto"/>
        <w:ind w:left="720"/>
        <w:contextualSpacing/>
        <w:rPr>
          <w:rFonts w:cstheme="minorHAnsi"/>
          <w:lang w:val="en-GB"/>
        </w:rPr>
      </w:pPr>
      <w:r w:rsidRPr="00424DC1">
        <w:rPr>
          <w:rFonts w:cstheme="minorHAnsi"/>
          <w:lang w:val="en-GB"/>
        </w:rPr>
        <w:t>(what has been done in the field so far, what did you base your hypotheses on)</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Hypotheses</w:t>
      </w:r>
    </w:p>
    <w:p w:rsidR="00424DC1" w:rsidRPr="00424DC1" w:rsidRDefault="00424DC1" w:rsidP="00424DC1">
      <w:pPr>
        <w:spacing w:after="0" w:line="240" w:lineRule="auto"/>
        <w:rPr>
          <w:rFonts w:cstheme="minorHAnsi"/>
          <w:lang w:val="en-GB"/>
        </w:rPr>
      </w:pPr>
      <w:r w:rsidRPr="00424DC1">
        <w:rPr>
          <w:rFonts w:cstheme="minorHAnsi"/>
          <w:lang w:val="en-GB"/>
        </w:rPr>
        <w:t>Methods</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 xml:space="preserve">Participants </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Methods, tasks</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Physiological/ neuroimaging/ behavio</w:t>
      </w:r>
      <w:r w:rsidR="00807BBF">
        <w:rPr>
          <w:rFonts w:cstheme="minorHAnsi"/>
          <w:lang w:val="en-GB"/>
        </w:rPr>
        <w:t>u</w:t>
      </w:r>
      <w:r w:rsidRPr="00424DC1">
        <w:rPr>
          <w:rFonts w:cstheme="minorHAnsi"/>
          <w:lang w:val="en-GB"/>
        </w:rPr>
        <w:t>ral/ or computational modelling techniques used</w:t>
      </w:r>
    </w:p>
    <w:p w:rsidR="00424DC1" w:rsidRPr="00424DC1" w:rsidRDefault="00424DC1" w:rsidP="00424DC1">
      <w:pPr>
        <w:spacing w:after="0" w:line="240" w:lineRule="auto"/>
        <w:rPr>
          <w:rFonts w:cstheme="minorHAnsi"/>
          <w:lang w:val="en-GB"/>
        </w:rPr>
      </w:pPr>
      <w:r w:rsidRPr="00424DC1">
        <w:rPr>
          <w:rFonts w:cstheme="minorHAnsi"/>
          <w:lang w:val="en-GB"/>
        </w:rPr>
        <w:t>Discussion</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 xml:space="preserve">Expected results &amp; their interpretation. </w:t>
      </w:r>
    </w:p>
    <w:p w:rsidR="00424DC1" w:rsidRPr="00424DC1" w:rsidRDefault="00424DC1" w:rsidP="00424DC1">
      <w:pPr>
        <w:numPr>
          <w:ilvl w:val="0"/>
          <w:numId w:val="4"/>
        </w:numPr>
        <w:spacing w:after="0" w:line="240" w:lineRule="auto"/>
        <w:contextualSpacing/>
        <w:rPr>
          <w:rFonts w:cstheme="minorHAnsi"/>
          <w:lang w:val="en-GB"/>
        </w:rPr>
      </w:pPr>
      <w:r w:rsidRPr="00424DC1">
        <w:rPr>
          <w:rFonts w:cstheme="minorHAnsi"/>
          <w:lang w:val="en-GB"/>
        </w:rPr>
        <w:t>Significance of the results, possible applications</w:t>
      </w:r>
    </w:p>
    <w:p w:rsidR="00424DC1" w:rsidRPr="00424DC1" w:rsidRDefault="00424DC1" w:rsidP="00424DC1">
      <w:pPr>
        <w:spacing w:after="0" w:line="240" w:lineRule="auto"/>
        <w:rPr>
          <w:rFonts w:cstheme="minorHAnsi"/>
          <w:lang w:val="en-GB"/>
        </w:rPr>
      </w:pPr>
      <w:r w:rsidRPr="00424DC1">
        <w:rPr>
          <w:rFonts w:cstheme="minorHAnsi"/>
          <w:lang w:val="en-GB"/>
        </w:rPr>
        <w:t>Literature</w:t>
      </w:r>
    </w:p>
    <w:p w:rsidR="00424DC1" w:rsidRPr="00424DC1" w:rsidRDefault="00424DC1" w:rsidP="00424DC1">
      <w:pPr>
        <w:spacing w:after="0" w:line="240" w:lineRule="auto"/>
        <w:rPr>
          <w:rFonts w:cstheme="minorHAnsi"/>
          <w:lang w:val="en-GB"/>
        </w:rPr>
      </w:pPr>
    </w:p>
    <w:p w:rsidR="00424DC1" w:rsidRPr="00424DC1" w:rsidRDefault="00424DC1" w:rsidP="00424DC1">
      <w:pPr>
        <w:rPr>
          <w:rFonts w:cstheme="minorHAnsi"/>
          <w:lang w:val="en-GB"/>
        </w:rPr>
      </w:pPr>
      <w:r w:rsidRPr="00424DC1">
        <w:rPr>
          <w:rFonts w:cstheme="minorHAnsi"/>
          <w:lang w:val="en-GB"/>
        </w:rPr>
        <w:t>3-5 standard pages (5400-9000 characters, literature not included)</w:t>
      </w:r>
    </w:p>
    <w:p w:rsidR="00424DC1" w:rsidRPr="00424DC1" w:rsidRDefault="00424DC1" w:rsidP="00424DC1">
      <w:pPr>
        <w:rPr>
          <w:rFonts w:cstheme="minorHAnsi"/>
          <w:u w:val="single"/>
          <w:lang w:val="en-GB"/>
        </w:rPr>
      </w:pPr>
      <w:r w:rsidRPr="00424DC1">
        <w:rPr>
          <w:rFonts w:cstheme="minorHAnsi"/>
          <w:u w:val="single"/>
          <w:lang w:val="en-GB"/>
        </w:rPr>
        <w:t>Presentation on a neuroscientific topic</w:t>
      </w:r>
    </w:p>
    <w:p w:rsidR="00424DC1" w:rsidRPr="00424DC1" w:rsidRDefault="00424DC1" w:rsidP="00424DC1">
      <w:pPr>
        <w:rPr>
          <w:rFonts w:cstheme="minorHAnsi"/>
          <w:lang w:val="en-GB"/>
        </w:rPr>
      </w:pPr>
      <w:r w:rsidRPr="00424DC1">
        <w:rPr>
          <w:rFonts w:cstheme="minorHAnsi"/>
          <w:lang w:val="en-GB"/>
        </w:rPr>
        <w:t>Introduce a neuroscientific topic that wasn’t covered on the lectures (we can help you come up with an idea)</w:t>
      </w:r>
    </w:p>
    <w:p w:rsidR="00424DC1" w:rsidRPr="00424DC1" w:rsidRDefault="00424DC1" w:rsidP="00424DC1">
      <w:pPr>
        <w:shd w:val="clear" w:color="auto" w:fill="FFFFFF"/>
        <w:spacing w:after="0" w:line="240" w:lineRule="auto"/>
        <w:jc w:val="left"/>
        <w:rPr>
          <w:rFonts w:eastAsia="Times New Roman" w:cstheme="minorHAnsi"/>
          <w:color w:val="222222"/>
          <w:szCs w:val="19"/>
          <w:lang w:val="en-GB" w:eastAsia="en-GB"/>
        </w:rPr>
      </w:pPr>
      <w:r w:rsidRPr="00424DC1">
        <w:rPr>
          <w:rFonts w:eastAsia="Times New Roman" w:cstheme="minorHAnsi"/>
          <w:color w:val="222222"/>
          <w:szCs w:val="19"/>
          <w:lang w:val="en-GB" w:eastAsia="en-GB"/>
        </w:rPr>
        <w:t>10-minute presentation (+ 5 minutes for discussion)</w:t>
      </w:r>
    </w:p>
    <w:p w:rsidR="00424DC1" w:rsidRPr="00424DC1" w:rsidRDefault="00424DC1" w:rsidP="00424DC1">
      <w:pPr>
        <w:shd w:val="clear" w:color="auto" w:fill="FFFFFF"/>
        <w:spacing w:after="0" w:line="240" w:lineRule="auto"/>
        <w:jc w:val="left"/>
        <w:rPr>
          <w:rFonts w:eastAsia="Times New Roman" w:cstheme="minorHAnsi"/>
          <w:color w:val="222222"/>
          <w:szCs w:val="19"/>
          <w:lang w:val="en-GB" w:eastAsia="en-GB"/>
        </w:rPr>
      </w:pPr>
      <w:r w:rsidRPr="00424DC1">
        <w:rPr>
          <w:rFonts w:eastAsia="Times New Roman" w:cstheme="minorHAnsi"/>
          <w:color w:val="222222"/>
          <w:szCs w:val="19"/>
          <w:lang w:val="en-GB" w:eastAsia="en-GB"/>
        </w:rPr>
        <w:t>Short handout with the take-home messages of the presentation</w:t>
      </w:r>
    </w:p>
    <w:p w:rsidR="00424DC1" w:rsidRPr="00424DC1" w:rsidRDefault="00424DC1" w:rsidP="00424DC1">
      <w:pPr>
        <w:shd w:val="clear" w:color="auto" w:fill="FFFFFF"/>
        <w:spacing w:after="0" w:line="240" w:lineRule="auto"/>
        <w:jc w:val="left"/>
        <w:rPr>
          <w:rFonts w:eastAsia="Times New Roman" w:cstheme="minorHAnsi"/>
          <w:color w:val="222222"/>
          <w:szCs w:val="19"/>
          <w:lang w:val="en-GB" w:eastAsia="en-GB"/>
        </w:rPr>
      </w:pPr>
      <w:r w:rsidRPr="00424DC1">
        <w:rPr>
          <w:rFonts w:eastAsia="Times New Roman" w:cstheme="minorHAnsi"/>
          <w:color w:val="222222"/>
          <w:szCs w:val="19"/>
          <w:lang w:val="en-GB" w:eastAsia="en-GB"/>
        </w:rPr>
        <w:t>Interact with your audience, prepare some questions.</w:t>
      </w:r>
    </w:p>
    <w:p w:rsidR="00424DC1" w:rsidRPr="00424DC1" w:rsidRDefault="00424DC1" w:rsidP="00424DC1">
      <w:pPr>
        <w:shd w:val="clear" w:color="auto" w:fill="FFFFFF"/>
        <w:spacing w:after="0" w:line="240" w:lineRule="auto"/>
        <w:jc w:val="left"/>
        <w:rPr>
          <w:rFonts w:eastAsia="Times New Roman" w:cstheme="minorHAnsi"/>
          <w:color w:val="222222"/>
          <w:lang w:val="en-GB" w:eastAsia="en-GB"/>
        </w:rPr>
      </w:pPr>
      <w:r w:rsidRPr="00424DC1">
        <w:rPr>
          <w:rFonts w:eastAsia="Times New Roman" w:cstheme="minorHAnsi"/>
          <w:color w:val="222222"/>
          <w:lang w:val="en-GB" w:eastAsia="en-GB"/>
        </w:rPr>
        <w:t>Make a nice story of it</w:t>
      </w: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p>
    <w:p w:rsidR="00424DC1" w:rsidRPr="00424DC1" w:rsidRDefault="00424DC1" w:rsidP="00424DC1">
      <w:pPr>
        <w:rPr>
          <w:b/>
          <w:lang w:val="en-GB"/>
        </w:rPr>
      </w:pPr>
      <w:r w:rsidRPr="00424DC1">
        <w:rPr>
          <w:b/>
          <w:lang w:val="en-GB"/>
        </w:rPr>
        <w:t xml:space="preserve">Both assignments are due to 9.11., you will get feedback by the end of November and you will have a chance to resubmit by 5.12. </w:t>
      </w:r>
    </w:p>
    <w:p w:rsidR="00424DC1" w:rsidRPr="00424DC1" w:rsidRDefault="00424DC1" w:rsidP="00424DC1">
      <w:pPr>
        <w:keepNext/>
        <w:keepLines/>
        <w:spacing w:before="40" w:after="0"/>
        <w:outlineLvl w:val="1"/>
        <w:rPr>
          <w:rFonts w:eastAsiaTheme="majorEastAsia" w:cstheme="minorHAnsi"/>
          <w:color w:val="2E74B5" w:themeColor="accent1" w:themeShade="BF"/>
          <w:sz w:val="26"/>
          <w:szCs w:val="26"/>
          <w:lang w:val="en-GB"/>
        </w:rPr>
      </w:pPr>
      <w:r w:rsidRPr="00424DC1">
        <w:rPr>
          <w:rFonts w:eastAsiaTheme="majorEastAsia" w:cstheme="minorHAnsi"/>
          <w:color w:val="2E74B5" w:themeColor="accent1" w:themeShade="BF"/>
          <w:sz w:val="26"/>
          <w:szCs w:val="26"/>
          <w:lang w:val="en-GB"/>
        </w:rPr>
        <w:t>Assessment methods</w:t>
      </w:r>
    </w:p>
    <w:p w:rsidR="00424DC1" w:rsidRPr="00424DC1" w:rsidRDefault="00424DC1" w:rsidP="00424DC1">
      <w:pPr>
        <w:rPr>
          <w:rFonts w:cstheme="minorHAnsi"/>
          <w:lang w:val="en-GB"/>
        </w:rPr>
      </w:pPr>
      <w:r w:rsidRPr="00424DC1">
        <w:rPr>
          <w:rFonts w:cstheme="minorHAnsi"/>
          <w:lang w:val="en-GB"/>
        </w:rPr>
        <w:t>Students will be given their credits based on attendance and writing assignments.</w:t>
      </w:r>
    </w:p>
    <w:p w:rsidR="00424DC1" w:rsidRPr="00424DC1" w:rsidRDefault="00424DC1" w:rsidP="00424DC1">
      <w:pPr>
        <w:rPr>
          <w:rFonts w:cstheme="minorHAnsi"/>
          <w:lang w:val="en-GB"/>
        </w:rPr>
      </w:pPr>
    </w:p>
    <w:p w:rsidR="00424DC1" w:rsidRPr="00424DC1" w:rsidRDefault="00424DC1" w:rsidP="00424DC1">
      <w:pPr>
        <w:rPr>
          <w:rFonts w:cstheme="minorHAnsi"/>
          <w:lang w:val="en-GB"/>
        </w:rPr>
      </w:pPr>
    </w:p>
    <w:p w:rsidR="00424DC1" w:rsidRDefault="00424DC1" w:rsidP="00424DC1">
      <w:pPr>
        <w:keepNext/>
        <w:keepLines/>
        <w:spacing w:before="40" w:after="0"/>
        <w:outlineLvl w:val="1"/>
        <w:rPr>
          <w:rFonts w:asciiTheme="majorHAnsi" w:eastAsiaTheme="majorEastAsia" w:hAnsiTheme="majorHAnsi" w:cstheme="majorBidi"/>
          <w:color w:val="2E74B5" w:themeColor="accent1" w:themeShade="BF"/>
          <w:sz w:val="26"/>
          <w:szCs w:val="26"/>
          <w:lang w:val="en-GB"/>
        </w:rPr>
      </w:pPr>
    </w:p>
    <w:p w:rsidR="00424DC1" w:rsidRPr="00424DC1" w:rsidRDefault="00424DC1" w:rsidP="00424DC1">
      <w:pPr>
        <w:rPr>
          <w:lang w:val="en-GB"/>
        </w:rPr>
      </w:pPr>
    </w:p>
    <w:p w:rsidR="00F93239" w:rsidRDefault="00F93239"/>
    <w:sectPr w:rsidR="00F93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92E" w:rsidRDefault="0008492E" w:rsidP="00424DC1">
      <w:pPr>
        <w:spacing w:after="0" w:line="240" w:lineRule="auto"/>
      </w:pPr>
      <w:r>
        <w:separator/>
      </w:r>
    </w:p>
  </w:endnote>
  <w:endnote w:type="continuationSeparator" w:id="0">
    <w:p w:rsidR="0008492E" w:rsidRDefault="0008492E" w:rsidP="0042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773365"/>
      <w:docPartObj>
        <w:docPartGallery w:val="Page Numbers (Bottom of Page)"/>
        <w:docPartUnique/>
      </w:docPartObj>
    </w:sdtPr>
    <w:sdtEndPr/>
    <w:sdtContent>
      <w:sdt>
        <w:sdtPr>
          <w:id w:val="1728636285"/>
          <w:docPartObj>
            <w:docPartGallery w:val="Page Numbers (Top of Page)"/>
            <w:docPartUnique/>
          </w:docPartObj>
        </w:sdtPr>
        <w:sdtEndPr/>
        <w:sdtContent>
          <w:p w:rsidR="00017C5F" w:rsidRDefault="00017C5F">
            <w:pPr>
              <w:pStyle w:val="Footer"/>
              <w:jc w:val="center"/>
            </w:pPr>
            <w:r>
              <w:t xml:space="preserve">Stránka </w:t>
            </w:r>
            <w:r>
              <w:rPr>
                <w:b/>
                <w:bCs/>
                <w:sz w:val="24"/>
                <w:szCs w:val="24"/>
              </w:rPr>
              <w:fldChar w:fldCharType="begin"/>
            </w:r>
            <w:r>
              <w:rPr>
                <w:b/>
                <w:bCs/>
              </w:rPr>
              <w:instrText>PAGE</w:instrText>
            </w:r>
            <w:r>
              <w:rPr>
                <w:b/>
                <w:bCs/>
                <w:sz w:val="24"/>
                <w:szCs w:val="24"/>
              </w:rPr>
              <w:fldChar w:fldCharType="separate"/>
            </w:r>
            <w:r w:rsidR="0022414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4149">
              <w:rPr>
                <w:b/>
                <w:bCs/>
                <w:noProof/>
              </w:rPr>
              <w:t>5</w:t>
            </w:r>
            <w:r>
              <w:rPr>
                <w:b/>
                <w:bCs/>
                <w:sz w:val="24"/>
                <w:szCs w:val="24"/>
              </w:rPr>
              <w:fldChar w:fldCharType="end"/>
            </w:r>
          </w:p>
        </w:sdtContent>
      </w:sdt>
    </w:sdtContent>
  </w:sdt>
  <w:p w:rsidR="00424DC1" w:rsidRDefault="0042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92E" w:rsidRDefault="0008492E" w:rsidP="00424DC1">
      <w:pPr>
        <w:spacing w:after="0" w:line="240" w:lineRule="auto"/>
      </w:pPr>
      <w:r>
        <w:separator/>
      </w:r>
    </w:p>
  </w:footnote>
  <w:footnote w:type="continuationSeparator" w:id="0">
    <w:p w:rsidR="0008492E" w:rsidRDefault="0008492E" w:rsidP="00424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D5976"/>
    <w:multiLevelType w:val="hybridMultilevel"/>
    <w:tmpl w:val="BF76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B0084"/>
    <w:multiLevelType w:val="hybridMultilevel"/>
    <w:tmpl w:val="092E7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EE550C"/>
    <w:multiLevelType w:val="hybridMultilevel"/>
    <w:tmpl w:val="2E7A6814"/>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650B2DBC"/>
    <w:multiLevelType w:val="hybridMultilevel"/>
    <w:tmpl w:val="BEBA96A2"/>
    <w:lvl w:ilvl="0" w:tplc="08090001">
      <w:start w:val="1"/>
      <w:numFmt w:val="bullet"/>
      <w:lvlText w:val=""/>
      <w:lvlJc w:val="left"/>
      <w:pPr>
        <w:ind w:left="720" w:hanging="360"/>
      </w:pPr>
      <w:rPr>
        <w:rFonts w:ascii="Symbol" w:hAnsi="Symbol" w:hint="default"/>
      </w:rPr>
    </w:lvl>
    <w:lvl w:ilvl="1" w:tplc="4FACF644">
      <w:start w:val="1"/>
      <w:numFmt w:val="bullet"/>
      <w:lvlText w:val="o"/>
      <w:lvlJc w:val="left"/>
      <w:pPr>
        <w:ind w:left="1440" w:hanging="360"/>
      </w:pPr>
      <w:rPr>
        <w:rFonts w:ascii="Courier New" w:hAnsi="Courier New" w:cs="Courier New"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C1"/>
    <w:rsid w:val="00017C5F"/>
    <w:rsid w:val="0008492E"/>
    <w:rsid w:val="00224149"/>
    <w:rsid w:val="003631A6"/>
    <w:rsid w:val="00424DC1"/>
    <w:rsid w:val="007B728B"/>
    <w:rsid w:val="00807BBF"/>
    <w:rsid w:val="009F771D"/>
    <w:rsid w:val="00F93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A48C"/>
  <w15:chartTrackingRefBased/>
  <w15:docId w15:val="{001F7661-1C09-4A24-A106-D821857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C1"/>
  </w:style>
  <w:style w:type="paragraph" w:styleId="Footer">
    <w:name w:val="footer"/>
    <w:basedOn w:val="Normal"/>
    <w:link w:val="FooterChar"/>
    <w:uiPriority w:val="99"/>
    <w:unhideWhenUsed/>
    <w:rsid w:val="00424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C1"/>
  </w:style>
  <w:style w:type="character" w:customStyle="1" w:styleId="Heading1Char">
    <w:name w:val="Heading 1 Char"/>
    <w:basedOn w:val="DefaultParagraphFont"/>
    <w:link w:val="Heading1"/>
    <w:uiPriority w:val="9"/>
    <w:rsid w:val="009F77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1269</Words>
  <Characters>7235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Spilakova</dc:creator>
  <cp:keywords/>
  <dc:description/>
  <cp:lastModifiedBy>Beáta Špiláková</cp:lastModifiedBy>
  <cp:revision>5</cp:revision>
  <dcterms:created xsi:type="dcterms:W3CDTF">2017-08-17T09:19:00Z</dcterms:created>
  <dcterms:modified xsi:type="dcterms:W3CDTF">2017-10-06T08:27:00Z</dcterms:modified>
</cp:coreProperties>
</file>