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F8" w:rsidRPr="00646042" w:rsidRDefault="00B07326" w:rsidP="00646042">
      <w:pPr>
        <w:spacing w:after="0"/>
        <w:jc w:val="center"/>
        <w:rPr>
          <w:sz w:val="24"/>
          <w:szCs w:val="24"/>
        </w:rPr>
      </w:pPr>
      <w:r w:rsidRPr="00646042">
        <w:rPr>
          <w:b/>
          <w:sz w:val="24"/>
          <w:szCs w:val="24"/>
        </w:rPr>
        <w:t xml:space="preserve">Úvod do Animal Studies </w:t>
      </w:r>
    </w:p>
    <w:p w:rsidR="00B07326" w:rsidRPr="00646042" w:rsidRDefault="00B07326" w:rsidP="00646042">
      <w:pPr>
        <w:spacing w:after="0"/>
        <w:rPr>
          <w:b/>
          <w:sz w:val="24"/>
          <w:szCs w:val="24"/>
        </w:rPr>
      </w:pPr>
      <w:r w:rsidRPr="00646042">
        <w:rPr>
          <w:sz w:val="24"/>
          <w:szCs w:val="24"/>
        </w:rPr>
        <w:t xml:space="preserve">Vyučující: </w:t>
      </w:r>
      <w:r w:rsidRPr="00646042">
        <w:rPr>
          <w:b/>
          <w:sz w:val="24"/>
          <w:szCs w:val="24"/>
        </w:rPr>
        <w:t>PhDr. Tereza Vandrovcová</w:t>
      </w:r>
      <w:r w:rsidR="00DA6A3C">
        <w:rPr>
          <w:b/>
          <w:sz w:val="24"/>
          <w:szCs w:val="24"/>
        </w:rPr>
        <w:t>, PhD.</w:t>
      </w:r>
    </w:p>
    <w:p w:rsidR="00DE070F" w:rsidRDefault="00DE070F" w:rsidP="00646042">
      <w:pPr>
        <w:spacing w:after="0"/>
        <w:rPr>
          <w:b/>
          <w:sz w:val="24"/>
          <w:szCs w:val="24"/>
        </w:rPr>
      </w:pPr>
    </w:p>
    <w:p w:rsidR="008C451E" w:rsidRPr="00646042" w:rsidRDefault="004C10D0" w:rsidP="00646042">
      <w:pPr>
        <w:spacing w:after="0"/>
        <w:rPr>
          <w:sz w:val="24"/>
          <w:szCs w:val="24"/>
        </w:rPr>
      </w:pPr>
      <w:r w:rsidRPr="00646042">
        <w:rPr>
          <w:b/>
          <w:sz w:val="24"/>
          <w:szCs w:val="24"/>
        </w:rPr>
        <w:t xml:space="preserve">Cíle předmětu: </w:t>
      </w:r>
      <w:r w:rsidR="008C451E" w:rsidRPr="00646042">
        <w:rPr>
          <w:sz w:val="24"/>
          <w:szCs w:val="24"/>
        </w:rPr>
        <w:t xml:space="preserve">Animal Studies (známý též jako Human-Animal Studies či Antrozoologie) je relativně nový, ale dynamicky se rozvíjející obor v rámci společenských věd, který se zabývá různorodými vztahy mezi lidmi a ostatními zvířaty. Tento komplex vztahů je nazírán ze společenskovědní perspektivy, nejedná se tedy o studium zvířat jako takových (biologie, etologie - ač poznatky těchto věd využívá), ale o studium jejich postavení ve společnosti a mezidruhové interakce, proměny vztahů mezi lidmi a zvířaty v historii, vlivu zvířat na lidské chování a mnoho dalších témat, které se vztahu lidí a ostatních zvířat týkají. Více info na webu </w:t>
      </w:r>
      <w:r w:rsidR="00713238" w:rsidRPr="00646042">
        <w:rPr>
          <w:sz w:val="24"/>
          <w:szCs w:val="24"/>
          <w:u w:val="single"/>
        </w:rPr>
        <w:t>h</w:t>
      </w:r>
      <w:r w:rsidR="008C451E" w:rsidRPr="00646042">
        <w:rPr>
          <w:sz w:val="24"/>
          <w:szCs w:val="24"/>
          <w:u w:val="single"/>
        </w:rPr>
        <w:t>umanimal.cz</w:t>
      </w:r>
      <w:r w:rsidR="00713238" w:rsidRPr="00646042">
        <w:rPr>
          <w:sz w:val="24"/>
          <w:szCs w:val="24"/>
        </w:rPr>
        <w:t>.</w:t>
      </w:r>
    </w:p>
    <w:p w:rsidR="00DE070F" w:rsidRDefault="00DE070F" w:rsidP="00646042">
      <w:pPr>
        <w:spacing w:after="0"/>
        <w:jc w:val="both"/>
        <w:rPr>
          <w:sz w:val="24"/>
          <w:szCs w:val="24"/>
        </w:rPr>
      </w:pPr>
    </w:p>
    <w:p w:rsidR="004C10D0" w:rsidRDefault="004C10D0" w:rsidP="00646042">
      <w:pPr>
        <w:spacing w:after="0"/>
        <w:jc w:val="both"/>
        <w:rPr>
          <w:sz w:val="24"/>
          <w:szCs w:val="24"/>
        </w:rPr>
      </w:pPr>
      <w:r w:rsidRPr="00646042">
        <w:rPr>
          <w:sz w:val="24"/>
          <w:szCs w:val="24"/>
        </w:rPr>
        <w:t xml:space="preserve">Na konci tohoto kurzu budou mít studenti základní přehled o </w:t>
      </w:r>
      <w:r w:rsidR="007660B1" w:rsidRPr="00646042">
        <w:rPr>
          <w:sz w:val="24"/>
          <w:szCs w:val="24"/>
        </w:rPr>
        <w:t xml:space="preserve">interdiciplinárním společensko-vědním </w:t>
      </w:r>
      <w:r w:rsidRPr="00646042">
        <w:rPr>
          <w:sz w:val="24"/>
          <w:szCs w:val="24"/>
        </w:rPr>
        <w:t>oboru Animal Studies. Budou chápat, jakým způsobem jsou zvířata sociálně konstruována a samostatně reflektovat tento proces i v oblastech, které nebudou probírány. Studenti rovněž budou schopni diskutovat o etických otázkách týkajících se morálního statusu zvířat a kriticky reflektovat své vlastní kulturní předpoklady.</w:t>
      </w:r>
    </w:p>
    <w:p w:rsidR="00646042" w:rsidRPr="00646042" w:rsidRDefault="00646042" w:rsidP="00646042">
      <w:pPr>
        <w:spacing w:after="0"/>
        <w:jc w:val="both"/>
        <w:rPr>
          <w:sz w:val="24"/>
          <w:szCs w:val="24"/>
        </w:rPr>
      </w:pPr>
    </w:p>
    <w:p w:rsidR="004C10D0" w:rsidRDefault="004C10D0" w:rsidP="00646042">
      <w:pPr>
        <w:spacing w:after="0"/>
        <w:jc w:val="both"/>
        <w:rPr>
          <w:sz w:val="24"/>
          <w:szCs w:val="24"/>
        </w:rPr>
      </w:pPr>
      <w:r w:rsidRPr="00646042">
        <w:rPr>
          <w:b/>
          <w:sz w:val="24"/>
          <w:szCs w:val="24"/>
        </w:rPr>
        <w:t xml:space="preserve">Výukové metody: </w:t>
      </w:r>
      <w:r w:rsidRPr="00646042">
        <w:rPr>
          <w:sz w:val="24"/>
          <w:szCs w:val="24"/>
        </w:rPr>
        <w:t>Tento kurz bude kombinací přednášky a semináře, který předpokládá aktivní práci studentů. V rámci domácích úkolů (psaní anotací) budou využívány anglicky psané zdroje, proto je pro jejich splnění potřeba schopnost číst anglický text.</w:t>
      </w:r>
    </w:p>
    <w:p w:rsidR="00646042" w:rsidRPr="00646042" w:rsidRDefault="00646042" w:rsidP="00646042">
      <w:pPr>
        <w:spacing w:after="0"/>
        <w:jc w:val="both"/>
        <w:rPr>
          <w:sz w:val="24"/>
          <w:szCs w:val="24"/>
        </w:rPr>
      </w:pPr>
    </w:p>
    <w:p w:rsidR="00747262" w:rsidRPr="00646042" w:rsidRDefault="00747262" w:rsidP="00646042">
      <w:pPr>
        <w:spacing w:after="0"/>
        <w:jc w:val="both"/>
        <w:rPr>
          <w:sz w:val="24"/>
          <w:szCs w:val="24"/>
        </w:rPr>
      </w:pPr>
      <w:r w:rsidRPr="00646042">
        <w:rPr>
          <w:b/>
          <w:sz w:val="24"/>
          <w:szCs w:val="24"/>
        </w:rPr>
        <w:t>Metody hodnocení:</w:t>
      </w:r>
      <w:r w:rsidRPr="00646042">
        <w:rPr>
          <w:sz w:val="24"/>
          <w:szCs w:val="24"/>
        </w:rPr>
        <w:t xml:space="preserve"> Studenti si mohou vybrat libovolnou kombinaci z níže uvedených forem atestací. Celkem je třeba získat 6 bodů.</w:t>
      </w:r>
    </w:p>
    <w:p w:rsidR="00747262" w:rsidRPr="00646042" w:rsidRDefault="00747262" w:rsidP="00646042">
      <w:pPr>
        <w:pStyle w:val="Odstavecseseznamem"/>
        <w:numPr>
          <w:ilvl w:val="0"/>
          <w:numId w:val="1"/>
        </w:numPr>
        <w:spacing w:after="0"/>
        <w:jc w:val="both"/>
        <w:rPr>
          <w:sz w:val="24"/>
          <w:szCs w:val="24"/>
        </w:rPr>
      </w:pPr>
      <w:r w:rsidRPr="00646042">
        <w:rPr>
          <w:sz w:val="24"/>
          <w:szCs w:val="24"/>
        </w:rPr>
        <w:t>anotace na článek (1800 znaků) 1 bod</w:t>
      </w:r>
    </w:p>
    <w:p w:rsidR="00747262" w:rsidRPr="00646042" w:rsidRDefault="00747262" w:rsidP="00646042">
      <w:pPr>
        <w:pStyle w:val="Odstavecseseznamem"/>
        <w:numPr>
          <w:ilvl w:val="0"/>
          <w:numId w:val="1"/>
        </w:numPr>
        <w:spacing w:after="0"/>
        <w:jc w:val="both"/>
        <w:rPr>
          <w:sz w:val="24"/>
          <w:szCs w:val="24"/>
        </w:rPr>
      </w:pPr>
      <w:r w:rsidRPr="00646042">
        <w:rPr>
          <w:sz w:val="24"/>
          <w:szCs w:val="24"/>
        </w:rPr>
        <w:t>úkol z terénu (pozorování/reflexe)  1 bod</w:t>
      </w:r>
    </w:p>
    <w:p w:rsidR="00747262" w:rsidRPr="00646042" w:rsidRDefault="00747262" w:rsidP="00646042">
      <w:pPr>
        <w:pStyle w:val="Odstavecseseznamem"/>
        <w:numPr>
          <w:ilvl w:val="0"/>
          <w:numId w:val="1"/>
        </w:numPr>
        <w:spacing w:after="0"/>
        <w:jc w:val="both"/>
        <w:rPr>
          <w:sz w:val="24"/>
          <w:szCs w:val="24"/>
        </w:rPr>
      </w:pPr>
      <w:r w:rsidRPr="00646042">
        <w:rPr>
          <w:sz w:val="24"/>
          <w:szCs w:val="24"/>
        </w:rPr>
        <w:t>esej týkající se zvířat ve společnosti (4000-6000 znaků) 2 body</w:t>
      </w:r>
    </w:p>
    <w:p w:rsidR="00747262" w:rsidRPr="00646042" w:rsidRDefault="00747262" w:rsidP="00646042">
      <w:pPr>
        <w:pStyle w:val="Odstavecseseznamem"/>
        <w:numPr>
          <w:ilvl w:val="0"/>
          <w:numId w:val="1"/>
        </w:numPr>
        <w:spacing w:after="0"/>
        <w:jc w:val="both"/>
        <w:rPr>
          <w:sz w:val="24"/>
          <w:szCs w:val="24"/>
        </w:rPr>
      </w:pPr>
      <w:r w:rsidRPr="00646042">
        <w:rPr>
          <w:sz w:val="24"/>
          <w:szCs w:val="24"/>
        </w:rPr>
        <w:t>pravidelná účast (min 70 %) a aktivní zapojení do diskuzí 3 body</w:t>
      </w:r>
    </w:p>
    <w:p w:rsidR="00646042" w:rsidRDefault="00747262" w:rsidP="00DF52E9">
      <w:pPr>
        <w:pStyle w:val="Odstavecseseznamem"/>
        <w:numPr>
          <w:ilvl w:val="0"/>
          <w:numId w:val="1"/>
        </w:numPr>
        <w:spacing w:after="0"/>
        <w:jc w:val="both"/>
        <w:rPr>
          <w:sz w:val="24"/>
          <w:szCs w:val="24"/>
        </w:rPr>
      </w:pPr>
      <w:r w:rsidRPr="00646042">
        <w:rPr>
          <w:sz w:val="24"/>
          <w:szCs w:val="24"/>
        </w:rPr>
        <w:t>realizace kvalitativního rozhovoru na téma karnismus (bude upřesněno) 3 body</w:t>
      </w:r>
    </w:p>
    <w:p w:rsidR="00DA6A3C" w:rsidRPr="00DF52E9" w:rsidRDefault="00DA6A3C" w:rsidP="00DA6A3C">
      <w:pPr>
        <w:pStyle w:val="Odstavecseseznamem"/>
        <w:spacing w:after="0"/>
        <w:ind w:left="780"/>
        <w:jc w:val="both"/>
        <w:rPr>
          <w:sz w:val="24"/>
          <w:szCs w:val="24"/>
        </w:rPr>
      </w:pPr>
      <w:bookmarkStart w:id="0" w:name="_GoBack"/>
      <w:bookmarkEnd w:id="0"/>
    </w:p>
    <w:p w:rsidR="00646042" w:rsidRPr="00646042" w:rsidRDefault="00DF52E9" w:rsidP="00646042">
      <w:pPr>
        <w:spacing w:after="0"/>
        <w:jc w:val="both"/>
        <w:rPr>
          <w:b/>
          <w:sz w:val="24"/>
          <w:szCs w:val="24"/>
        </w:rPr>
      </w:pPr>
      <w:r>
        <w:rPr>
          <w:b/>
          <w:sz w:val="24"/>
          <w:szCs w:val="24"/>
        </w:rPr>
        <w:t>Přibližná osnov</w:t>
      </w:r>
      <w:r w:rsidR="00646042" w:rsidRPr="00646042">
        <w:rPr>
          <w:b/>
          <w:sz w:val="24"/>
          <w:szCs w:val="24"/>
        </w:rPr>
        <w:t>a:</w:t>
      </w:r>
    </w:p>
    <w:p w:rsidR="00646042" w:rsidRDefault="00646042" w:rsidP="00646042">
      <w:pPr>
        <w:pStyle w:val="Odstavecseseznamem"/>
        <w:numPr>
          <w:ilvl w:val="0"/>
          <w:numId w:val="2"/>
        </w:numPr>
        <w:spacing w:after="0"/>
        <w:jc w:val="both"/>
        <w:rPr>
          <w:sz w:val="24"/>
          <w:szCs w:val="24"/>
        </w:rPr>
      </w:pPr>
      <w:r w:rsidRPr="00646042">
        <w:rPr>
          <w:sz w:val="24"/>
          <w:szCs w:val="24"/>
        </w:rPr>
        <w:t>1)</w:t>
      </w:r>
      <w:r>
        <w:rPr>
          <w:sz w:val="24"/>
          <w:szCs w:val="24"/>
        </w:rPr>
        <w:t xml:space="preserve"> Úvod - představení Animal Studies</w:t>
      </w:r>
    </w:p>
    <w:p w:rsidR="00646042" w:rsidRDefault="00646042" w:rsidP="00646042">
      <w:pPr>
        <w:pStyle w:val="Odstavecseseznamem"/>
        <w:numPr>
          <w:ilvl w:val="0"/>
          <w:numId w:val="2"/>
        </w:numPr>
        <w:spacing w:after="0"/>
        <w:jc w:val="both"/>
        <w:rPr>
          <w:sz w:val="24"/>
          <w:szCs w:val="24"/>
        </w:rPr>
      </w:pPr>
      <w:r>
        <w:rPr>
          <w:sz w:val="24"/>
          <w:szCs w:val="24"/>
        </w:rPr>
        <w:t>2) Zvířecí subjektivita - exkurz do etologie</w:t>
      </w:r>
    </w:p>
    <w:p w:rsidR="00646042" w:rsidRDefault="00646042" w:rsidP="00646042">
      <w:pPr>
        <w:pStyle w:val="Odstavecseseznamem"/>
        <w:numPr>
          <w:ilvl w:val="0"/>
          <w:numId w:val="2"/>
        </w:numPr>
        <w:spacing w:after="0"/>
        <w:jc w:val="both"/>
        <w:rPr>
          <w:sz w:val="24"/>
          <w:szCs w:val="24"/>
        </w:rPr>
      </w:pPr>
      <w:r>
        <w:rPr>
          <w:sz w:val="24"/>
          <w:szCs w:val="24"/>
        </w:rPr>
        <w:t>3) Etika</w:t>
      </w:r>
    </w:p>
    <w:p w:rsidR="00646042" w:rsidRDefault="00646042" w:rsidP="00646042">
      <w:pPr>
        <w:pStyle w:val="Odstavecseseznamem"/>
        <w:numPr>
          <w:ilvl w:val="0"/>
          <w:numId w:val="2"/>
        </w:numPr>
        <w:spacing w:after="0"/>
        <w:jc w:val="both"/>
        <w:rPr>
          <w:sz w:val="24"/>
          <w:szCs w:val="24"/>
        </w:rPr>
      </w:pPr>
      <w:r>
        <w:rPr>
          <w:sz w:val="24"/>
          <w:szCs w:val="24"/>
        </w:rPr>
        <w:t>4) Zvíře coby potrava +  zadání kvalitativního rozhovoru</w:t>
      </w:r>
    </w:p>
    <w:p w:rsidR="00646042" w:rsidRDefault="00646042" w:rsidP="00646042">
      <w:pPr>
        <w:pStyle w:val="Odstavecseseznamem"/>
        <w:numPr>
          <w:ilvl w:val="0"/>
          <w:numId w:val="2"/>
        </w:numPr>
        <w:spacing w:after="0"/>
        <w:jc w:val="both"/>
        <w:rPr>
          <w:sz w:val="24"/>
          <w:szCs w:val="24"/>
        </w:rPr>
      </w:pPr>
      <w:r>
        <w:rPr>
          <w:sz w:val="24"/>
          <w:szCs w:val="24"/>
        </w:rPr>
        <w:t>5) Historie</w:t>
      </w:r>
    </w:p>
    <w:p w:rsidR="00646042" w:rsidRDefault="00646042" w:rsidP="00646042">
      <w:pPr>
        <w:pStyle w:val="Odstavecseseznamem"/>
        <w:numPr>
          <w:ilvl w:val="0"/>
          <w:numId w:val="2"/>
        </w:numPr>
        <w:spacing w:after="0"/>
        <w:jc w:val="both"/>
        <w:rPr>
          <w:sz w:val="24"/>
          <w:szCs w:val="24"/>
        </w:rPr>
      </w:pPr>
      <w:r>
        <w:rPr>
          <w:sz w:val="24"/>
          <w:szCs w:val="24"/>
        </w:rPr>
        <w:t xml:space="preserve">6) Zvíře coby objekt ve vědě </w:t>
      </w:r>
    </w:p>
    <w:p w:rsidR="00646042" w:rsidRDefault="00646042" w:rsidP="00646042">
      <w:pPr>
        <w:pStyle w:val="Odstavecseseznamem"/>
        <w:numPr>
          <w:ilvl w:val="0"/>
          <w:numId w:val="2"/>
        </w:numPr>
        <w:spacing w:after="0"/>
        <w:jc w:val="both"/>
        <w:rPr>
          <w:sz w:val="24"/>
          <w:szCs w:val="24"/>
        </w:rPr>
      </w:pPr>
      <w:r>
        <w:rPr>
          <w:sz w:val="24"/>
          <w:szCs w:val="24"/>
        </w:rPr>
        <w:t>7) Domácí mazlíčci a terapie se zvířaty</w:t>
      </w:r>
    </w:p>
    <w:p w:rsidR="00646042" w:rsidRDefault="00646042" w:rsidP="00646042">
      <w:pPr>
        <w:pStyle w:val="Odstavecseseznamem"/>
        <w:numPr>
          <w:ilvl w:val="0"/>
          <w:numId w:val="2"/>
        </w:numPr>
        <w:spacing w:after="0"/>
        <w:jc w:val="both"/>
        <w:rPr>
          <w:sz w:val="24"/>
          <w:szCs w:val="24"/>
        </w:rPr>
      </w:pPr>
      <w:r>
        <w:rPr>
          <w:sz w:val="24"/>
          <w:szCs w:val="24"/>
        </w:rPr>
        <w:t>8) Deviace - souvislost s mezilidským násilím</w:t>
      </w:r>
    </w:p>
    <w:p w:rsidR="00646042" w:rsidRDefault="00646042" w:rsidP="00646042">
      <w:pPr>
        <w:pStyle w:val="Odstavecseseznamem"/>
        <w:numPr>
          <w:ilvl w:val="0"/>
          <w:numId w:val="2"/>
        </w:numPr>
        <w:spacing w:after="0"/>
        <w:jc w:val="both"/>
        <w:rPr>
          <w:sz w:val="24"/>
          <w:szCs w:val="24"/>
        </w:rPr>
      </w:pPr>
      <w:r>
        <w:rPr>
          <w:sz w:val="24"/>
          <w:szCs w:val="24"/>
        </w:rPr>
        <w:t>9) Náboženství</w:t>
      </w:r>
    </w:p>
    <w:p w:rsidR="00646042" w:rsidRDefault="00646042" w:rsidP="00646042">
      <w:pPr>
        <w:pStyle w:val="Odstavecseseznamem"/>
        <w:numPr>
          <w:ilvl w:val="0"/>
          <w:numId w:val="2"/>
        </w:numPr>
        <w:spacing w:after="0"/>
        <w:jc w:val="both"/>
        <w:rPr>
          <w:sz w:val="24"/>
          <w:szCs w:val="24"/>
        </w:rPr>
      </w:pPr>
      <w:r>
        <w:rPr>
          <w:sz w:val="24"/>
          <w:szCs w:val="24"/>
        </w:rPr>
        <w:t>10) Divoká zvířata - ochrana, lov, zoo a cirkusy</w:t>
      </w:r>
    </w:p>
    <w:p w:rsidR="00DF52E9" w:rsidRDefault="00DF52E9" w:rsidP="00646042">
      <w:pPr>
        <w:pStyle w:val="Odstavecseseznamem"/>
        <w:numPr>
          <w:ilvl w:val="0"/>
          <w:numId w:val="2"/>
        </w:numPr>
        <w:spacing w:after="0"/>
        <w:jc w:val="both"/>
        <w:rPr>
          <w:sz w:val="24"/>
          <w:szCs w:val="24"/>
        </w:rPr>
      </w:pPr>
      <w:r>
        <w:rPr>
          <w:sz w:val="24"/>
          <w:szCs w:val="24"/>
        </w:rPr>
        <w:lastRenderedPageBreak/>
        <w:t>11) Aktivismus</w:t>
      </w:r>
    </w:p>
    <w:p w:rsidR="00646042" w:rsidRPr="00646042" w:rsidRDefault="00646042" w:rsidP="00646042">
      <w:pPr>
        <w:pStyle w:val="Odstavecseseznamem"/>
        <w:spacing w:after="0"/>
        <w:jc w:val="both"/>
        <w:rPr>
          <w:sz w:val="24"/>
          <w:szCs w:val="24"/>
        </w:rPr>
      </w:pPr>
    </w:p>
    <w:p w:rsidR="00646042" w:rsidRPr="00DE070F" w:rsidRDefault="00DA6A3C" w:rsidP="00646042">
      <w:pPr>
        <w:spacing w:after="0"/>
        <w:jc w:val="both"/>
        <w:rPr>
          <w:sz w:val="24"/>
          <w:szCs w:val="24"/>
        </w:rPr>
      </w:pPr>
      <w:r>
        <w:rPr>
          <w:b/>
          <w:sz w:val="24"/>
          <w:szCs w:val="24"/>
        </w:rPr>
        <w:t>Doporučená l</w:t>
      </w:r>
      <w:r w:rsidR="00646042" w:rsidRPr="00646042">
        <w:rPr>
          <w:b/>
          <w:sz w:val="24"/>
          <w:szCs w:val="24"/>
        </w:rPr>
        <w:t>iteratura</w:t>
      </w:r>
      <w:r w:rsidR="00646042" w:rsidRPr="00DE070F">
        <w:rPr>
          <w:sz w:val="24"/>
          <w:szCs w:val="24"/>
        </w:rPr>
        <w:t xml:space="preserve">: </w:t>
      </w:r>
    </w:p>
    <w:p w:rsidR="00DE070F" w:rsidRDefault="00DE070F" w:rsidP="00646042">
      <w:pPr>
        <w:spacing w:after="0"/>
        <w:jc w:val="both"/>
      </w:pPr>
      <w:r>
        <w:t>Abeyesinghe, S.M. (et al) 2005. Can domestic fowl, Gallus gallus domesticus, show self-control? Animal Behaviour 70 (1), pp.1-11</w:t>
      </w:r>
    </w:p>
    <w:p w:rsidR="00DE070F" w:rsidRDefault="00DE070F" w:rsidP="00646042">
      <w:pPr>
        <w:spacing w:after="0"/>
        <w:jc w:val="both"/>
      </w:pPr>
    </w:p>
    <w:p w:rsidR="00DE070F" w:rsidRDefault="00DE070F" w:rsidP="00646042">
      <w:pPr>
        <w:spacing w:after="0"/>
        <w:jc w:val="both"/>
      </w:pPr>
      <w:r>
        <w:t xml:space="preserve">Ascione. F. R. 1998. Battered women's reports of their partners' and their children's cruelty to animals. </w:t>
      </w:r>
      <w:r>
        <w:rPr>
          <w:rStyle w:val="Zdraznn"/>
        </w:rPr>
        <w:t>Journal of Emotional Abuse</w:t>
      </w:r>
      <w:r>
        <w:t>, 1, pp. 119-133.</w:t>
      </w:r>
    </w:p>
    <w:p w:rsidR="00DE070F" w:rsidRDefault="00DE070F" w:rsidP="00646042">
      <w:pPr>
        <w:spacing w:after="0"/>
        <w:jc w:val="both"/>
      </w:pPr>
    </w:p>
    <w:p w:rsidR="00DE070F" w:rsidRDefault="00DE070F" w:rsidP="00646042">
      <w:pPr>
        <w:spacing w:after="0"/>
        <w:jc w:val="both"/>
      </w:pPr>
      <w:r w:rsidRPr="00DE070F">
        <w:t>Berger, John 1980: Why look at animals? pp. 12-37.</w:t>
      </w:r>
    </w:p>
    <w:p w:rsidR="00DE070F" w:rsidRDefault="00DE070F" w:rsidP="00646042">
      <w:pPr>
        <w:spacing w:after="0"/>
        <w:jc w:val="both"/>
      </w:pPr>
    </w:p>
    <w:p w:rsidR="00DE070F" w:rsidRDefault="00DE070F" w:rsidP="00646042">
      <w:pPr>
        <w:spacing w:after="0"/>
        <w:jc w:val="both"/>
      </w:pPr>
      <w:r>
        <w:t>Blouin, D. D. 2012. Understanding Relations between People and their Pets. Sociology Compass, 6 (11), pp. 858 - 863</w:t>
      </w:r>
    </w:p>
    <w:p w:rsidR="00DE070F" w:rsidRDefault="00DE070F" w:rsidP="00646042">
      <w:pPr>
        <w:spacing w:after="0"/>
        <w:jc w:val="both"/>
      </w:pPr>
    </w:p>
    <w:p w:rsidR="00DE070F" w:rsidRDefault="00DE070F" w:rsidP="00646042">
      <w:pPr>
        <w:spacing w:after="0"/>
        <w:jc w:val="both"/>
      </w:pPr>
      <w:r>
        <w:t xml:space="preserve">Joy, M. 2009. To Love or to Eat? (Chapter 1) in </w:t>
      </w:r>
      <w:r>
        <w:rPr>
          <w:rStyle w:val="Zdraznn"/>
        </w:rPr>
        <w:t>Why We Love Dogs, Eat Pigs, and Wear Cows An Introduction to Carnism</w:t>
      </w:r>
      <w:r>
        <w:t>, San Francisco: Conari Press, pp. 11-21.</w:t>
      </w:r>
    </w:p>
    <w:p w:rsidR="00DE070F" w:rsidRDefault="00DE070F" w:rsidP="00646042">
      <w:pPr>
        <w:spacing w:after="0"/>
        <w:jc w:val="both"/>
      </w:pPr>
    </w:p>
    <w:p w:rsidR="00DE070F" w:rsidRDefault="00DE070F" w:rsidP="00646042">
      <w:pPr>
        <w:spacing w:after="0"/>
        <w:jc w:val="both"/>
      </w:pPr>
      <w:r>
        <w:t>Mullin, M. H. 1999. Mirrors and Windows: Sociocultural Studies of Human-animal Relationships. Annual Review of Anthropology, 28, pp. 201-224.</w:t>
      </w:r>
    </w:p>
    <w:p w:rsidR="00DE070F" w:rsidRDefault="00DE070F" w:rsidP="00646042">
      <w:pPr>
        <w:spacing w:after="0"/>
        <w:jc w:val="both"/>
        <w:rPr>
          <w:sz w:val="24"/>
          <w:szCs w:val="24"/>
        </w:rPr>
      </w:pPr>
    </w:p>
    <w:p w:rsidR="00DE070F" w:rsidRDefault="00DE070F" w:rsidP="00646042">
      <w:pPr>
        <w:spacing w:after="0"/>
        <w:jc w:val="both"/>
        <w:rPr>
          <w:sz w:val="24"/>
          <w:szCs w:val="24"/>
        </w:rPr>
      </w:pPr>
      <w:r w:rsidRPr="00DE070F">
        <w:rPr>
          <w:sz w:val="24"/>
          <w:szCs w:val="24"/>
        </w:rPr>
        <w:t>Phillips, M. T. 1993. Savages, drunks, and lab animals: The researcher's perception of pain. Society and Animals 1 (1), pp. 61-81</w:t>
      </w:r>
    </w:p>
    <w:p w:rsidR="00DE070F" w:rsidRDefault="00DE070F" w:rsidP="00646042">
      <w:pPr>
        <w:spacing w:after="0"/>
        <w:jc w:val="both"/>
        <w:rPr>
          <w:sz w:val="24"/>
          <w:szCs w:val="24"/>
        </w:rPr>
      </w:pPr>
    </w:p>
    <w:p w:rsidR="00DE070F" w:rsidRDefault="00DE070F" w:rsidP="00646042">
      <w:pPr>
        <w:spacing w:after="0"/>
        <w:jc w:val="both"/>
        <w:rPr>
          <w:color w:val="000000"/>
        </w:rPr>
      </w:pPr>
      <w:r>
        <w:rPr>
          <w:color w:val="000000"/>
        </w:rPr>
        <w:t xml:space="preserve">Preece, R. and Fraser, D. 2000. The Status of Animals in Biblical and Christian Thought: A Study in Colliding Values. </w:t>
      </w:r>
      <w:r>
        <w:rPr>
          <w:rStyle w:val="Zdraznn"/>
          <w:color w:val="000000"/>
        </w:rPr>
        <w:t>Society and Animals</w:t>
      </w:r>
      <w:r>
        <w:rPr>
          <w:color w:val="000000"/>
        </w:rPr>
        <w:t xml:space="preserve"> 8 (3), pp. 245-263.</w:t>
      </w:r>
    </w:p>
    <w:p w:rsidR="00DE070F" w:rsidRDefault="00DE070F" w:rsidP="00646042">
      <w:pPr>
        <w:spacing w:after="0"/>
        <w:jc w:val="both"/>
        <w:rPr>
          <w:color w:val="000000"/>
        </w:rPr>
      </w:pPr>
    </w:p>
    <w:p w:rsidR="00DE070F" w:rsidRDefault="00DE070F" w:rsidP="00646042">
      <w:pPr>
        <w:spacing w:after="0"/>
        <w:jc w:val="both"/>
        <w:rPr>
          <w:sz w:val="24"/>
          <w:szCs w:val="24"/>
        </w:rPr>
      </w:pPr>
      <w:r>
        <w:rPr>
          <w:color w:val="000000"/>
        </w:rPr>
        <w:t>Shaw, D. G. 2013. The Torturer's Horse: Agency and Animals in History. History and Theory 52, pp.146-167</w:t>
      </w:r>
    </w:p>
    <w:p w:rsidR="00DE070F" w:rsidRDefault="00DE070F" w:rsidP="00646042">
      <w:pPr>
        <w:spacing w:after="0"/>
        <w:jc w:val="both"/>
        <w:rPr>
          <w:sz w:val="24"/>
          <w:szCs w:val="24"/>
        </w:rPr>
      </w:pPr>
    </w:p>
    <w:p w:rsidR="00DE070F" w:rsidRPr="00DE070F" w:rsidRDefault="00DE070F" w:rsidP="00646042">
      <w:pPr>
        <w:spacing w:after="0"/>
        <w:jc w:val="both"/>
        <w:rPr>
          <w:sz w:val="24"/>
          <w:szCs w:val="24"/>
        </w:rPr>
      </w:pPr>
      <w:r>
        <w:t>Singer, P. 2001. Osvobození zvířat. Praha: Práh, kapitola 1. Všichni tvorové jsou si rovni (str. 17 - 37)</w:t>
      </w:r>
    </w:p>
    <w:p w:rsidR="00646042" w:rsidRPr="00646042" w:rsidRDefault="00646042" w:rsidP="00646042">
      <w:pPr>
        <w:spacing w:after="0"/>
        <w:jc w:val="both"/>
        <w:rPr>
          <w:sz w:val="24"/>
          <w:szCs w:val="24"/>
        </w:rPr>
      </w:pPr>
    </w:p>
    <w:p w:rsidR="004C10D0" w:rsidRPr="00DE070F" w:rsidRDefault="004C10D0" w:rsidP="00646042">
      <w:pPr>
        <w:spacing w:after="0"/>
        <w:jc w:val="both"/>
        <w:rPr>
          <w:sz w:val="24"/>
          <w:szCs w:val="24"/>
          <w:lang w:val="en-GB"/>
        </w:rPr>
      </w:pPr>
      <w:r w:rsidRPr="00DE070F">
        <w:rPr>
          <w:b/>
          <w:sz w:val="24"/>
          <w:szCs w:val="24"/>
          <w:lang w:val="en-GB"/>
        </w:rPr>
        <w:t xml:space="preserve">Cíle v angličtině: </w:t>
      </w:r>
      <w:r w:rsidRPr="00DE070F">
        <w:rPr>
          <w:sz w:val="24"/>
          <w:szCs w:val="24"/>
          <w:lang w:val="en-GB"/>
        </w:rPr>
        <w:t>Animal Studies (also Human-Animal Studies or Anthrozoology) is r</w:t>
      </w:r>
      <w:r w:rsidR="00DE070F">
        <w:rPr>
          <w:sz w:val="24"/>
          <w:szCs w:val="24"/>
          <w:lang w:val="en-GB"/>
        </w:rPr>
        <w:t>elatively new, but dynamically developing</w:t>
      </w:r>
      <w:r w:rsidRPr="00DE070F">
        <w:rPr>
          <w:sz w:val="24"/>
          <w:szCs w:val="24"/>
          <w:lang w:val="en-GB"/>
        </w:rPr>
        <w:t xml:space="preserve"> field within social science which explore various relationships among humans and other animals. These relationships are perceived from the perspecitve of social sciences. It means that it is not about studying animals per se (like in biology or ethology, even though AS uses its findings) but it is about studying</w:t>
      </w:r>
      <w:r w:rsidR="007660B1" w:rsidRPr="00DE070F">
        <w:rPr>
          <w:sz w:val="24"/>
          <w:szCs w:val="24"/>
          <w:lang w:val="en-GB"/>
        </w:rPr>
        <w:t xml:space="preserve"> of animals' status in society, interspecies interactions, their changes within the history, influence of animals on human behavior and lot of other topics, which are related to the relationship of humans and other animals. </w:t>
      </w:r>
    </w:p>
    <w:p w:rsidR="00DE070F" w:rsidRPr="00DE070F" w:rsidRDefault="00DE070F" w:rsidP="00646042">
      <w:pPr>
        <w:spacing w:after="0"/>
        <w:jc w:val="both"/>
        <w:rPr>
          <w:sz w:val="24"/>
          <w:szCs w:val="24"/>
          <w:lang w:val="en-GB"/>
        </w:rPr>
      </w:pPr>
    </w:p>
    <w:p w:rsidR="007660B1" w:rsidRPr="00DE070F" w:rsidRDefault="007660B1" w:rsidP="00646042">
      <w:pPr>
        <w:spacing w:after="0"/>
        <w:jc w:val="both"/>
        <w:rPr>
          <w:sz w:val="24"/>
          <w:szCs w:val="24"/>
          <w:lang w:val="en-GB"/>
        </w:rPr>
      </w:pPr>
      <w:r w:rsidRPr="00DE070F">
        <w:rPr>
          <w:sz w:val="24"/>
          <w:szCs w:val="24"/>
          <w:lang w:val="en-GB"/>
        </w:rPr>
        <w:t xml:space="preserve">Upon completion of this course, students should be able to understand Animal Studies as an interdisciplinary field within social sciences. They will understand the social construction of nonhuman animals and will reflect this process by themselves in other areas. Students will </w:t>
      </w:r>
      <w:r w:rsidRPr="00DE070F">
        <w:rPr>
          <w:sz w:val="24"/>
          <w:szCs w:val="24"/>
          <w:lang w:val="en-GB"/>
        </w:rPr>
        <w:lastRenderedPageBreak/>
        <w:t xml:space="preserve">be able to discuss ethical approaches toward nonhumans' social status and reflect critically upon their own biases stemming forom the cultural patterns. </w:t>
      </w:r>
    </w:p>
    <w:p w:rsidR="00646042" w:rsidRPr="00DE070F" w:rsidRDefault="00646042" w:rsidP="00646042">
      <w:pPr>
        <w:spacing w:after="0"/>
        <w:jc w:val="both"/>
        <w:rPr>
          <w:sz w:val="24"/>
          <w:szCs w:val="24"/>
          <w:lang w:val="en-GB"/>
        </w:rPr>
      </w:pPr>
    </w:p>
    <w:p w:rsidR="007660B1" w:rsidRPr="00DE070F" w:rsidRDefault="007660B1" w:rsidP="00646042">
      <w:pPr>
        <w:spacing w:after="0"/>
        <w:jc w:val="both"/>
        <w:rPr>
          <w:sz w:val="24"/>
          <w:szCs w:val="24"/>
          <w:lang w:val="en-GB"/>
        </w:rPr>
      </w:pPr>
      <w:r w:rsidRPr="00DE070F">
        <w:rPr>
          <w:b/>
          <w:sz w:val="24"/>
          <w:szCs w:val="24"/>
          <w:lang w:val="en-GB"/>
        </w:rPr>
        <w:t xml:space="preserve">Výukové metody v angličtině: </w:t>
      </w:r>
      <w:r w:rsidRPr="00DE070F">
        <w:rPr>
          <w:sz w:val="24"/>
          <w:szCs w:val="24"/>
          <w:lang w:val="en-GB"/>
        </w:rPr>
        <w:t>This course will be a combination of lecture and seminar and it expects active part</w:t>
      </w:r>
      <w:r w:rsidR="00DE070F">
        <w:rPr>
          <w:sz w:val="24"/>
          <w:szCs w:val="24"/>
          <w:lang w:val="en-GB"/>
        </w:rPr>
        <w:t>icipation of students. Homework will involve E</w:t>
      </w:r>
      <w:r w:rsidRPr="00DE070F">
        <w:rPr>
          <w:sz w:val="24"/>
          <w:szCs w:val="24"/>
          <w:lang w:val="en-GB"/>
        </w:rPr>
        <w:t xml:space="preserve">nglish </w:t>
      </w:r>
      <w:r w:rsidR="00DE070F">
        <w:rPr>
          <w:sz w:val="24"/>
          <w:szCs w:val="24"/>
          <w:lang w:val="en-GB"/>
        </w:rPr>
        <w:t>res</w:t>
      </w:r>
      <w:r w:rsidRPr="00DE070F">
        <w:rPr>
          <w:sz w:val="24"/>
          <w:szCs w:val="24"/>
          <w:lang w:val="en-GB"/>
        </w:rPr>
        <w:t xml:space="preserve">ources therefore it is important to read in </w:t>
      </w:r>
      <w:r w:rsidR="00DE070F">
        <w:rPr>
          <w:sz w:val="24"/>
          <w:szCs w:val="24"/>
          <w:lang w:val="en-GB"/>
        </w:rPr>
        <w:t>E</w:t>
      </w:r>
      <w:r w:rsidRPr="00DE070F">
        <w:rPr>
          <w:sz w:val="24"/>
          <w:szCs w:val="24"/>
          <w:lang w:val="en-GB"/>
        </w:rPr>
        <w:t xml:space="preserve">nglish to complete these tasks. </w:t>
      </w:r>
    </w:p>
    <w:p w:rsidR="00646042" w:rsidRPr="00DE070F" w:rsidRDefault="00646042" w:rsidP="00646042">
      <w:pPr>
        <w:spacing w:after="0"/>
        <w:jc w:val="both"/>
        <w:rPr>
          <w:sz w:val="24"/>
          <w:szCs w:val="24"/>
          <w:lang w:val="en-GB"/>
        </w:rPr>
      </w:pPr>
    </w:p>
    <w:p w:rsidR="00747262" w:rsidRPr="00DE070F" w:rsidRDefault="00747262" w:rsidP="00646042">
      <w:pPr>
        <w:spacing w:after="0"/>
        <w:jc w:val="both"/>
        <w:rPr>
          <w:sz w:val="24"/>
          <w:szCs w:val="24"/>
          <w:lang w:val="en-GB"/>
        </w:rPr>
      </w:pPr>
      <w:r w:rsidRPr="00DE070F">
        <w:rPr>
          <w:b/>
          <w:sz w:val="24"/>
          <w:szCs w:val="24"/>
          <w:lang w:val="en-GB"/>
        </w:rPr>
        <w:t xml:space="preserve">Metody hodnocení v angličtině: </w:t>
      </w:r>
      <w:r w:rsidRPr="00DE070F">
        <w:rPr>
          <w:sz w:val="24"/>
          <w:szCs w:val="24"/>
          <w:lang w:val="en-GB"/>
        </w:rPr>
        <w:t>Students can choose arbitrary combination of following tasks. It i</w:t>
      </w:r>
      <w:r w:rsidR="00DE070F">
        <w:rPr>
          <w:sz w:val="24"/>
          <w:szCs w:val="24"/>
          <w:lang w:val="en-GB"/>
        </w:rPr>
        <w:t>s nec</w:t>
      </w:r>
      <w:r w:rsidRPr="00DE070F">
        <w:rPr>
          <w:sz w:val="24"/>
          <w:szCs w:val="24"/>
          <w:lang w:val="en-GB"/>
        </w:rPr>
        <w:t xml:space="preserve">essary to gain 6 points.  </w:t>
      </w:r>
    </w:p>
    <w:p w:rsidR="00646042" w:rsidRPr="00DE070F" w:rsidRDefault="00646042" w:rsidP="00646042">
      <w:pPr>
        <w:spacing w:after="0"/>
        <w:jc w:val="both"/>
        <w:rPr>
          <w:sz w:val="24"/>
          <w:szCs w:val="24"/>
          <w:lang w:val="en-GB"/>
        </w:rPr>
      </w:pPr>
      <w:r w:rsidRPr="00DE070F">
        <w:rPr>
          <w:sz w:val="24"/>
          <w:szCs w:val="24"/>
          <w:lang w:val="en-GB"/>
        </w:rPr>
        <w:t>•</w:t>
      </w:r>
      <w:r w:rsidRPr="00DE070F">
        <w:rPr>
          <w:sz w:val="24"/>
          <w:szCs w:val="24"/>
          <w:lang w:val="en-GB"/>
        </w:rPr>
        <w:tab/>
        <w:t>annotation (1800 characters) 1 point</w:t>
      </w:r>
    </w:p>
    <w:p w:rsidR="00646042" w:rsidRPr="00DE070F" w:rsidRDefault="00DE070F" w:rsidP="00646042">
      <w:pPr>
        <w:spacing w:after="0"/>
        <w:jc w:val="both"/>
        <w:rPr>
          <w:sz w:val="24"/>
          <w:szCs w:val="24"/>
          <w:lang w:val="en-GB"/>
        </w:rPr>
      </w:pPr>
      <w:r>
        <w:rPr>
          <w:sz w:val="24"/>
          <w:szCs w:val="24"/>
          <w:lang w:val="en-GB"/>
        </w:rPr>
        <w:t>•</w:t>
      </w:r>
      <w:r>
        <w:rPr>
          <w:sz w:val="24"/>
          <w:szCs w:val="24"/>
          <w:lang w:val="en-GB"/>
        </w:rPr>
        <w:tab/>
        <w:t>field task (observation/reflect</w:t>
      </w:r>
      <w:r w:rsidR="00646042" w:rsidRPr="00DE070F">
        <w:rPr>
          <w:sz w:val="24"/>
          <w:szCs w:val="24"/>
          <w:lang w:val="en-GB"/>
        </w:rPr>
        <w:t>ion)  1 point</w:t>
      </w:r>
    </w:p>
    <w:p w:rsidR="00646042" w:rsidRPr="00DE070F" w:rsidRDefault="00646042" w:rsidP="00646042">
      <w:pPr>
        <w:spacing w:after="0"/>
        <w:jc w:val="both"/>
        <w:rPr>
          <w:sz w:val="24"/>
          <w:szCs w:val="24"/>
          <w:lang w:val="en-GB"/>
        </w:rPr>
      </w:pPr>
      <w:r w:rsidRPr="00DE070F">
        <w:rPr>
          <w:sz w:val="24"/>
          <w:szCs w:val="24"/>
          <w:lang w:val="en-GB"/>
        </w:rPr>
        <w:t>•</w:t>
      </w:r>
      <w:r w:rsidRPr="00DE070F">
        <w:rPr>
          <w:sz w:val="24"/>
          <w:szCs w:val="24"/>
          <w:lang w:val="en-GB"/>
        </w:rPr>
        <w:tab/>
        <w:t>essay regarding animals in human society (4000-6000 char.) 2 points</w:t>
      </w:r>
    </w:p>
    <w:p w:rsidR="00646042" w:rsidRPr="00DE070F" w:rsidRDefault="00646042" w:rsidP="00646042">
      <w:pPr>
        <w:spacing w:after="0"/>
        <w:jc w:val="both"/>
        <w:rPr>
          <w:sz w:val="24"/>
          <w:szCs w:val="24"/>
          <w:lang w:val="en-GB"/>
        </w:rPr>
      </w:pPr>
      <w:r w:rsidRPr="00DE070F">
        <w:rPr>
          <w:sz w:val="24"/>
          <w:szCs w:val="24"/>
          <w:lang w:val="en-GB"/>
        </w:rPr>
        <w:t>•</w:t>
      </w:r>
      <w:r w:rsidRPr="00DE070F">
        <w:rPr>
          <w:sz w:val="24"/>
          <w:szCs w:val="24"/>
          <w:lang w:val="en-GB"/>
        </w:rPr>
        <w:tab/>
        <w:t>regular attendance (min 70 %) and active involving in discussions 3 points</w:t>
      </w:r>
    </w:p>
    <w:p w:rsidR="00646042" w:rsidRPr="00DE070F" w:rsidRDefault="00646042" w:rsidP="00646042">
      <w:pPr>
        <w:spacing w:after="0"/>
        <w:jc w:val="both"/>
        <w:rPr>
          <w:sz w:val="24"/>
          <w:szCs w:val="24"/>
          <w:lang w:val="en-GB"/>
        </w:rPr>
      </w:pPr>
      <w:r w:rsidRPr="00DE070F">
        <w:rPr>
          <w:sz w:val="24"/>
          <w:szCs w:val="24"/>
          <w:lang w:val="en-GB"/>
        </w:rPr>
        <w:t>•</w:t>
      </w:r>
      <w:r w:rsidRPr="00DE070F">
        <w:rPr>
          <w:sz w:val="24"/>
          <w:szCs w:val="24"/>
          <w:lang w:val="en-GB"/>
        </w:rPr>
        <w:tab/>
        <w:t>conducting of a qualitative interview about carnism (will be specified) 3 points</w:t>
      </w:r>
    </w:p>
    <w:p w:rsidR="00646042" w:rsidRPr="00DE070F" w:rsidRDefault="00646042" w:rsidP="00646042">
      <w:pPr>
        <w:spacing w:after="0"/>
        <w:jc w:val="both"/>
        <w:rPr>
          <w:sz w:val="24"/>
          <w:szCs w:val="24"/>
          <w:lang w:val="en-GB"/>
        </w:rPr>
      </w:pPr>
    </w:p>
    <w:p w:rsidR="00646042" w:rsidRPr="00DE070F" w:rsidRDefault="00646042" w:rsidP="00646042">
      <w:pPr>
        <w:spacing w:after="0"/>
        <w:jc w:val="both"/>
        <w:rPr>
          <w:b/>
          <w:sz w:val="24"/>
          <w:szCs w:val="24"/>
          <w:lang w:val="en-GB"/>
        </w:rPr>
      </w:pPr>
      <w:r w:rsidRPr="00DE070F">
        <w:rPr>
          <w:b/>
          <w:sz w:val="24"/>
          <w:szCs w:val="24"/>
          <w:lang w:val="en-GB"/>
        </w:rPr>
        <w:t>Osnova</w:t>
      </w:r>
      <w:r w:rsidR="00DE070F" w:rsidRPr="00DE070F">
        <w:rPr>
          <w:b/>
          <w:sz w:val="24"/>
          <w:szCs w:val="24"/>
          <w:lang w:val="en-GB"/>
        </w:rPr>
        <w:t xml:space="preserve"> v angličtině</w:t>
      </w:r>
      <w:r w:rsidRPr="00DE070F">
        <w:rPr>
          <w:b/>
          <w:sz w:val="24"/>
          <w:szCs w:val="24"/>
          <w:lang w:val="en-GB"/>
        </w:rPr>
        <w:t>:</w:t>
      </w:r>
    </w:p>
    <w:p w:rsidR="00646042" w:rsidRPr="00DE070F" w:rsidRDefault="00646042" w:rsidP="00646042">
      <w:pPr>
        <w:pStyle w:val="Odstavecseseznamem"/>
        <w:numPr>
          <w:ilvl w:val="0"/>
          <w:numId w:val="2"/>
        </w:numPr>
        <w:spacing w:after="0"/>
        <w:jc w:val="both"/>
        <w:rPr>
          <w:sz w:val="24"/>
          <w:szCs w:val="24"/>
          <w:lang w:val="en-GB"/>
        </w:rPr>
      </w:pPr>
      <w:r w:rsidRPr="00DE070F">
        <w:rPr>
          <w:sz w:val="24"/>
          <w:szCs w:val="24"/>
          <w:lang w:val="en-GB"/>
        </w:rPr>
        <w:t>1) Introduction to Animal Studies</w:t>
      </w:r>
    </w:p>
    <w:p w:rsidR="00646042" w:rsidRPr="00DE070F" w:rsidRDefault="00646042" w:rsidP="00646042">
      <w:pPr>
        <w:pStyle w:val="Odstavecseseznamem"/>
        <w:numPr>
          <w:ilvl w:val="0"/>
          <w:numId w:val="2"/>
        </w:numPr>
        <w:spacing w:after="0"/>
        <w:jc w:val="both"/>
        <w:rPr>
          <w:sz w:val="24"/>
          <w:szCs w:val="24"/>
          <w:lang w:val="en-GB"/>
        </w:rPr>
      </w:pPr>
      <w:r w:rsidRPr="00DE070F">
        <w:rPr>
          <w:sz w:val="24"/>
          <w:szCs w:val="24"/>
          <w:lang w:val="en-GB"/>
        </w:rPr>
        <w:t xml:space="preserve">2) Animal Subjectivity - </w:t>
      </w:r>
      <w:r w:rsidR="00DE070F">
        <w:rPr>
          <w:sz w:val="24"/>
          <w:szCs w:val="24"/>
          <w:lang w:val="en-GB"/>
        </w:rPr>
        <w:t>excursion</w:t>
      </w:r>
      <w:r w:rsidRPr="00DE070F">
        <w:rPr>
          <w:sz w:val="24"/>
          <w:szCs w:val="24"/>
          <w:lang w:val="en-GB"/>
        </w:rPr>
        <w:t xml:space="preserve"> into ethology</w:t>
      </w:r>
    </w:p>
    <w:p w:rsidR="00646042" w:rsidRPr="00DE070F" w:rsidRDefault="00646042" w:rsidP="00646042">
      <w:pPr>
        <w:pStyle w:val="Odstavecseseznamem"/>
        <w:numPr>
          <w:ilvl w:val="0"/>
          <w:numId w:val="2"/>
        </w:numPr>
        <w:spacing w:after="0"/>
        <w:jc w:val="both"/>
        <w:rPr>
          <w:sz w:val="24"/>
          <w:szCs w:val="24"/>
          <w:lang w:val="en-GB"/>
        </w:rPr>
      </w:pPr>
      <w:r w:rsidRPr="00DE070F">
        <w:rPr>
          <w:sz w:val="24"/>
          <w:szCs w:val="24"/>
          <w:lang w:val="en-GB"/>
        </w:rPr>
        <w:t>3) Ethic</w:t>
      </w:r>
    </w:p>
    <w:p w:rsidR="00646042" w:rsidRPr="00DE070F" w:rsidRDefault="00646042" w:rsidP="00646042">
      <w:pPr>
        <w:pStyle w:val="Odstavecseseznamem"/>
        <w:numPr>
          <w:ilvl w:val="0"/>
          <w:numId w:val="2"/>
        </w:numPr>
        <w:spacing w:after="0"/>
        <w:jc w:val="both"/>
        <w:rPr>
          <w:sz w:val="24"/>
          <w:szCs w:val="24"/>
          <w:lang w:val="en-GB"/>
        </w:rPr>
      </w:pPr>
      <w:r w:rsidRPr="00DE070F">
        <w:rPr>
          <w:sz w:val="24"/>
          <w:szCs w:val="24"/>
          <w:lang w:val="en-GB"/>
        </w:rPr>
        <w:t>4) Animal as a foo</w:t>
      </w:r>
      <w:r w:rsidR="00DE070F" w:rsidRPr="00DE070F">
        <w:rPr>
          <w:sz w:val="24"/>
          <w:szCs w:val="24"/>
          <w:lang w:val="en-GB"/>
        </w:rPr>
        <w:t>d</w:t>
      </w:r>
      <w:r w:rsidRPr="00DE070F">
        <w:rPr>
          <w:sz w:val="24"/>
          <w:szCs w:val="24"/>
          <w:lang w:val="en-GB"/>
        </w:rPr>
        <w:t xml:space="preserve"> +  setting of qualitative interview</w:t>
      </w:r>
    </w:p>
    <w:p w:rsidR="00646042" w:rsidRPr="00DE070F" w:rsidRDefault="00646042" w:rsidP="00646042">
      <w:pPr>
        <w:pStyle w:val="Odstavecseseznamem"/>
        <w:numPr>
          <w:ilvl w:val="0"/>
          <w:numId w:val="2"/>
        </w:numPr>
        <w:spacing w:after="0"/>
        <w:jc w:val="both"/>
        <w:rPr>
          <w:sz w:val="24"/>
          <w:szCs w:val="24"/>
          <w:lang w:val="en-GB"/>
        </w:rPr>
      </w:pPr>
      <w:r w:rsidRPr="00DE070F">
        <w:rPr>
          <w:sz w:val="24"/>
          <w:szCs w:val="24"/>
          <w:lang w:val="en-GB"/>
        </w:rPr>
        <w:t>5) History</w:t>
      </w:r>
    </w:p>
    <w:p w:rsidR="00646042" w:rsidRPr="00DE070F" w:rsidRDefault="00646042" w:rsidP="00646042">
      <w:pPr>
        <w:pStyle w:val="Odstavecseseznamem"/>
        <w:numPr>
          <w:ilvl w:val="0"/>
          <w:numId w:val="2"/>
        </w:numPr>
        <w:spacing w:after="0"/>
        <w:jc w:val="both"/>
        <w:rPr>
          <w:sz w:val="24"/>
          <w:szCs w:val="24"/>
          <w:lang w:val="en-GB"/>
        </w:rPr>
      </w:pPr>
      <w:r w:rsidRPr="00DE070F">
        <w:rPr>
          <w:sz w:val="24"/>
          <w:szCs w:val="24"/>
          <w:lang w:val="en-GB"/>
        </w:rPr>
        <w:t>6) Animal as a</w:t>
      </w:r>
      <w:r w:rsidR="00DE070F" w:rsidRPr="00DE070F">
        <w:rPr>
          <w:sz w:val="24"/>
          <w:szCs w:val="24"/>
          <w:lang w:val="en-GB"/>
        </w:rPr>
        <w:t>n scientific</w:t>
      </w:r>
      <w:r w:rsidRPr="00DE070F">
        <w:rPr>
          <w:sz w:val="24"/>
          <w:szCs w:val="24"/>
          <w:lang w:val="en-GB"/>
        </w:rPr>
        <w:t xml:space="preserve"> object </w:t>
      </w:r>
    </w:p>
    <w:p w:rsidR="00646042" w:rsidRPr="00DE070F" w:rsidRDefault="00646042" w:rsidP="00646042">
      <w:pPr>
        <w:pStyle w:val="Odstavecseseznamem"/>
        <w:numPr>
          <w:ilvl w:val="0"/>
          <w:numId w:val="2"/>
        </w:numPr>
        <w:spacing w:after="0"/>
        <w:jc w:val="both"/>
        <w:rPr>
          <w:sz w:val="24"/>
          <w:szCs w:val="24"/>
          <w:lang w:val="en-GB"/>
        </w:rPr>
      </w:pPr>
      <w:r w:rsidRPr="00DE070F">
        <w:rPr>
          <w:sz w:val="24"/>
          <w:szCs w:val="24"/>
          <w:lang w:val="en-GB"/>
        </w:rPr>
        <w:t xml:space="preserve">7) Pets and Animal Assisted Therapy </w:t>
      </w:r>
    </w:p>
    <w:p w:rsidR="00646042" w:rsidRPr="00DE070F" w:rsidRDefault="00646042" w:rsidP="00646042">
      <w:pPr>
        <w:pStyle w:val="Odstavecseseznamem"/>
        <w:numPr>
          <w:ilvl w:val="0"/>
          <w:numId w:val="2"/>
        </w:numPr>
        <w:spacing w:after="0"/>
        <w:jc w:val="both"/>
        <w:rPr>
          <w:sz w:val="24"/>
          <w:szCs w:val="24"/>
          <w:lang w:val="en-GB"/>
        </w:rPr>
      </w:pPr>
      <w:r w:rsidRPr="00DE070F">
        <w:rPr>
          <w:sz w:val="24"/>
          <w:szCs w:val="24"/>
          <w:lang w:val="en-GB"/>
        </w:rPr>
        <w:t xml:space="preserve">8) Deviation - connection with interpersonal violence </w:t>
      </w:r>
    </w:p>
    <w:p w:rsidR="00646042" w:rsidRPr="00DE070F" w:rsidRDefault="00646042" w:rsidP="00646042">
      <w:pPr>
        <w:pStyle w:val="Odstavecseseznamem"/>
        <w:numPr>
          <w:ilvl w:val="0"/>
          <w:numId w:val="2"/>
        </w:numPr>
        <w:spacing w:after="0"/>
        <w:jc w:val="both"/>
        <w:rPr>
          <w:sz w:val="24"/>
          <w:szCs w:val="24"/>
          <w:lang w:val="en-GB"/>
        </w:rPr>
      </w:pPr>
      <w:r w:rsidRPr="00DE070F">
        <w:rPr>
          <w:sz w:val="24"/>
          <w:szCs w:val="24"/>
          <w:lang w:val="en-GB"/>
        </w:rPr>
        <w:t>9) Religion</w:t>
      </w:r>
    </w:p>
    <w:p w:rsidR="00646042" w:rsidRPr="00DA6A3C" w:rsidRDefault="00646042" w:rsidP="008F3967">
      <w:pPr>
        <w:pStyle w:val="Odstavecseseznamem"/>
        <w:numPr>
          <w:ilvl w:val="0"/>
          <w:numId w:val="2"/>
        </w:numPr>
        <w:spacing w:after="0" w:line="240" w:lineRule="auto"/>
        <w:jc w:val="both"/>
        <w:rPr>
          <w:rFonts w:eastAsia="Times New Roman" w:cs="Times New Roman"/>
          <w:b/>
          <w:bCs/>
          <w:sz w:val="24"/>
          <w:szCs w:val="24"/>
          <w:lang w:val="en-GB" w:eastAsia="cs-CZ"/>
        </w:rPr>
      </w:pPr>
      <w:r w:rsidRPr="00DA6A3C">
        <w:rPr>
          <w:sz w:val="24"/>
          <w:szCs w:val="24"/>
          <w:lang w:val="en-GB"/>
        </w:rPr>
        <w:t xml:space="preserve">10) Wild animals - protection, hunting, zoos and circuses </w:t>
      </w:r>
    </w:p>
    <w:p w:rsidR="00DA6A3C" w:rsidRPr="00DA6A3C" w:rsidRDefault="00DA6A3C" w:rsidP="008F3967">
      <w:pPr>
        <w:pStyle w:val="Odstavecseseznamem"/>
        <w:numPr>
          <w:ilvl w:val="0"/>
          <w:numId w:val="2"/>
        </w:numPr>
        <w:spacing w:after="0" w:line="240" w:lineRule="auto"/>
        <w:jc w:val="both"/>
        <w:rPr>
          <w:rFonts w:eastAsia="Times New Roman" w:cs="Times New Roman"/>
          <w:b/>
          <w:bCs/>
          <w:sz w:val="24"/>
          <w:szCs w:val="24"/>
          <w:lang w:val="en-GB" w:eastAsia="cs-CZ"/>
        </w:rPr>
      </w:pPr>
      <w:r>
        <w:rPr>
          <w:sz w:val="24"/>
          <w:szCs w:val="24"/>
          <w:lang w:val="en-GB"/>
        </w:rPr>
        <w:t xml:space="preserve">11) Activism </w:t>
      </w:r>
    </w:p>
    <w:sectPr w:rsidR="00DA6A3C" w:rsidRPr="00DA6A3C" w:rsidSect="00E75F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257" w:rsidRDefault="001B7257" w:rsidP="00B07326">
      <w:pPr>
        <w:spacing w:after="0" w:line="240" w:lineRule="auto"/>
      </w:pPr>
      <w:r>
        <w:separator/>
      </w:r>
    </w:p>
  </w:endnote>
  <w:endnote w:type="continuationSeparator" w:id="0">
    <w:p w:rsidR="001B7257" w:rsidRDefault="001B7257" w:rsidP="00B0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257" w:rsidRDefault="001B7257" w:rsidP="00B07326">
      <w:pPr>
        <w:spacing w:after="0" w:line="240" w:lineRule="auto"/>
      </w:pPr>
      <w:r>
        <w:separator/>
      </w:r>
    </w:p>
  </w:footnote>
  <w:footnote w:type="continuationSeparator" w:id="0">
    <w:p w:rsidR="001B7257" w:rsidRDefault="001B7257" w:rsidP="00B07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056"/>
    <w:multiLevelType w:val="hybridMultilevel"/>
    <w:tmpl w:val="168A2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3624DAD"/>
    <w:multiLevelType w:val="hybridMultilevel"/>
    <w:tmpl w:val="5D805FF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7326"/>
    <w:rsid w:val="00055AC0"/>
    <w:rsid w:val="00102C31"/>
    <w:rsid w:val="0013621A"/>
    <w:rsid w:val="001B7257"/>
    <w:rsid w:val="001C56A5"/>
    <w:rsid w:val="002678AC"/>
    <w:rsid w:val="00302157"/>
    <w:rsid w:val="00346446"/>
    <w:rsid w:val="00381B6C"/>
    <w:rsid w:val="003F3EB1"/>
    <w:rsid w:val="003F482D"/>
    <w:rsid w:val="004211C3"/>
    <w:rsid w:val="004C10D0"/>
    <w:rsid w:val="004C234B"/>
    <w:rsid w:val="004F2D39"/>
    <w:rsid w:val="005A603E"/>
    <w:rsid w:val="006037FA"/>
    <w:rsid w:val="00646042"/>
    <w:rsid w:val="00652DF3"/>
    <w:rsid w:val="00713238"/>
    <w:rsid w:val="00747262"/>
    <w:rsid w:val="007660B1"/>
    <w:rsid w:val="00785331"/>
    <w:rsid w:val="00833492"/>
    <w:rsid w:val="008A6851"/>
    <w:rsid w:val="008C451E"/>
    <w:rsid w:val="00A43E9F"/>
    <w:rsid w:val="00A94D4E"/>
    <w:rsid w:val="00B07326"/>
    <w:rsid w:val="00B76D19"/>
    <w:rsid w:val="00B87751"/>
    <w:rsid w:val="00BC75B6"/>
    <w:rsid w:val="00BF196A"/>
    <w:rsid w:val="00C25F66"/>
    <w:rsid w:val="00C302FD"/>
    <w:rsid w:val="00CA2E8F"/>
    <w:rsid w:val="00D1653C"/>
    <w:rsid w:val="00D94283"/>
    <w:rsid w:val="00DA6A3C"/>
    <w:rsid w:val="00DE070F"/>
    <w:rsid w:val="00DE7C1A"/>
    <w:rsid w:val="00DF52E9"/>
    <w:rsid w:val="00E75FF8"/>
    <w:rsid w:val="00EB00A6"/>
    <w:rsid w:val="00F53CB2"/>
    <w:rsid w:val="00FD2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1C7AC-F858-446D-8470-3843D886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5FF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073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7326"/>
    <w:rPr>
      <w:rFonts w:ascii="Tahoma" w:hAnsi="Tahoma" w:cs="Tahoma"/>
      <w:sz w:val="16"/>
      <w:szCs w:val="16"/>
    </w:rPr>
  </w:style>
  <w:style w:type="paragraph" w:styleId="Zhlav">
    <w:name w:val="header"/>
    <w:basedOn w:val="Normln"/>
    <w:link w:val="ZhlavChar"/>
    <w:uiPriority w:val="99"/>
    <w:semiHidden/>
    <w:unhideWhenUsed/>
    <w:rsid w:val="00B0732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07326"/>
  </w:style>
  <w:style w:type="paragraph" w:styleId="Zpat">
    <w:name w:val="footer"/>
    <w:basedOn w:val="Normln"/>
    <w:link w:val="ZpatChar"/>
    <w:uiPriority w:val="99"/>
    <w:semiHidden/>
    <w:unhideWhenUsed/>
    <w:rsid w:val="00B0732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07326"/>
  </w:style>
  <w:style w:type="character" w:styleId="Siln">
    <w:name w:val="Strong"/>
    <w:basedOn w:val="Standardnpsmoodstavce"/>
    <w:uiPriority w:val="22"/>
    <w:qFormat/>
    <w:rsid w:val="00B87751"/>
    <w:rPr>
      <w:b/>
      <w:bCs/>
    </w:rPr>
  </w:style>
  <w:style w:type="paragraph" w:styleId="Normlnweb">
    <w:name w:val="Normal (Web)"/>
    <w:basedOn w:val="Normln"/>
    <w:uiPriority w:val="99"/>
    <w:semiHidden/>
    <w:unhideWhenUsed/>
    <w:rsid w:val="00A43E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43E9F"/>
    <w:rPr>
      <w:i/>
      <w:iCs/>
    </w:rPr>
  </w:style>
  <w:style w:type="paragraph" w:styleId="Odstavecseseznamem">
    <w:name w:val="List Paragraph"/>
    <w:basedOn w:val="Normln"/>
    <w:uiPriority w:val="34"/>
    <w:qFormat/>
    <w:rsid w:val="00421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3138">
      <w:bodyDiv w:val="1"/>
      <w:marLeft w:val="0"/>
      <w:marRight w:val="0"/>
      <w:marTop w:val="0"/>
      <w:marBottom w:val="0"/>
      <w:divBdr>
        <w:top w:val="none" w:sz="0" w:space="0" w:color="auto"/>
        <w:left w:val="none" w:sz="0" w:space="0" w:color="auto"/>
        <w:bottom w:val="none" w:sz="0" w:space="0" w:color="auto"/>
        <w:right w:val="none" w:sz="0" w:space="0" w:color="auto"/>
      </w:divBdr>
    </w:div>
    <w:div w:id="234248740">
      <w:bodyDiv w:val="1"/>
      <w:marLeft w:val="0"/>
      <w:marRight w:val="0"/>
      <w:marTop w:val="0"/>
      <w:marBottom w:val="0"/>
      <w:divBdr>
        <w:top w:val="none" w:sz="0" w:space="0" w:color="auto"/>
        <w:left w:val="none" w:sz="0" w:space="0" w:color="auto"/>
        <w:bottom w:val="none" w:sz="0" w:space="0" w:color="auto"/>
        <w:right w:val="none" w:sz="0" w:space="0" w:color="auto"/>
      </w:divBdr>
      <w:divsChild>
        <w:div w:id="998077959">
          <w:marLeft w:val="0"/>
          <w:marRight w:val="0"/>
          <w:marTop w:val="0"/>
          <w:marBottom w:val="0"/>
          <w:divBdr>
            <w:top w:val="none" w:sz="0" w:space="0" w:color="auto"/>
            <w:left w:val="none" w:sz="0" w:space="0" w:color="auto"/>
            <w:bottom w:val="none" w:sz="0" w:space="0" w:color="auto"/>
            <w:right w:val="none" w:sz="0" w:space="0" w:color="auto"/>
          </w:divBdr>
          <w:divsChild>
            <w:div w:id="1810439962">
              <w:marLeft w:val="0"/>
              <w:marRight w:val="0"/>
              <w:marTop w:val="0"/>
              <w:marBottom w:val="0"/>
              <w:divBdr>
                <w:top w:val="none" w:sz="0" w:space="0" w:color="auto"/>
                <w:left w:val="none" w:sz="0" w:space="0" w:color="auto"/>
                <w:bottom w:val="none" w:sz="0" w:space="0" w:color="auto"/>
                <w:right w:val="none" w:sz="0" w:space="0" w:color="auto"/>
              </w:divBdr>
              <w:divsChild>
                <w:div w:id="1820539170">
                  <w:marLeft w:val="0"/>
                  <w:marRight w:val="0"/>
                  <w:marTop w:val="0"/>
                  <w:marBottom w:val="0"/>
                  <w:divBdr>
                    <w:top w:val="none" w:sz="0" w:space="0" w:color="auto"/>
                    <w:left w:val="none" w:sz="0" w:space="0" w:color="auto"/>
                    <w:bottom w:val="none" w:sz="0" w:space="0" w:color="auto"/>
                    <w:right w:val="none" w:sz="0" w:space="0" w:color="auto"/>
                  </w:divBdr>
                  <w:divsChild>
                    <w:div w:id="968903905">
                      <w:marLeft w:val="0"/>
                      <w:marRight w:val="0"/>
                      <w:marTop w:val="0"/>
                      <w:marBottom w:val="0"/>
                      <w:divBdr>
                        <w:top w:val="none" w:sz="0" w:space="0" w:color="auto"/>
                        <w:left w:val="none" w:sz="0" w:space="0" w:color="auto"/>
                        <w:bottom w:val="none" w:sz="0" w:space="0" w:color="auto"/>
                        <w:right w:val="none" w:sz="0" w:space="0" w:color="auto"/>
                      </w:divBdr>
                      <w:divsChild>
                        <w:div w:id="1245529055">
                          <w:marLeft w:val="0"/>
                          <w:marRight w:val="0"/>
                          <w:marTop w:val="0"/>
                          <w:marBottom w:val="0"/>
                          <w:divBdr>
                            <w:top w:val="none" w:sz="0" w:space="0" w:color="auto"/>
                            <w:left w:val="none" w:sz="0" w:space="0" w:color="auto"/>
                            <w:bottom w:val="none" w:sz="0" w:space="0" w:color="auto"/>
                            <w:right w:val="none" w:sz="0" w:space="0" w:color="auto"/>
                          </w:divBdr>
                        </w:div>
                        <w:div w:id="15605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518262">
      <w:bodyDiv w:val="1"/>
      <w:marLeft w:val="0"/>
      <w:marRight w:val="0"/>
      <w:marTop w:val="0"/>
      <w:marBottom w:val="0"/>
      <w:divBdr>
        <w:top w:val="none" w:sz="0" w:space="0" w:color="auto"/>
        <w:left w:val="none" w:sz="0" w:space="0" w:color="auto"/>
        <w:bottom w:val="none" w:sz="0" w:space="0" w:color="auto"/>
        <w:right w:val="none" w:sz="0" w:space="0" w:color="auto"/>
      </w:divBdr>
    </w:div>
    <w:div w:id="789086153">
      <w:bodyDiv w:val="1"/>
      <w:marLeft w:val="0"/>
      <w:marRight w:val="0"/>
      <w:marTop w:val="0"/>
      <w:marBottom w:val="0"/>
      <w:divBdr>
        <w:top w:val="none" w:sz="0" w:space="0" w:color="auto"/>
        <w:left w:val="none" w:sz="0" w:space="0" w:color="auto"/>
        <w:bottom w:val="none" w:sz="0" w:space="0" w:color="auto"/>
        <w:right w:val="none" w:sz="0" w:space="0" w:color="auto"/>
      </w:divBdr>
    </w:div>
    <w:div w:id="937131443">
      <w:bodyDiv w:val="1"/>
      <w:marLeft w:val="0"/>
      <w:marRight w:val="0"/>
      <w:marTop w:val="0"/>
      <w:marBottom w:val="0"/>
      <w:divBdr>
        <w:top w:val="none" w:sz="0" w:space="0" w:color="auto"/>
        <w:left w:val="none" w:sz="0" w:space="0" w:color="auto"/>
        <w:bottom w:val="none" w:sz="0" w:space="0" w:color="auto"/>
        <w:right w:val="none" w:sz="0" w:space="0" w:color="auto"/>
      </w:divBdr>
    </w:div>
    <w:div w:id="1354456097">
      <w:bodyDiv w:val="1"/>
      <w:marLeft w:val="0"/>
      <w:marRight w:val="0"/>
      <w:marTop w:val="0"/>
      <w:marBottom w:val="0"/>
      <w:divBdr>
        <w:top w:val="none" w:sz="0" w:space="0" w:color="auto"/>
        <w:left w:val="none" w:sz="0" w:space="0" w:color="auto"/>
        <w:bottom w:val="none" w:sz="0" w:space="0" w:color="auto"/>
        <w:right w:val="none" w:sz="0" w:space="0" w:color="auto"/>
      </w:divBdr>
      <w:divsChild>
        <w:div w:id="614750192">
          <w:marLeft w:val="0"/>
          <w:marRight w:val="0"/>
          <w:marTop w:val="0"/>
          <w:marBottom w:val="0"/>
          <w:divBdr>
            <w:top w:val="none" w:sz="0" w:space="0" w:color="auto"/>
            <w:left w:val="none" w:sz="0" w:space="0" w:color="auto"/>
            <w:bottom w:val="none" w:sz="0" w:space="0" w:color="auto"/>
            <w:right w:val="none" w:sz="0" w:space="0" w:color="auto"/>
          </w:divBdr>
        </w:div>
        <w:div w:id="834419195">
          <w:marLeft w:val="0"/>
          <w:marRight w:val="0"/>
          <w:marTop w:val="0"/>
          <w:marBottom w:val="0"/>
          <w:divBdr>
            <w:top w:val="none" w:sz="0" w:space="0" w:color="auto"/>
            <w:left w:val="none" w:sz="0" w:space="0" w:color="auto"/>
            <w:bottom w:val="none" w:sz="0" w:space="0" w:color="auto"/>
            <w:right w:val="none" w:sz="0" w:space="0" w:color="auto"/>
          </w:divBdr>
        </w:div>
        <w:div w:id="2025088339">
          <w:marLeft w:val="0"/>
          <w:marRight w:val="0"/>
          <w:marTop w:val="0"/>
          <w:marBottom w:val="0"/>
          <w:divBdr>
            <w:top w:val="none" w:sz="0" w:space="0" w:color="auto"/>
            <w:left w:val="none" w:sz="0" w:space="0" w:color="auto"/>
            <w:bottom w:val="none" w:sz="0" w:space="0" w:color="auto"/>
            <w:right w:val="none" w:sz="0" w:space="0" w:color="auto"/>
          </w:divBdr>
        </w:div>
        <w:div w:id="1191138588">
          <w:marLeft w:val="0"/>
          <w:marRight w:val="0"/>
          <w:marTop w:val="0"/>
          <w:marBottom w:val="0"/>
          <w:divBdr>
            <w:top w:val="none" w:sz="0" w:space="0" w:color="auto"/>
            <w:left w:val="none" w:sz="0" w:space="0" w:color="auto"/>
            <w:bottom w:val="none" w:sz="0" w:space="0" w:color="auto"/>
            <w:right w:val="none" w:sz="0" w:space="0" w:color="auto"/>
          </w:divBdr>
        </w:div>
        <w:div w:id="919603893">
          <w:marLeft w:val="0"/>
          <w:marRight w:val="0"/>
          <w:marTop w:val="0"/>
          <w:marBottom w:val="0"/>
          <w:divBdr>
            <w:top w:val="none" w:sz="0" w:space="0" w:color="auto"/>
            <w:left w:val="none" w:sz="0" w:space="0" w:color="auto"/>
            <w:bottom w:val="none" w:sz="0" w:space="0" w:color="auto"/>
            <w:right w:val="none" w:sz="0" w:space="0" w:color="auto"/>
          </w:divBdr>
        </w:div>
      </w:divsChild>
    </w:div>
    <w:div w:id="1493637955">
      <w:bodyDiv w:val="1"/>
      <w:marLeft w:val="0"/>
      <w:marRight w:val="0"/>
      <w:marTop w:val="0"/>
      <w:marBottom w:val="0"/>
      <w:divBdr>
        <w:top w:val="none" w:sz="0" w:space="0" w:color="auto"/>
        <w:left w:val="none" w:sz="0" w:space="0" w:color="auto"/>
        <w:bottom w:val="none" w:sz="0" w:space="0" w:color="auto"/>
        <w:right w:val="none" w:sz="0" w:space="0" w:color="auto"/>
      </w:divBdr>
      <w:divsChild>
        <w:div w:id="501627334">
          <w:marLeft w:val="0"/>
          <w:marRight w:val="0"/>
          <w:marTop w:val="0"/>
          <w:marBottom w:val="0"/>
          <w:divBdr>
            <w:top w:val="none" w:sz="0" w:space="0" w:color="auto"/>
            <w:left w:val="none" w:sz="0" w:space="0" w:color="auto"/>
            <w:bottom w:val="none" w:sz="0" w:space="0" w:color="auto"/>
            <w:right w:val="none" w:sz="0" w:space="0" w:color="auto"/>
          </w:divBdr>
        </w:div>
        <w:div w:id="1877085241">
          <w:marLeft w:val="0"/>
          <w:marRight w:val="0"/>
          <w:marTop w:val="0"/>
          <w:marBottom w:val="0"/>
          <w:divBdr>
            <w:top w:val="none" w:sz="0" w:space="0" w:color="auto"/>
            <w:left w:val="none" w:sz="0" w:space="0" w:color="auto"/>
            <w:bottom w:val="none" w:sz="0" w:space="0" w:color="auto"/>
            <w:right w:val="none" w:sz="0" w:space="0" w:color="auto"/>
          </w:divBdr>
        </w:div>
        <w:div w:id="1943803624">
          <w:marLeft w:val="0"/>
          <w:marRight w:val="0"/>
          <w:marTop w:val="0"/>
          <w:marBottom w:val="0"/>
          <w:divBdr>
            <w:top w:val="none" w:sz="0" w:space="0" w:color="auto"/>
            <w:left w:val="none" w:sz="0" w:space="0" w:color="auto"/>
            <w:bottom w:val="none" w:sz="0" w:space="0" w:color="auto"/>
            <w:right w:val="none" w:sz="0" w:space="0" w:color="auto"/>
          </w:divBdr>
        </w:div>
        <w:div w:id="1541823288">
          <w:marLeft w:val="0"/>
          <w:marRight w:val="0"/>
          <w:marTop w:val="0"/>
          <w:marBottom w:val="0"/>
          <w:divBdr>
            <w:top w:val="none" w:sz="0" w:space="0" w:color="auto"/>
            <w:left w:val="none" w:sz="0" w:space="0" w:color="auto"/>
            <w:bottom w:val="none" w:sz="0" w:space="0" w:color="auto"/>
            <w:right w:val="none" w:sz="0" w:space="0" w:color="auto"/>
          </w:divBdr>
        </w:div>
        <w:div w:id="216406223">
          <w:marLeft w:val="0"/>
          <w:marRight w:val="0"/>
          <w:marTop w:val="0"/>
          <w:marBottom w:val="0"/>
          <w:divBdr>
            <w:top w:val="none" w:sz="0" w:space="0" w:color="auto"/>
            <w:left w:val="none" w:sz="0" w:space="0" w:color="auto"/>
            <w:bottom w:val="none" w:sz="0" w:space="0" w:color="auto"/>
            <w:right w:val="none" w:sz="0" w:space="0" w:color="auto"/>
          </w:divBdr>
        </w:div>
      </w:divsChild>
    </w:div>
    <w:div w:id="19951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817</Words>
  <Characters>4823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 Vandrovcová</cp:lastModifiedBy>
  <cp:revision>7</cp:revision>
  <dcterms:created xsi:type="dcterms:W3CDTF">2015-02-04T01:33:00Z</dcterms:created>
  <dcterms:modified xsi:type="dcterms:W3CDTF">2018-09-18T12:38:00Z</dcterms:modified>
</cp:coreProperties>
</file>