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11" w:rsidRDefault="003D02B5">
      <w:pPr>
        <w:rPr>
          <w:b/>
          <w:lang w:val="cs-CZ"/>
        </w:rPr>
      </w:pPr>
      <w:r w:rsidRPr="003D02B5">
        <w:rPr>
          <w:b/>
          <w:lang w:val="cs-CZ"/>
        </w:rPr>
        <w:t>Doporučená struktura seminární práce</w:t>
      </w:r>
    </w:p>
    <w:p w:rsidR="003D02B5" w:rsidRDefault="003D02B5">
      <w:pPr>
        <w:rPr>
          <w:b/>
          <w:lang w:val="cs-CZ"/>
        </w:rPr>
      </w:pPr>
    </w:p>
    <w:p w:rsidR="003D02B5" w:rsidRDefault="003D02B5">
      <w:pPr>
        <w:rPr>
          <w:lang w:val="en-US"/>
        </w:rPr>
      </w:pPr>
      <w:r w:rsidRPr="003D02B5">
        <w:rPr>
          <w:lang w:val="cs-CZ"/>
        </w:rPr>
        <w:t xml:space="preserve">Úvod: </w:t>
      </w:r>
      <w:r>
        <w:rPr>
          <w:lang w:val="cs-CZ"/>
        </w:rPr>
        <w:t>problém – charakteristika nežádoucího stavu/jevu jenž má být řešen, obecnější reflexe opatření, která jej zatím řeší, nakolik jsou a mohou být významné s ohledem na problém</w:t>
      </w:r>
      <w:r>
        <w:rPr>
          <w:lang w:val="en-US"/>
        </w:rPr>
        <w:t xml:space="preserve">; </w:t>
      </w:r>
      <w:proofErr w:type="spellStart"/>
      <w:proofErr w:type="gramStart"/>
      <w:r>
        <w:rPr>
          <w:lang w:val="en-US"/>
        </w:rPr>
        <w:t>jasné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vymezení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cíle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analýzy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specifikace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politik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zhodnoceny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vztahu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jakému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problému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návazně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jakému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cíli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politik</w:t>
      </w:r>
      <w:proofErr w:type="spellEnd"/>
      <w:r>
        <w:rPr>
          <w:lang w:val="en-US"/>
        </w:rPr>
        <w:t>.</w:t>
      </w:r>
    </w:p>
    <w:p w:rsidR="00C206DD" w:rsidRDefault="00C206DD">
      <w:pPr>
        <w:rPr>
          <w:lang w:val="en-US"/>
        </w:rPr>
      </w:pPr>
      <w:proofErr w:type="spellStart"/>
      <w:r>
        <w:rPr>
          <w:lang w:val="en-US"/>
        </w:rPr>
        <w:t>Část</w:t>
      </w:r>
      <w:proofErr w:type="spellEnd"/>
      <w:r>
        <w:rPr>
          <w:lang w:val="en-US"/>
        </w:rPr>
        <w:t xml:space="preserve"> 1</w:t>
      </w:r>
      <w:r w:rsidR="00076A9E">
        <w:rPr>
          <w:lang w:val="en-US"/>
        </w:rPr>
        <w:t xml:space="preserve"> </w:t>
      </w:r>
      <w:proofErr w:type="spellStart"/>
      <w:r w:rsidR="00076A9E">
        <w:rPr>
          <w:lang w:val="en-US"/>
        </w:rPr>
        <w:t>Východiska</w:t>
      </w:r>
      <w:proofErr w:type="spellEnd"/>
      <w:r w:rsidR="00076A9E">
        <w:rPr>
          <w:lang w:val="en-US"/>
        </w:rPr>
        <w:t xml:space="preserve"> (</w:t>
      </w:r>
      <w:proofErr w:type="spellStart"/>
      <w:r w:rsidR="00076A9E">
        <w:rPr>
          <w:lang w:val="en-US"/>
        </w:rPr>
        <w:t>teoreticko-metodologická</w:t>
      </w:r>
      <w:proofErr w:type="spellEnd"/>
      <w:r w:rsidR="00076A9E">
        <w:rPr>
          <w:lang w:val="en-US"/>
        </w:rPr>
        <w:t>)</w:t>
      </w:r>
    </w:p>
    <w:p w:rsidR="00942583" w:rsidRDefault="00C206DD">
      <w:pPr>
        <w:rPr>
          <w:lang w:val="en-US"/>
        </w:rPr>
      </w:pPr>
      <w:proofErr w:type="spellStart"/>
      <w:r>
        <w:rPr>
          <w:lang w:val="en-US"/>
        </w:rPr>
        <w:t>Zde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řeší</w:t>
      </w:r>
      <w:proofErr w:type="spellEnd"/>
      <w:r>
        <w:rPr>
          <w:lang w:val="en-US"/>
        </w:rPr>
        <w:t xml:space="preserve"> </w:t>
      </w:r>
    </w:p>
    <w:p w:rsidR="00C206DD" w:rsidRDefault="00942583">
      <w:pPr>
        <w:rPr>
          <w:lang w:val="en-US"/>
        </w:rPr>
      </w:pPr>
      <w:r>
        <w:rPr>
          <w:lang w:val="en-US"/>
        </w:rPr>
        <w:t>1.1 C</w:t>
      </w:r>
      <w:r w:rsidR="00C206DD">
        <w:rPr>
          <w:lang w:val="en-US"/>
        </w:rPr>
        <w:t xml:space="preserve">o je </w:t>
      </w:r>
      <w:proofErr w:type="spellStart"/>
      <w:r w:rsidR="00C206DD">
        <w:rPr>
          <w:lang w:val="en-US"/>
        </w:rPr>
        <w:t>obecně</w:t>
      </w:r>
      <w:proofErr w:type="spellEnd"/>
      <w:r w:rsidR="00C206DD">
        <w:rPr>
          <w:lang w:val="en-US"/>
        </w:rPr>
        <w:t xml:space="preserve"> </w:t>
      </w:r>
      <w:proofErr w:type="spellStart"/>
      <w:r w:rsidR="00C206DD">
        <w:rPr>
          <w:lang w:val="en-US"/>
        </w:rPr>
        <w:t>známo</w:t>
      </w:r>
      <w:proofErr w:type="spellEnd"/>
      <w:r w:rsidR="00C206DD">
        <w:rPr>
          <w:lang w:val="en-US"/>
        </w:rPr>
        <w:t xml:space="preserve"> o </w:t>
      </w:r>
      <w:proofErr w:type="spellStart"/>
      <w:r w:rsidR="00C206DD">
        <w:rPr>
          <w:lang w:val="en-US"/>
        </w:rPr>
        <w:t>politikách</w:t>
      </w:r>
      <w:proofErr w:type="spellEnd"/>
      <w:r w:rsidR="00C206DD">
        <w:rPr>
          <w:lang w:val="en-US"/>
        </w:rPr>
        <w:t xml:space="preserve">, </w:t>
      </w:r>
      <w:proofErr w:type="spellStart"/>
      <w:r w:rsidR="00C206DD">
        <w:rPr>
          <w:lang w:val="en-US"/>
        </w:rPr>
        <w:t>jež</w:t>
      </w:r>
      <w:proofErr w:type="spellEnd"/>
      <w:r w:rsidR="00C206DD">
        <w:rPr>
          <w:lang w:val="en-US"/>
        </w:rPr>
        <w:t xml:space="preserve"> </w:t>
      </w:r>
      <w:proofErr w:type="spellStart"/>
      <w:r w:rsidR="00C206DD">
        <w:rPr>
          <w:lang w:val="en-US"/>
        </w:rPr>
        <w:t>řeší</w:t>
      </w:r>
      <w:proofErr w:type="spellEnd"/>
      <w:r w:rsidR="00C206DD">
        <w:rPr>
          <w:lang w:val="en-US"/>
        </w:rPr>
        <w:t xml:space="preserve"> </w:t>
      </w:r>
      <w:proofErr w:type="spellStart"/>
      <w:r w:rsidR="00C206DD">
        <w:rPr>
          <w:lang w:val="en-US"/>
        </w:rPr>
        <w:t>daný</w:t>
      </w:r>
      <w:proofErr w:type="spellEnd"/>
      <w:r w:rsidR="00C206DD">
        <w:rPr>
          <w:lang w:val="en-US"/>
        </w:rPr>
        <w:t xml:space="preserve"> problem a </w:t>
      </w:r>
      <w:proofErr w:type="spellStart"/>
      <w:r w:rsidR="00C206DD">
        <w:rPr>
          <w:lang w:val="en-US"/>
        </w:rPr>
        <w:t>dosahují</w:t>
      </w:r>
      <w:proofErr w:type="spellEnd"/>
      <w:r w:rsidR="00C206DD">
        <w:rPr>
          <w:lang w:val="en-US"/>
        </w:rPr>
        <w:t xml:space="preserve"> </w:t>
      </w:r>
      <w:proofErr w:type="spellStart"/>
      <w:r w:rsidR="00C206DD">
        <w:rPr>
          <w:lang w:val="en-US"/>
        </w:rPr>
        <w:t>daný</w:t>
      </w:r>
      <w:proofErr w:type="spellEnd"/>
      <w:r w:rsidR="00C206DD">
        <w:rPr>
          <w:lang w:val="en-US"/>
        </w:rPr>
        <w:t xml:space="preserve"> </w:t>
      </w:r>
      <w:proofErr w:type="spellStart"/>
      <w:r w:rsidR="00C206DD">
        <w:rPr>
          <w:lang w:val="en-US"/>
        </w:rPr>
        <w:t>cíl</w:t>
      </w:r>
      <w:proofErr w:type="spellEnd"/>
      <w:r w:rsidR="00C206DD">
        <w:rPr>
          <w:lang w:val="en-US"/>
        </w:rPr>
        <w:t xml:space="preserve"> – </w:t>
      </w:r>
      <w:proofErr w:type="spellStart"/>
      <w:r w:rsidR="00C206DD">
        <w:rPr>
          <w:lang w:val="en-US"/>
        </w:rPr>
        <w:t>jaké</w:t>
      </w:r>
      <w:proofErr w:type="spellEnd"/>
      <w:r w:rsidR="00C206DD">
        <w:rPr>
          <w:lang w:val="en-US"/>
        </w:rPr>
        <w:t xml:space="preserve"> </w:t>
      </w:r>
      <w:proofErr w:type="spellStart"/>
      <w:r w:rsidR="00C206DD">
        <w:rPr>
          <w:lang w:val="en-US"/>
        </w:rPr>
        <w:t>jsou</w:t>
      </w:r>
      <w:proofErr w:type="spellEnd"/>
      <w:r w:rsidR="00C206DD">
        <w:rPr>
          <w:lang w:val="en-US"/>
        </w:rPr>
        <w:t xml:space="preserve"> </w:t>
      </w:r>
      <w:proofErr w:type="spellStart"/>
      <w:r w:rsidR="00C206DD">
        <w:rPr>
          <w:lang w:val="en-US"/>
        </w:rPr>
        <w:t>odpovídající</w:t>
      </w:r>
      <w:proofErr w:type="spellEnd"/>
      <w:r w:rsidR="00C206DD">
        <w:rPr>
          <w:lang w:val="en-US"/>
        </w:rPr>
        <w:t xml:space="preserve"> (</w:t>
      </w:r>
      <w:proofErr w:type="spellStart"/>
      <w:r w:rsidR="00C206DD">
        <w:rPr>
          <w:lang w:val="en-US"/>
        </w:rPr>
        <w:t>dílčí</w:t>
      </w:r>
      <w:proofErr w:type="spellEnd"/>
      <w:r w:rsidR="00C206DD">
        <w:rPr>
          <w:lang w:val="en-US"/>
        </w:rPr>
        <w:t xml:space="preserve">) </w:t>
      </w:r>
      <w:proofErr w:type="spellStart"/>
      <w:r w:rsidR="00C206DD">
        <w:rPr>
          <w:lang w:val="en-US"/>
        </w:rPr>
        <w:t>cíle</w:t>
      </w:r>
      <w:proofErr w:type="spellEnd"/>
      <w:r w:rsidR="00C206DD">
        <w:rPr>
          <w:lang w:val="en-US"/>
        </w:rPr>
        <w:t xml:space="preserve">, </w:t>
      </w:r>
      <w:proofErr w:type="spellStart"/>
      <w:r w:rsidR="00C206DD">
        <w:rPr>
          <w:lang w:val="en-US"/>
        </w:rPr>
        <w:t>jaká</w:t>
      </w:r>
      <w:proofErr w:type="spellEnd"/>
      <w:r w:rsidR="00C206DD">
        <w:rPr>
          <w:lang w:val="en-US"/>
        </w:rPr>
        <w:t xml:space="preserve"> </w:t>
      </w:r>
      <w:proofErr w:type="spellStart"/>
      <w:r w:rsidR="00C206DD">
        <w:rPr>
          <w:lang w:val="en-US"/>
        </w:rPr>
        <w:t>opatření</w:t>
      </w:r>
      <w:proofErr w:type="spellEnd"/>
      <w:r w:rsidR="00C206DD">
        <w:rPr>
          <w:lang w:val="en-US"/>
        </w:rPr>
        <w:t xml:space="preserve"> a </w:t>
      </w:r>
      <w:proofErr w:type="spellStart"/>
      <w:r w:rsidR="00C206DD">
        <w:rPr>
          <w:lang w:val="en-US"/>
        </w:rPr>
        <w:t>jaké</w:t>
      </w:r>
      <w:proofErr w:type="spellEnd"/>
      <w:r w:rsidR="00C206DD">
        <w:rPr>
          <w:lang w:val="en-US"/>
        </w:rPr>
        <w:t xml:space="preserve"> </w:t>
      </w:r>
      <w:proofErr w:type="spellStart"/>
      <w:r w:rsidR="00C206DD">
        <w:rPr>
          <w:lang w:val="en-US"/>
        </w:rPr>
        <w:t>vlastnosti</w:t>
      </w:r>
      <w:proofErr w:type="spellEnd"/>
      <w:r w:rsidR="00C206DD">
        <w:rPr>
          <w:lang w:val="en-US"/>
        </w:rPr>
        <w:t xml:space="preserve"> </w:t>
      </w:r>
      <w:proofErr w:type="spellStart"/>
      <w:r w:rsidR="00C206DD">
        <w:rPr>
          <w:lang w:val="en-US"/>
        </w:rPr>
        <w:t>těchto</w:t>
      </w:r>
      <w:proofErr w:type="spellEnd"/>
      <w:r w:rsidR="00C206DD">
        <w:rPr>
          <w:lang w:val="en-US"/>
        </w:rPr>
        <w:t xml:space="preserve"> </w:t>
      </w:r>
      <w:proofErr w:type="spellStart"/>
      <w:r w:rsidR="00C206DD">
        <w:rPr>
          <w:lang w:val="en-US"/>
        </w:rPr>
        <w:t>opatření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dosažení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cíle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cílů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identifikována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intenzivní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práce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literaturou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vyhledání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potřebných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pramenů</w:t>
      </w:r>
      <w:proofErr w:type="spellEnd"/>
      <w:r>
        <w:rPr>
          <w:lang w:val="en-US"/>
        </w:rPr>
        <w:t>).</w:t>
      </w:r>
    </w:p>
    <w:p w:rsidR="00942583" w:rsidRDefault="00942583">
      <w:pPr>
        <w:rPr>
          <w:lang w:val="cs-CZ"/>
        </w:rPr>
      </w:pPr>
      <w:r>
        <w:rPr>
          <w:lang w:val="cs-CZ"/>
        </w:rPr>
        <w:t xml:space="preserve">1.2 Z toho vyvodit kritéria pro hodnocení existujících politik a opatření v části 2 (budeme totiž </w:t>
      </w:r>
      <w:proofErr w:type="gramStart"/>
      <w:r>
        <w:rPr>
          <w:lang w:val="cs-CZ"/>
        </w:rPr>
        <w:t>ověřovat zda</w:t>
      </w:r>
      <w:proofErr w:type="gramEnd"/>
      <w:r>
        <w:rPr>
          <w:lang w:val="cs-CZ"/>
        </w:rPr>
        <w:t xml:space="preserve"> jak ty odpovídající dílčí cíle, opatření a vlastnosti opatření nalezneme v konkrétních politikách). Návazně stanovit indikátory (jak poznáme v realitě, že určité kritérium, například žádoucí vlastnost opatření je naplněno).</w:t>
      </w:r>
      <w:r w:rsidR="00076A9E">
        <w:rPr>
          <w:lang w:val="cs-CZ"/>
        </w:rPr>
        <w:t xml:space="preserve"> Musíte dospět například k tomu, že máte třeba dvě, tři kritéria, ke každému např. jeden až tři indikátory (dílčí kritéria).</w:t>
      </w:r>
    </w:p>
    <w:p w:rsidR="00942583" w:rsidRDefault="00942583">
      <w:pPr>
        <w:rPr>
          <w:lang w:val="cs-CZ"/>
        </w:rPr>
      </w:pPr>
      <w:r>
        <w:rPr>
          <w:lang w:val="cs-CZ"/>
        </w:rPr>
        <w:t>Část 2</w:t>
      </w:r>
      <w:r w:rsidR="00076A9E">
        <w:rPr>
          <w:lang w:val="cs-CZ"/>
        </w:rPr>
        <w:t xml:space="preserve"> </w:t>
      </w:r>
      <w:proofErr w:type="spellStart"/>
      <w:r w:rsidR="00076A9E">
        <w:rPr>
          <w:lang w:val="cs-CZ"/>
        </w:rPr>
        <w:t>Aanalýza</w:t>
      </w:r>
      <w:proofErr w:type="spellEnd"/>
      <w:r w:rsidR="00076A9E">
        <w:rPr>
          <w:lang w:val="cs-CZ"/>
        </w:rPr>
        <w:t xml:space="preserve"> a hodnocení</w:t>
      </w:r>
    </w:p>
    <w:p w:rsidR="00942583" w:rsidRDefault="00942583">
      <w:pPr>
        <w:rPr>
          <w:lang w:val="cs-CZ"/>
        </w:rPr>
      </w:pPr>
      <w:r>
        <w:rPr>
          <w:lang w:val="cs-CZ"/>
        </w:rPr>
        <w:t>2.1 Ujasnit, které kritéria a indikátory (viz výše) použijete v analýze. Pro tuto volbu je vodítkem:</w:t>
      </w:r>
    </w:p>
    <w:p w:rsidR="00942583" w:rsidRDefault="00942583">
      <w:pPr>
        <w:rPr>
          <w:lang w:val="cs-CZ"/>
        </w:rPr>
      </w:pPr>
      <w:r>
        <w:rPr>
          <w:lang w:val="cs-CZ"/>
        </w:rPr>
        <w:t>a) význam, robustnost, tj. vypovídající hodnota kritérií</w:t>
      </w:r>
    </w:p>
    <w:p w:rsidR="00076A9E" w:rsidRDefault="00942583">
      <w:pPr>
        <w:rPr>
          <w:lang w:val="cs-CZ"/>
        </w:rPr>
      </w:pPr>
      <w:r>
        <w:rPr>
          <w:lang w:val="cs-CZ"/>
        </w:rPr>
        <w:t xml:space="preserve">b) dostupnost informací k nim/indikátorům, pracnost jejich zpracování </w:t>
      </w:r>
      <w:r w:rsidR="00076A9E">
        <w:rPr>
          <w:lang w:val="cs-CZ"/>
        </w:rPr>
        <w:t>(měly by být dostupné z dosažitelných zdrojů, zde neděláme terénní výzkum)</w:t>
      </w:r>
    </w:p>
    <w:p w:rsidR="00942583" w:rsidRDefault="00076A9E">
      <w:pPr>
        <w:rPr>
          <w:lang w:val="cs-CZ"/>
        </w:rPr>
      </w:pPr>
      <w:r>
        <w:rPr>
          <w:lang w:val="cs-CZ"/>
        </w:rPr>
        <w:t xml:space="preserve">2.2 Empirická analýza  </w:t>
      </w:r>
    </w:p>
    <w:p w:rsidR="00076A9E" w:rsidRDefault="00076A9E">
      <w:pPr>
        <w:rPr>
          <w:lang w:val="cs-CZ"/>
        </w:rPr>
      </w:pPr>
      <w:r>
        <w:rPr>
          <w:lang w:val="cs-CZ"/>
        </w:rPr>
        <w:t>Ta je provedena podle kritérií (1 až X, označte je indikátorů k nim, označte je např. 1a, 1b atp.) Ke každému kritériu a indikátoru musí být jasná empirická kvantitativní či kvalitativní evidence.</w:t>
      </w:r>
    </w:p>
    <w:p w:rsidR="00076A9E" w:rsidRDefault="00076A9E">
      <w:pPr>
        <w:rPr>
          <w:lang w:val="cs-CZ"/>
        </w:rPr>
      </w:pPr>
      <w:r>
        <w:rPr>
          <w:lang w:val="cs-CZ"/>
        </w:rPr>
        <w:t>Pokud použijete větší rozsah dat, např. seskupené do tabulek, schémat, přehledů atp., prosím do příloh, zde jen ty hlavní (2 až 3).</w:t>
      </w:r>
    </w:p>
    <w:p w:rsidR="00076A9E" w:rsidRDefault="00076A9E">
      <w:pPr>
        <w:rPr>
          <w:lang w:val="cs-CZ"/>
        </w:rPr>
      </w:pPr>
      <w:r>
        <w:rPr>
          <w:lang w:val="cs-CZ"/>
        </w:rPr>
        <w:t>2.3 Závěr analýzy – jak jsou politiky adekvátní řešení problému/dosažení cíle. V čem ano, v čem ne.</w:t>
      </w:r>
    </w:p>
    <w:p w:rsidR="00076A9E" w:rsidRDefault="00076A9E">
      <w:pPr>
        <w:rPr>
          <w:lang w:val="cs-CZ"/>
        </w:rPr>
      </w:pPr>
      <w:r>
        <w:rPr>
          <w:lang w:val="cs-CZ"/>
        </w:rPr>
        <w:t>Část 3 Doporučení</w:t>
      </w:r>
    </w:p>
    <w:p w:rsidR="00076A9E" w:rsidRDefault="00076A9E">
      <w:pPr>
        <w:rPr>
          <w:lang w:val="cs-CZ"/>
        </w:rPr>
      </w:pPr>
      <w:r>
        <w:rPr>
          <w:lang w:val="cs-CZ"/>
        </w:rPr>
        <w:t>Konfrontace bodu 2.3 a bodem 1.2, kde jsme obecně zhodnotili jaké cíle, opatření a jejich vlastnosti jsou potřebné, adekvátní k řešení. V bodě 2.3 jsme pak zhodnotili deficity opatření. Tedy lze vyvodit doporučení co zlepšit a jak (vlastnosti opatření).</w:t>
      </w:r>
    </w:p>
    <w:p w:rsidR="00076A9E" w:rsidRDefault="00076A9E">
      <w:pPr>
        <w:rPr>
          <w:lang w:val="cs-CZ"/>
        </w:rPr>
      </w:pPr>
    </w:p>
    <w:p w:rsidR="00076A9E" w:rsidRDefault="00076A9E">
      <w:pPr>
        <w:rPr>
          <w:lang w:val="cs-CZ"/>
        </w:rPr>
      </w:pPr>
      <w:r>
        <w:rPr>
          <w:lang w:val="cs-CZ"/>
        </w:rPr>
        <w:t xml:space="preserve"> Doporučuji hojně využít časopisecké databáze, k nim je přes naši knihovnu (e-zdroje) přístup.</w:t>
      </w:r>
    </w:p>
    <w:p w:rsidR="00076A9E" w:rsidRPr="003D02B5" w:rsidRDefault="00076A9E">
      <w:pPr>
        <w:rPr>
          <w:lang w:val="cs-CZ"/>
        </w:rPr>
      </w:pPr>
      <w:r>
        <w:rPr>
          <w:lang w:val="cs-CZ"/>
        </w:rPr>
        <w:t xml:space="preserve">Vhodnější jsou témata mnou doporučená, kde je opora v základní předepsané literatuře. Oblasti politiky je vhodné zužovat na užší oblasti, dílčí cíle spojené s těmito oblastmi s ohledem na rozsah práce (například politika rodinná, zaměstnanosti i další naplňují více funkcí a cílů, lépe hodnotit je z hlediska jen některých z nich). </w:t>
      </w:r>
    </w:p>
    <w:sectPr w:rsidR="00076A9E" w:rsidRPr="003D02B5" w:rsidSect="00D6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3D02B5"/>
    <w:rsid w:val="00010F78"/>
    <w:rsid w:val="00025A45"/>
    <w:rsid w:val="000276A1"/>
    <w:rsid w:val="000436C8"/>
    <w:rsid w:val="00055655"/>
    <w:rsid w:val="00076A9E"/>
    <w:rsid w:val="00080CCD"/>
    <w:rsid w:val="000930C1"/>
    <w:rsid w:val="000B1EEF"/>
    <w:rsid w:val="000B49F3"/>
    <w:rsid w:val="000D2E19"/>
    <w:rsid w:val="000D474D"/>
    <w:rsid w:val="000F28AE"/>
    <w:rsid w:val="00127908"/>
    <w:rsid w:val="00176126"/>
    <w:rsid w:val="001821B4"/>
    <w:rsid w:val="0019682D"/>
    <w:rsid w:val="001A603D"/>
    <w:rsid w:val="001B1B59"/>
    <w:rsid w:val="001C30B4"/>
    <w:rsid w:val="001C5CDF"/>
    <w:rsid w:val="001D2FD7"/>
    <w:rsid w:val="001E28D6"/>
    <w:rsid w:val="00223426"/>
    <w:rsid w:val="00227A23"/>
    <w:rsid w:val="002308EA"/>
    <w:rsid w:val="00232A94"/>
    <w:rsid w:val="00234F33"/>
    <w:rsid w:val="0024256A"/>
    <w:rsid w:val="00250D07"/>
    <w:rsid w:val="002566D4"/>
    <w:rsid w:val="00263835"/>
    <w:rsid w:val="00265634"/>
    <w:rsid w:val="002A24EA"/>
    <w:rsid w:val="002B0F84"/>
    <w:rsid w:val="002D42E9"/>
    <w:rsid w:val="002D44D3"/>
    <w:rsid w:val="002E5557"/>
    <w:rsid w:val="002E7EA2"/>
    <w:rsid w:val="002F1797"/>
    <w:rsid w:val="00314D41"/>
    <w:rsid w:val="00322341"/>
    <w:rsid w:val="0032434A"/>
    <w:rsid w:val="003337A3"/>
    <w:rsid w:val="0035672C"/>
    <w:rsid w:val="00362053"/>
    <w:rsid w:val="0037358F"/>
    <w:rsid w:val="00391F86"/>
    <w:rsid w:val="003977C8"/>
    <w:rsid w:val="003A0DA4"/>
    <w:rsid w:val="003B1A09"/>
    <w:rsid w:val="003B4774"/>
    <w:rsid w:val="003C3772"/>
    <w:rsid w:val="003C6CBB"/>
    <w:rsid w:val="003D02B5"/>
    <w:rsid w:val="003D2B4E"/>
    <w:rsid w:val="003E7437"/>
    <w:rsid w:val="0040270F"/>
    <w:rsid w:val="00403253"/>
    <w:rsid w:val="00406FDB"/>
    <w:rsid w:val="00421D27"/>
    <w:rsid w:val="004224D6"/>
    <w:rsid w:val="00423134"/>
    <w:rsid w:val="00425065"/>
    <w:rsid w:val="00425574"/>
    <w:rsid w:val="00440F1F"/>
    <w:rsid w:val="004529E1"/>
    <w:rsid w:val="00452E55"/>
    <w:rsid w:val="004609AC"/>
    <w:rsid w:val="00460CAD"/>
    <w:rsid w:val="00464D36"/>
    <w:rsid w:val="00465A2E"/>
    <w:rsid w:val="00484ADE"/>
    <w:rsid w:val="00497166"/>
    <w:rsid w:val="004B35E5"/>
    <w:rsid w:val="004B7D3A"/>
    <w:rsid w:val="004C3957"/>
    <w:rsid w:val="004D5448"/>
    <w:rsid w:val="004F3AA4"/>
    <w:rsid w:val="004F43F5"/>
    <w:rsid w:val="004F4AFF"/>
    <w:rsid w:val="00515370"/>
    <w:rsid w:val="005174E9"/>
    <w:rsid w:val="0052754E"/>
    <w:rsid w:val="00544025"/>
    <w:rsid w:val="0056118A"/>
    <w:rsid w:val="00561979"/>
    <w:rsid w:val="00594D80"/>
    <w:rsid w:val="005A2145"/>
    <w:rsid w:val="005B2389"/>
    <w:rsid w:val="005B5F55"/>
    <w:rsid w:val="005B7D90"/>
    <w:rsid w:val="005D0C46"/>
    <w:rsid w:val="005F6150"/>
    <w:rsid w:val="005F6DA5"/>
    <w:rsid w:val="005F7349"/>
    <w:rsid w:val="00603852"/>
    <w:rsid w:val="00604D60"/>
    <w:rsid w:val="00610E47"/>
    <w:rsid w:val="0061586A"/>
    <w:rsid w:val="00615FCB"/>
    <w:rsid w:val="00617917"/>
    <w:rsid w:val="0064207B"/>
    <w:rsid w:val="0064641D"/>
    <w:rsid w:val="00655906"/>
    <w:rsid w:val="006663AF"/>
    <w:rsid w:val="00675B13"/>
    <w:rsid w:val="006928C4"/>
    <w:rsid w:val="00695A8B"/>
    <w:rsid w:val="00695D9D"/>
    <w:rsid w:val="00697443"/>
    <w:rsid w:val="006A6C03"/>
    <w:rsid w:val="006B20C7"/>
    <w:rsid w:val="006B2FFF"/>
    <w:rsid w:val="006C4535"/>
    <w:rsid w:val="006F0657"/>
    <w:rsid w:val="006F742D"/>
    <w:rsid w:val="00703DA8"/>
    <w:rsid w:val="007104B4"/>
    <w:rsid w:val="00710C8D"/>
    <w:rsid w:val="007334DE"/>
    <w:rsid w:val="00752590"/>
    <w:rsid w:val="00755A84"/>
    <w:rsid w:val="00761AA0"/>
    <w:rsid w:val="00783C8E"/>
    <w:rsid w:val="007869C1"/>
    <w:rsid w:val="007A3E1F"/>
    <w:rsid w:val="007A6F17"/>
    <w:rsid w:val="007B2E12"/>
    <w:rsid w:val="007B5B9B"/>
    <w:rsid w:val="007E02D8"/>
    <w:rsid w:val="008031B4"/>
    <w:rsid w:val="008231C1"/>
    <w:rsid w:val="00834D44"/>
    <w:rsid w:val="008434C5"/>
    <w:rsid w:val="008438B8"/>
    <w:rsid w:val="00860ED5"/>
    <w:rsid w:val="0087668B"/>
    <w:rsid w:val="008813AF"/>
    <w:rsid w:val="008D0E0F"/>
    <w:rsid w:val="008E634B"/>
    <w:rsid w:val="008F1515"/>
    <w:rsid w:val="00912BA2"/>
    <w:rsid w:val="00916E51"/>
    <w:rsid w:val="00924BAA"/>
    <w:rsid w:val="009275CD"/>
    <w:rsid w:val="00933B24"/>
    <w:rsid w:val="00937D5A"/>
    <w:rsid w:val="00942583"/>
    <w:rsid w:val="009476C9"/>
    <w:rsid w:val="0095515A"/>
    <w:rsid w:val="00966C9B"/>
    <w:rsid w:val="0097037E"/>
    <w:rsid w:val="009873C6"/>
    <w:rsid w:val="00994405"/>
    <w:rsid w:val="009A725C"/>
    <w:rsid w:val="009D4C82"/>
    <w:rsid w:val="009D6505"/>
    <w:rsid w:val="009D76EC"/>
    <w:rsid w:val="00A00780"/>
    <w:rsid w:val="00A04800"/>
    <w:rsid w:val="00A12420"/>
    <w:rsid w:val="00A16242"/>
    <w:rsid w:val="00A3090E"/>
    <w:rsid w:val="00A575B9"/>
    <w:rsid w:val="00A64005"/>
    <w:rsid w:val="00A6606F"/>
    <w:rsid w:val="00A701D3"/>
    <w:rsid w:val="00A859F4"/>
    <w:rsid w:val="00A92F3B"/>
    <w:rsid w:val="00AA0D7C"/>
    <w:rsid w:val="00AB0B4E"/>
    <w:rsid w:val="00AC03FE"/>
    <w:rsid w:val="00AC65BB"/>
    <w:rsid w:val="00AD3BBE"/>
    <w:rsid w:val="00AF60B2"/>
    <w:rsid w:val="00B257BA"/>
    <w:rsid w:val="00B40CDB"/>
    <w:rsid w:val="00B518F0"/>
    <w:rsid w:val="00B712E8"/>
    <w:rsid w:val="00B76281"/>
    <w:rsid w:val="00B833DF"/>
    <w:rsid w:val="00BB0040"/>
    <w:rsid w:val="00BB232C"/>
    <w:rsid w:val="00BB6851"/>
    <w:rsid w:val="00BC2361"/>
    <w:rsid w:val="00BC4906"/>
    <w:rsid w:val="00BD28F6"/>
    <w:rsid w:val="00BE6412"/>
    <w:rsid w:val="00BF1F3B"/>
    <w:rsid w:val="00BF3898"/>
    <w:rsid w:val="00BF42F9"/>
    <w:rsid w:val="00BF7331"/>
    <w:rsid w:val="00C0317B"/>
    <w:rsid w:val="00C206DD"/>
    <w:rsid w:val="00C208B1"/>
    <w:rsid w:val="00C30BB9"/>
    <w:rsid w:val="00C50237"/>
    <w:rsid w:val="00C511DF"/>
    <w:rsid w:val="00C527F0"/>
    <w:rsid w:val="00C5535B"/>
    <w:rsid w:val="00C750DC"/>
    <w:rsid w:val="00C86D42"/>
    <w:rsid w:val="00C9477C"/>
    <w:rsid w:val="00CA5BDC"/>
    <w:rsid w:val="00CB64F4"/>
    <w:rsid w:val="00D04C67"/>
    <w:rsid w:val="00D1595B"/>
    <w:rsid w:val="00D15EAD"/>
    <w:rsid w:val="00D61211"/>
    <w:rsid w:val="00D704BF"/>
    <w:rsid w:val="00D7533C"/>
    <w:rsid w:val="00D8110A"/>
    <w:rsid w:val="00D81BB6"/>
    <w:rsid w:val="00DA0F5E"/>
    <w:rsid w:val="00DB0A8A"/>
    <w:rsid w:val="00DB5349"/>
    <w:rsid w:val="00E235D9"/>
    <w:rsid w:val="00E33D20"/>
    <w:rsid w:val="00E37A42"/>
    <w:rsid w:val="00E4196A"/>
    <w:rsid w:val="00E4273D"/>
    <w:rsid w:val="00E438FC"/>
    <w:rsid w:val="00E52791"/>
    <w:rsid w:val="00E66751"/>
    <w:rsid w:val="00E6780E"/>
    <w:rsid w:val="00E70A6F"/>
    <w:rsid w:val="00E70C34"/>
    <w:rsid w:val="00E801D1"/>
    <w:rsid w:val="00EA0A8F"/>
    <w:rsid w:val="00EB2894"/>
    <w:rsid w:val="00EB61DF"/>
    <w:rsid w:val="00ED1607"/>
    <w:rsid w:val="00EE43F7"/>
    <w:rsid w:val="00EE475E"/>
    <w:rsid w:val="00F13FE4"/>
    <w:rsid w:val="00F20DA4"/>
    <w:rsid w:val="00F31823"/>
    <w:rsid w:val="00F41032"/>
    <w:rsid w:val="00F41191"/>
    <w:rsid w:val="00F74F98"/>
    <w:rsid w:val="00F75E03"/>
    <w:rsid w:val="00FC3A65"/>
    <w:rsid w:val="00FC5952"/>
    <w:rsid w:val="00FC759B"/>
    <w:rsid w:val="00FD1A37"/>
    <w:rsid w:val="00FD5A7E"/>
    <w:rsid w:val="00FE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211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CIKT</cp:lastModifiedBy>
  <cp:revision>4</cp:revision>
  <dcterms:created xsi:type="dcterms:W3CDTF">2018-12-01T18:49:00Z</dcterms:created>
  <dcterms:modified xsi:type="dcterms:W3CDTF">2018-12-01T19:10:00Z</dcterms:modified>
</cp:coreProperties>
</file>