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664D" w14:textId="77777777" w:rsidR="00B31C44" w:rsidRPr="00B31C44" w:rsidRDefault="00B31C44" w:rsidP="00B31C44">
      <w:pPr>
        <w:pStyle w:val="Heading3"/>
        <w:jc w:val="center"/>
        <w:rPr>
          <w:sz w:val="28"/>
          <w:szCs w:val="28"/>
          <w:lang w:val="en-US"/>
        </w:rPr>
      </w:pPr>
      <w:r w:rsidRPr="00B31C44">
        <w:rPr>
          <w:rFonts w:ascii="Times-Bold" w:hAnsi="Times-Bold" w:cs="Times-Bold"/>
          <w:sz w:val="28"/>
          <w:szCs w:val="28"/>
          <w:lang w:val="en-US"/>
        </w:rPr>
        <w:t xml:space="preserve">Discussion Paper Guidelines </w:t>
      </w:r>
      <w:r w:rsidRPr="00B31C44">
        <w:rPr>
          <w:sz w:val="28"/>
          <w:szCs w:val="28"/>
          <w:lang w:val="en-US"/>
        </w:rPr>
        <w:t>CSOn4006</w:t>
      </w:r>
    </w:p>
    <w:p w14:paraId="55FA5612" w14:textId="208A878B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</w:p>
    <w:p w14:paraId="7FC4E50D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This class deals with complex ideas that require regular and thorough </w:t>
      </w: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>completion of reading</w:t>
      </w:r>
    </w:p>
    <w:p w14:paraId="3F940EDF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and </w:t>
      </w: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>engagement with ideas</w:t>
      </w:r>
      <w:r w:rsidRPr="00B31C44">
        <w:rPr>
          <w:rFonts w:ascii="Times-Roman" w:hAnsi="Times-Roman" w:cs="Times-Roman"/>
          <w:sz w:val="24"/>
          <w:szCs w:val="24"/>
          <w:lang w:val="en-US"/>
        </w:rPr>
        <w:t>. To ensure that you do the reading, you are required to complete</w:t>
      </w:r>
    </w:p>
    <w:p w14:paraId="2E0B5143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>discussion papers on course readings, to be posted in the homework vaults of the IS page</w:t>
      </w:r>
    </w:p>
    <w:p w14:paraId="03393F6D" w14:textId="0D267064" w:rsid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>for the class.</w:t>
      </w:r>
    </w:p>
    <w:p w14:paraId="16B25CF6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</w:p>
    <w:p w14:paraId="4642E208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  <w:lang w:val="en-US"/>
        </w:rPr>
      </w:pPr>
      <w:r w:rsidRPr="00B31C44">
        <w:rPr>
          <w:rFonts w:ascii="Times-Roman" w:hAnsi="Times-Roman" w:cs="Times-Roman"/>
          <w:sz w:val="24"/>
          <w:szCs w:val="24"/>
          <w:u w:val="single"/>
          <w:lang w:val="en-US"/>
        </w:rPr>
        <w:t>Guidelines for discussion papers are as follows:</w:t>
      </w:r>
    </w:p>
    <w:p w14:paraId="1501F49D" w14:textId="77777777" w:rsid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  <w:lang w:val="en-US"/>
        </w:rPr>
      </w:pPr>
    </w:p>
    <w:p w14:paraId="0EE637E9" w14:textId="2AFEE555" w:rsidR="00B31C44" w:rsidRPr="00B31C44" w:rsidRDefault="00B31C44" w:rsidP="00B31C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They should be a minimum of 300 words in length (and aren’t expected to exceed 500</w:t>
      </w:r>
    </w:p>
    <w:p w14:paraId="30FB9872" w14:textId="77777777" w:rsidR="00B31C44" w:rsidRPr="00B31C44" w:rsidRDefault="00B31C44" w:rsidP="00B31C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words).</w:t>
      </w:r>
    </w:p>
    <w:p w14:paraId="3F142D19" w14:textId="4FB10C40" w:rsidR="00B31C44" w:rsidRPr="00B31C44" w:rsidRDefault="00B31C44" w:rsidP="00B31C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They are due usually by</w:t>
      </w:r>
      <w:r w:rsidRPr="00B31C44">
        <w:rPr>
          <w:rFonts w:ascii="Times-Bold" w:hAnsi="Times-Bold" w:cs="Times-Bold"/>
          <w:b/>
          <w:bCs/>
          <w:sz w:val="28"/>
          <w:szCs w:val="28"/>
          <w:lang w:val="en-US"/>
        </w:rPr>
        <w:t xml:space="preserve"> </w:t>
      </w:r>
      <w:r w:rsidR="00490D92">
        <w:rPr>
          <w:rFonts w:ascii="Times-Bold" w:hAnsi="Times-Bold" w:cs="Times-Bold"/>
          <w:b/>
          <w:bCs/>
          <w:sz w:val="28"/>
          <w:szCs w:val="28"/>
          <w:lang w:val="en-US"/>
        </w:rPr>
        <w:t>Wednes</w:t>
      </w:r>
      <w:r w:rsidR="00490D92" w:rsidRPr="00B31C44">
        <w:rPr>
          <w:rFonts w:ascii="Times-Bold" w:hAnsi="Times-Bold" w:cs="Times-Bold"/>
          <w:b/>
          <w:bCs/>
          <w:sz w:val="28"/>
          <w:szCs w:val="28"/>
          <w:lang w:val="en-US"/>
        </w:rPr>
        <w:t>day</w:t>
      </w:r>
      <w:r w:rsidRPr="00B31C44">
        <w:rPr>
          <w:rFonts w:ascii="Times-Bold" w:hAnsi="Times-Bold" w:cs="Times-Bold"/>
          <w:b/>
          <w:bCs/>
          <w:sz w:val="28"/>
          <w:szCs w:val="28"/>
          <w:lang w:val="en-US"/>
        </w:rPr>
        <w:t xml:space="preserve"> </w:t>
      </w: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before the class, </w:t>
      </w: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>but don’t hesitate to send your</w:t>
      </w:r>
    </w:p>
    <w:p w14:paraId="0412F034" w14:textId="415E446A" w:rsidR="00B31C44" w:rsidRPr="00B31C44" w:rsidRDefault="00B31C44" w:rsidP="00B31C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>paper even if it is late</w:t>
      </w: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. </w:t>
      </w:r>
    </w:p>
    <w:p w14:paraId="65959F61" w14:textId="5692F818" w:rsidR="00B31C44" w:rsidRPr="00B31C44" w:rsidRDefault="00B31C44" w:rsidP="00B31C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These writings can be quite informal, but thoughtless or cursory thought pieces will not</w:t>
      </w:r>
    </w:p>
    <w:p w14:paraId="381037B0" w14:textId="77777777" w:rsidR="00B31C44" w:rsidRPr="00B31C44" w:rsidRDefault="00B31C44" w:rsidP="00B31C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receive credit. They must be </w:t>
      </w: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>in your own words</w:t>
      </w: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, and must respond to the </w:t>
      </w: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>readings</w:t>
      </w:r>
      <w:r w:rsidRPr="00B31C44">
        <w:rPr>
          <w:rFonts w:ascii="Times-Roman" w:hAnsi="Times-Roman" w:cs="Times-Roman"/>
          <w:sz w:val="24"/>
          <w:szCs w:val="24"/>
          <w:lang w:val="en-US"/>
        </w:rPr>
        <w:t>.</w:t>
      </w:r>
    </w:p>
    <w:p w14:paraId="6135208B" w14:textId="654A8D30" w:rsidR="00B31C44" w:rsidRPr="00B31C44" w:rsidRDefault="00B31C44" w:rsidP="00B31C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The writings must include:</w:t>
      </w:r>
    </w:p>
    <w:p w14:paraId="4E2E6AE2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Courier" w:hAnsi="Courier" w:cs="Courier"/>
          <w:sz w:val="24"/>
          <w:szCs w:val="24"/>
          <w:lang w:val="en-US"/>
        </w:rPr>
        <w:t xml:space="preserve">o </w:t>
      </w: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The </w:t>
      </w: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>main argument of each text</w:t>
      </w:r>
      <w:r w:rsidRPr="00B31C44">
        <w:rPr>
          <w:rFonts w:ascii="Times-Roman" w:hAnsi="Times-Roman" w:cs="Times-Roman"/>
          <w:sz w:val="24"/>
          <w:szCs w:val="24"/>
          <w:lang w:val="en-US"/>
        </w:rPr>
        <w:t>, preferably summarized in 2-3 sentences</w:t>
      </w:r>
    </w:p>
    <w:p w14:paraId="65C739A4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Courier" w:hAnsi="Courier" w:cs="Courier"/>
          <w:sz w:val="24"/>
          <w:szCs w:val="24"/>
          <w:lang w:val="en-US"/>
        </w:rPr>
        <w:t xml:space="preserve">o </w:t>
      </w: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At least one, but preferably several, </w:t>
      </w: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>discussion questions</w:t>
      </w:r>
      <w:r w:rsidRPr="00B31C44">
        <w:rPr>
          <w:rFonts w:ascii="Times-Roman" w:hAnsi="Times-Roman" w:cs="Times-Roman"/>
          <w:sz w:val="24"/>
          <w:szCs w:val="24"/>
          <w:lang w:val="en-US"/>
        </w:rPr>
        <w:t>, which you can present</w:t>
      </w:r>
    </w:p>
    <w:p w14:paraId="26FB24BE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in class to guide our joint exploration of the topic(s) for the session. </w:t>
      </w: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>(</w:t>
      </w:r>
      <w:r w:rsidRPr="00B31C44">
        <w:rPr>
          <w:rFonts w:ascii="Times-Roman" w:hAnsi="Times-Roman" w:cs="Times-Roman"/>
          <w:sz w:val="24"/>
          <w:szCs w:val="24"/>
          <w:lang w:val="en-US"/>
        </w:rPr>
        <w:t>e.g. when</w:t>
      </w:r>
    </w:p>
    <w:p w14:paraId="0BBD508A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reading on transnationalism we should not simply ask "what is transnationalism"</w:t>
      </w:r>
    </w:p>
    <w:p w14:paraId="78C7647E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but, rather, "why does the author believe that transnationalism is different from</w:t>
      </w:r>
    </w:p>
    <w:p w14:paraId="146735FB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any other form of migration?" It must be a question that allows us to enter into a</w:t>
      </w:r>
    </w:p>
    <w:p w14:paraId="568E8991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discussion on the text, not just some clarification question. Often such question</w:t>
      </w:r>
    </w:p>
    <w:p w14:paraId="35406009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can contain a critique of the text.)</w:t>
      </w:r>
    </w:p>
    <w:p w14:paraId="01B10361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Courier" w:hAnsi="Courier" w:cs="Courier"/>
          <w:sz w:val="24"/>
          <w:szCs w:val="24"/>
          <w:lang w:val="en-US"/>
        </w:rPr>
        <w:t xml:space="preserve">o </w:t>
      </w: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Your choice of the </w:t>
      </w: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best quote </w:t>
      </w:r>
      <w:r w:rsidRPr="00B31C44">
        <w:rPr>
          <w:rFonts w:ascii="Times-Roman" w:hAnsi="Times-Roman" w:cs="Times-Roman"/>
          <w:sz w:val="24"/>
          <w:szCs w:val="24"/>
          <w:lang w:val="en-US"/>
        </w:rPr>
        <w:t>from each text</w:t>
      </w:r>
    </w:p>
    <w:p w14:paraId="7EDB4600" w14:textId="4301410C" w:rsidR="00B31C44" w:rsidRDefault="00B31C44" w:rsidP="00B31C4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Courier" w:hAnsi="Courier" w:cs="Courier"/>
          <w:sz w:val="24"/>
          <w:szCs w:val="24"/>
          <w:lang w:val="en-US"/>
        </w:rPr>
        <w:t xml:space="preserve">o </w:t>
      </w: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>Links</w:t>
      </w:r>
      <w:r>
        <w:rPr>
          <w:rFonts w:ascii="Times-Bold" w:hAnsi="Times-Bold" w:cs="Times-Bold"/>
          <w:b/>
          <w:bCs/>
          <w:sz w:val="24"/>
          <w:szCs w:val="24"/>
          <w:lang w:val="en-US"/>
        </w:rPr>
        <w:t>/associations</w:t>
      </w: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 </w:t>
      </w:r>
      <w:r w:rsidRPr="00B31C44">
        <w:rPr>
          <w:rFonts w:ascii="Times-Roman" w:hAnsi="Times-Roman" w:cs="Times-Roman"/>
          <w:sz w:val="24"/>
          <w:szCs w:val="24"/>
          <w:lang w:val="en-US"/>
        </w:rPr>
        <w:t>with something you have recently seen in the media, your surroundings.</w:t>
      </w:r>
    </w:p>
    <w:p w14:paraId="22294393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</w:p>
    <w:p w14:paraId="110AC792" w14:textId="798DA2C2" w:rsidR="00B31C44" w:rsidRPr="00B31C44" w:rsidRDefault="00B31C44" w:rsidP="001F6E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These writings will be graded 1-5 points, according to the guidelines below. This is to</w:t>
      </w:r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r w:rsidRPr="00B31C44">
        <w:rPr>
          <w:rFonts w:ascii="Times-Roman" w:hAnsi="Times-Roman" w:cs="Times-Roman"/>
          <w:sz w:val="24"/>
          <w:szCs w:val="24"/>
          <w:lang w:val="en-US"/>
        </w:rPr>
        <w:t>provide you with some idea about how I expect you to engage with the readings.</w:t>
      </w:r>
    </w:p>
    <w:p w14:paraId="5491EDC0" w14:textId="77777777" w:rsid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</w:p>
    <w:p w14:paraId="6596F95D" w14:textId="0711E52F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b/>
          <w:bCs/>
          <w:sz w:val="24"/>
          <w:szCs w:val="24"/>
          <w:lang w:val="en-US"/>
        </w:rPr>
        <w:t>(5 points): An excellent paper.</w:t>
      </w: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 You clearly understand and engage with the readings and</w:t>
      </w:r>
    </w:p>
    <w:p w14:paraId="6BE95001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focus on major points/arguments from them. You are able to cohesively tie the readings</w:t>
      </w:r>
    </w:p>
    <w:p w14:paraId="70AF33CA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together (if there is more than one). You make sophisticated connections from the</w:t>
      </w:r>
    </w:p>
    <w:p w14:paraId="0C62CF49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readings to the real world. This is reserved for truly excellent responses that provide</w:t>
      </w:r>
    </w:p>
    <w:p w14:paraId="45B6E395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thoughtful discussion questions.</w:t>
      </w:r>
    </w:p>
    <w:p w14:paraId="1445B096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b/>
          <w:bCs/>
          <w:sz w:val="24"/>
          <w:szCs w:val="24"/>
          <w:lang w:val="en-US"/>
        </w:rPr>
        <w:t>(3-4 points): A good paper.</w:t>
      </w: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 You make a good attempt to engage with and understand the</w:t>
      </w:r>
    </w:p>
    <w:p w14:paraId="50941BB8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readings, to tie them together and to address major arguments, or points of interest. You</w:t>
      </w:r>
    </w:p>
    <w:p w14:paraId="5CF848A5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may also make good connections from the readings to the real world. But your analysis</w:t>
      </w:r>
    </w:p>
    <w:p w14:paraId="3C07C3E0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remains more of a surface reading/summary and you may have forgotten to provide</w:t>
      </w:r>
    </w:p>
    <w:p w14:paraId="10F22B5D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discussion questions.</w:t>
      </w:r>
    </w:p>
    <w:p w14:paraId="35765119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b/>
          <w:bCs/>
          <w:sz w:val="24"/>
          <w:szCs w:val="24"/>
          <w:lang w:val="en-US"/>
        </w:rPr>
        <w:t>(1-2): A weak paper.</w:t>
      </w: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 You seem to have done some of the reading but do not demonstrate</w:t>
      </w:r>
    </w:p>
    <w:p w14:paraId="1711FC68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a clear understanding of the major points/arguments. There may be some factual</w:t>
      </w:r>
    </w:p>
    <w:p w14:paraId="280CF0D5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errors/misunderstandings that could have been avoided from more focused reading. You</w:t>
      </w:r>
    </w:p>
    <w:p w14:paraId="137FE70F" w14:textId="77777777" w:rsidR="00DE66C7" w:rsidRPr="00B31C44" w:rsidRDefault="00B31C44" w:rsidP="00B31C44">
      <w:pPr>
        <w:rPr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don’t really engage with the reading or provide discussion questions.</w:t>
      </w:r>
    </w:p>
    <w:sectPr w:rsidR="00DE66C7" w:rsidRPr="00B31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25F33"/>
    <w:multiLevelType w:val="hybridMultilevel"/>
    <w:tmpl w:val="D110FC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162FB9"/>
    <w:multiLevelType w:val="hybridMultilevel"/>
    <w:tmpl w:val="275A21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44"/>
    <w:rsid w:val="00490D92"/>
    <w:rsid w:val="00B31C44"/>
    <w:rsid w:val="00D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136C"/>
  <w15:chartTrackingRefBased/>
  <w15:docId w15:val="{CD67E37C-9755-4B5B-AB6E-59FF8837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1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1C4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ListParagraph">
    <w:name w:val="List Paragraph"/>
    <w:basedOn w:val="Normal"/>
    <w:uiPriority w:val="34"/>
    <w:qFormat/>
    <w:rsid w:val="00B31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Klvaňová</dc:creator>
  <cp:keywords/>
  <dc:description/>
  <cp:lastModifiedBy>Nadya Jaworsky</cp:lastModifiedBy>
  <cp:revision>3</cp:revision>
  <dcterms:created xsi:type="dcterms:W3CDTF">2020-10-08T06:50:00Z</dcterms:created>
  <dcterms:modified xsi:type="dcterms:W3CDTF">2021-09-11T07:59:00Z</dcterms:modified>
</cp:coreProperties>
</file>