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664D" w14:textId="77777777" w:rsidR="00B31C44" w:rsidRPr="00B31C44" w:rsidRDefault="00B31C44" w:rsidP="00B31C44">
      <w:pPr>
        <w:pStyle w:val="Heading3"/>
        <w:jc w:val="center"/>
        <w:rPr>
          <w:sz w:val="28"/>
          <w:szCs w:val="28"/>
          <w:lang w:val="en-US"/>
        </w:rPr>
      </w:pPr>
      <w:r w:rsidRPr="00B31C44">
        <w:rPr>
          <w:rFonts w:ascii="Times-Bold" w:hAnsi="Times-Bold" w:cs="Times-Bold"/>
          <w:sz w:val="28"/>
          <w:szCs w:val="28"/>
          <w:lang w:val="en-US"/>
        </w:rPr>
        <w:t xml:space="preserve">Discussion Paper Guidelines </w:t>
      </w:r>
      <w:r w:rsidRPr="00B31C44">
        <w:rPr>
          <w:sz w:val="28"/>
          <w:szCs w:val="28"/>
          <w:lang w:val="en-US"/>
        </w:rPr>
        <w:t>CSOn4006</w:t>
      </w:r>
    </w:p>
    <w:p w14:paraId="55FA5612" w14:textId="208A878B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14:paraId="7FC4E50D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This class deals with complex ideas that require regular and thorough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completion of reading</w:t>
      </w:r>
    </w:p>
    <w:p w14:paraId="3F940EDF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and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engagement with ideas</w:t>
      </w:r>
      <w:r w:rsidRPr="00B31C44">
        <w:rPr>
          <w:rFonts w:ascii="Times-Roman" w:hAnsi="Times-Roman" w:cs="Times-Roman"/>
          <w:sz w:val="24"/>
          <w:szCs w:val="24"/>
          <w:lang w:val="en-US"/>
        </w:rPr>
        <w:t>. To ensure that you do the reading, you are required to complete</w:t>
      </w:r>
    </w:p>
    <w:p w14:paraId="2E0B5143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discussion papers on course readings, to be posted in the homework vaults of the IS page</w:t>
      </w:r>
    </w:p>
    <w:p w14:paraId="03393F6D" w14:textId="0D267064" w:rsid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for the class.</w:t>
      </w:r>
    </w:p>
    <w:p w14:paraId="16B25CF6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14:paraId="4642E208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  <w:lang w:val="en-US"/>
        </w:rPr>
      </w:pPr>
      <w:r w:rsidRPr="00B31C44">
        <w:rPr>
          <w:rFonts w:ascii="Times-Roman" w:hAnsi="Times-Roman" w:cs="Times-Roman"/>
          <w:sz w:val="24"/>
          <w:szCs w:val="24"/>
          <w:u w:val="single"/>
          <w:lang w:val="en-US"/>
        </w:rPr>
        <w:t>Guidelines for discussion papers are as follows:</w:t>
      </w:r>
    </w:p>
    <w:p w14:paraId="1501F49D" w14:textId="77777777" w:rsid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en-US"/>
        </w:rPr>
      </w:pPr>
    </w:p>
    <w:p w14:paraId="0EE637E9" w14:textId="2AFEE555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They should be a minimum of 300 words in length (and aren’t expected to exceed 500</w:t>
      </w:r>
    </w:p>
    <w:p w14:paraId="30FB9872" w14:textId="77777777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words).</w:t>
      </w:r>
    </w:p>
    <w:p w14:paraId="0412F034" w14:textId="715DFEED" w:rsidR="00B31C44" w:rsidRPr="00D920DF" w:rsidRDefault="00B31C44" w:rsidP="00E44F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D920DF">
        <w:rPr>
          <w:rFonts w:ascii="Times-Roman" w:hAnsi="Times-Roman" w:cs="Times-Roman"/>
          <w:sz w:val="24"/>
          <w:szCs w:val="24"/>
          <w:lang w:val="en-US"/>
        </w:rPr>
        <w:t>They are due usually by</w:t>
      </w:r>
      <w:r w:rsidRPr="00D920DF">
        <w:rPr>
          <w:rFonts w:ascii="Times-Bold" w:hAnsi="Times-Bold" w:cs="Times-Bold"/>
          <w:b/>
          <w:bCs/>
          <w:sz w:val="28"/>
          <w:szCs w:val="28"/>
          <w:lang w:val="en-US"/>
        </w:rPr>
        <w:t xml:space="preserve"> </w:t>
      </w:r>
      <w:r w:rsidR="00D920DF" w:rsidRPr="00D920DF">
        <w:rPr>
          <w:rFonts w:ascii="Times-Bold" w:hAnsi="Times-Bold" w:cs="Times-Bold"/>
          <w:b/>
          <w:bCs/>
          <w:sz w:val="28"/>
          <w:szCs w:val="28"/>
          <w:lang w:val="en-US"/>
        </w:rPr>
        <w:t>Thursday 11:00</w:t>
      </w:r>
      <w:r w:rsidRPr="00D920DF">
        <w:rPr>
          <w:rFonts w:ascii="Times-Bold" w:hAnsi="Times-Bold" w:cs="Times-Bold"/>
          <w:b/>
          <w:bCs/>
          <w:sz w:val="28"/>
          <w:szCs w:val="28"/>
          <w:lang w:val="en-US"/>
        </w:rPr>
        <w:t xml:space="preserve"> </w:t>
      </w:r>
      <w:r w:rsidRPr="00D920DF">
        <w:rPr>
          <w:rFonts w:ascii="Times-Roman" w:hAnsi="Times-Roman" w:cs="Times-Roman"/>
          <w:sz w:val="24"/>
          <w:szCs w:val="24"/>
          <w:lang w:val="en-US"/>
        </w:rPr>
        <w:t xml:space="preserve">before the class, </w:t>
      </w:r>
      <w:r w:rsidRPr="00D920DF">
        <w:rPr>
          <w:rFonts w:ascii="Times-Bold" w:hAnsi="Times-Bold" w:cs="Times-Bold"/>
          <w:b/>
          <w:bCs/>
          <w:sz w:val="24"/>
          <w:szCs w:val="24"/>
          <w:lang w:val="en-US"/>
        </w:rPr>
        <w:t>but don’t hesitate to send your</w:t>
      </w:r>
      <w:r w:rsidR="00D920DF" w:rsidRPr="00D920DF"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 </w:t>
      </w:r>
      <w:r w:rsidRPr="00D920DF">
        <w:rPr>
          <w:rFonts w:ascii="Times-Bold" w:hAnsi="Times-Bold" w:cs="Times-Bold"/>
          <w:b/>
          <w:bCs/>
          <w:sz w:val="24"/>
          <w:szCs w:val="24"/>
          <w:lang w:val="en-US"/>
        </w:rPr>
        <w:t>paper even if it is late</w:t>
      </w:r>
      <w:r w:rsidRPr="00D920DF">
        <w:rPr>
          <w:rFonts w:ascii="Times-Roman" w:hAnsi="Times-Roman" w:cs="Times-Roman"/>
          <w:sz w:val="24"/>
          <w:szCs w:val="24"/>
          <w:lang w:val="en-US"/>
        </w:rPr>
        <w:t xml:space="preserve">. </w:t>
      </w:r>
    </w:p>
    <w:p w14:paraId="65959F61" w14:textId="5692F818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These writings can be quite informal, but thoughtless or cursory thought pieces will not</w:t>
      </w:r>
    </w:p>
    <w:p w14:paraId="381037B0" w14:textId="77777777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receive credit. They must be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in your own </w:t>
      </w:r>
      <w:proofErr w:type="gramStart"/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words</w:t>
      </w:r>
      <w:r w:rsidRPr="00B31C44">
        <w:rPr>
          <w:rFonts w:ascii="Times-Roman" w:hAnsi="Times-Roman" w:cs="Times-Roman"/>
          <w:sz w:val="24"/>
          <w:szCs w:val="24"/>
          <w:lang w:val="en-US"/>
        </w:rPr>
        <w:t>, and</w:t>
      </w:r>
      <w:proofErr w:type="gramEnd"/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must respond to the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readings</w:t>
      </w:r>
      <w:r w:rsidRPr="00B31C44">
        <w:rPr>
          <w:rFonts w:ascii="Times-Roman" w:hAnsi="Times-Roman" w:cs="Times-Roman"/>
          <w:sz w:val="24"/>
          <w:szCs w:val="24"/>
          <w:lang w:val="en-US"/>
        </w:rPr>
        <w:t>.</w:t>
      </w:r>
    </w:p>
    <w:p w14:paraId="6135208B" w14:textId="654A8D30" w:rsidR="00B31C44" w:rsidRPr="00B31C44" w:rsidRDefault="00B31C44" w:rsidP="00B31C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The writings must include:</w:t>
      </w:r>
    </w:p>
    <w:p w14:paraId="4E2E6AE2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Courier" w:hAnsi="Courier" w:cs="Courier"/>
          <w:sz w:val="24"/>
          <w:szCs w:val="24"/>
          <w:lang w:val="en-US"/>
        </w:rPr>
        <w:t xml:space="preserve">o </w:t>
      </w:r>
      <w:proofErr w:type="gramStart"/>
      <w:r w:rsidRPr="00B31C44">
        <w:rPr>
          <w:rFonts w:ascii="Times-Roman" w:hAnsi="Times-Roman" w:cs="Times-Roman"/>
          <w:sz w:val="24"/>
          <w:szCs w:val="24"/>
          <w:lang w:val="en-US"/>
        </w:rPr>
        <w:t>The</w:t>
      </w:r>
      <w:proofErr w:type="gramEnd"/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main argument of each text</w:t>
      </w:r>
      <w:r w:rsidRPr="00B31C44">
        <w:rPr>
          <w:rFonts w:ascii="Times-Roman" w:hAnsi="Times-Roman" w:cs="Times-Roman"/>
          <w:sz w:val="24"/>
          <w:szCs w:val="24"/>
          <w:lang w:val="en-US"/>
        </w:rPr>
        <w:t>, preferably summarized in 2-3 sentences</w:t>
      </w:r>
    </w:p>
    <w:p w14:paraId="65C739A4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Courier" w:hAnsi="Courier" w:cs="Courier"/>
          <w:sz w:val="24"/>
          <w:szCs w:val="24"/>
          <w:lang w:val="en-US"/>
        </w:rPr>
        <w:t xml:space="preserve">o 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At least one, but preferably several,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discussion questions</w:t>
      </w:r>
      <w:r w:rsidRPr="00B31C44">
        <w:rPr>
          <w:rFonts w:ascii="Times-Roman" w:hAnsi="Times-Roman" w:cs="Times-Roman"/>
          <w:sz w:val="24"/>
          <w:szCs w:val="24"/>
          <w:lang w:val="en-US"/>
        </w:rPr>
        <w:t>, which you can present</w:t>
      </w:r>
    </w:p>
    <w:p w14:paraId="26FB24BE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in class to guide our joint exploration of the topic(s) for the session.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(</w:t>
      </w:r>
      <w:proofErr w:type="gramStart"/>
      <w:r w:rsidRPr="00B31C44">
        <w:rPr>
          <w:rFonts w:ascii="Times-Roman" w:hAnsi="Times-Roman" w:cs="Times-Roman"/>
          <w:sz w:val="24"/>
          <w:szCs w:val="24"/>
          <w:lang w:val="en-US"/>
        </w:rPr>
        <w:t>e.g.</w:t>
      </w:r>
      <w:proofErr w:type="gramEnd"/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when</w:t>
      </w:r>
    </w:p>
    <w:p w14:paraId="0BBD508A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reading on transnationalism we should not simply ask "what is transnationalism"</w:t>
      </w:r>
    </w:p>
    <w:p w14:paraId="78C7647E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but, rather, "why does the author believe that transnationalism is different from</w:t>
      </w:r>
    </w:p>
    <w:p w14:paraId="146735FB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any other form of migration?" It must be a question that allows us to </w:t>
      </w:r>
      <w:proofErr w:type="gramStart"/>
      <w:r w:rsidRPr="00B31C44">
        <w:rPr>
          <w:rFonts w:ascii="Times-Roman" w:hAnsi="Times-Roman" w:cs="Times-Roman"/>
          <w:sz w:val="24"/>
          <w:szCs w:val="24"/>
          <w:lang w:val="en-US"/>
        </w:rPr>
        <w:t>enter into</w:t>
      </w:r>
      <w:proofErr w:type="gramEnd"/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a</w:t>
      </w:r>
    </w:p>
    <w:p w14:paraId="568E8991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discussion on the text, not just some clarification question. Often such question</w:t>
      </w:r>
    </w:p>
    <w:p w14:paraId="35406009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can contain a critique of the text.)</w:t>
      </w:r>
    </w:p>
    <w:p w14:paraId="01B10361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Courier" w:hAnsi="Courier" w:cs="Courier"/>
          <w:sz w:val="24"/>
          <w:szCs w:val="24"/>
          <w:lang w:val="en-US"/>
        </w:rPr>
        <w:t xml:space="preserve">o 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Your choice of the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best quote </w:t>
      </w:r>
      <w:r w:rsidRPr="00B31C44">
        <w:rPr>
          <w:rFonts w:ascii="Times-Roman" w:hAnsi="Times-Roman" w:cs="Times-Roman"/>
          <w:sz w:val="24"/>
          <w:szCs w:val="24"/>
          <w:lang w:val="en-US"/>
        </w:rPr>
        <w:t>from each text</w:t>
      </w:r>
    </w:p>
    <w:p w14:paraId="7EDB4600" w14:textId="4301410C" w:rsid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Courier" w:hAnsi="Courier" w:cs="Courier"/>
          <w:sz w:val="24"/>
          <w:szCs w:val="24"/>
          <w:lang w:val="en-US"/>
        </w:rPr>
        <w:t xml:space="preserve">o 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>Links</w:t>
      </w:r>
      <w:r>
        <w:rPr>
          <w:rFonts w:ascii="Times-Bold" w:hAnsi="Times-Bold" w:cs="Times-Bold"/>
          <w:b/>
          <w:bCs/>
          <w:sz w:val="24"/>
          <w:szCs w:val="24"/>
          <w:lang w:val="en-US"/>
        </w:rPr>
        <w:t>/associations</w:t>
      </w:r>
      <w:r w:rsidRPr="00B31C44"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 </w:t>
      </w:r>
      <w:r w:rsidRPr="00B31C44">
        <w:rPr>
          <w:rFonts w:ascii="Times-Roman" w:hAnsi="Times-Roman" w:cs="Times-Roman"/>
          <w:sz w:val="24"/>
          <w:szCs w:val="24"/>
          <w:lang w:val="en-US"/>
        </w:rPr>
        <w:t>with something you have recently seen in the media, your surroundings.</w:t>
      </w:r>
    </w:p>
    <w:p w14:paraId="22294393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</w:p>
    <w:p w14:paraId="110AC792" w14:textId="798DA2C2" w:rsidR="00B31C44" w:rsidRPr="00B31C44" w:rsidRDefault="00B31C44" w:rsidP="001F6E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These writings will be graded 1-5 points, according to the guidelines below. This is to</w:t>
      </w:r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Pr="00B31C44">
        <w:rPr>
          <w:rFonts w:ascii="Times-Roman" w:hAnsi="Times-Roman" w:cs="Times-Roman"/>
          <w:sz w:val="24"/>
          <w:szCs w:val="24"/>
          <w:lang w:val="en-US"/>
        </w:rPr>
        <w:t>provide you with some idea about how I expect you to engage with the readings.</w:t>
      </w:r>
    </w:p>
    <w:p w14:paraId="5491EDC0" w14:textId="77777777" w:rsid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14:paraId="6596F95D" w14:textId="0711E52F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b/>
          <w:bCs/>
          <w:sz w:val="24"/>
          <w:szCs w:val="24"/>
          <w:lang w:val="en-US"/>
        </w:rPr>
        <w:t>(5 points): An excellent paper.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You clearly understand and engage with the readings and</w:t>
      </w:r>
    </w:p>
    <w:p w14:paraId="6BE95001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focus on major points/arguments from them. You </w:t>
      </w:r>
      <w:proofErr w:type="gramStart"/>
      <w:r w:rsidRPr="00B31C44">
        <w:rPr>
          <w:rFonts w:ascii="Times-Roman" w:hAnsi="Times-Roman" w:cs="Times-Roman"/>
          <w:sz w:val="24"/>
          <w:szCs w:val="24"/>
          <w:lang w:val="en-US"/>
        </w:rPr>
        <w:t>are able to</w:t>
      </w:r>
      <w:proofErr w:type="gramEnd"/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cohesively tie the readings</w:t>
      </w:r>
    </w:p>
    <w:p w14:paraId="70AF33CA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together (if there is more than one). You make sophisticated connections from the</w:t>
      </w:r>
    </w:p>
    <w:p w14:paraId="0C62CF49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readings to the real world. This is reserved for truly excellent responses that provide</w:t>
      </w:r>
    </w:p>
    <w:p w14:paraId="45B6E395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thoughtful discussion questions.</w:t>
      </w:r>
    </w:p>
    <w:p w14:paraId="1445B096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b/>
          <w:bCs/>
          <w:sz w:val="24"/>
          <w:szCs w:val="24"/>
          <w:lang w:val="en-US"/>
        </w:rPr>
        <w:t>(3-4 points): A good paper.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You make a good attempt to engage with and understand the</w:t>
      </w:r>
    </w:p>
    <w:p w14:paraId="50941BB8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readings, to tie them together and to address major arguments, or points of interest. You</w:t>
      </w:r>
    </w:p>
    <w:p w14:paraId="5CF848A5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may also make good connections from the readings to the real world. But your analysis</w:t>
      </w:r>
    </w:p>
    <w:p w14:paraId="3C07C3E0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remains more of a surface reading/summary and you may have forgotten to provide</w:t>
      </w:r>
    </w:p>
    <w:p w14:paraId="10F22B5D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discussion questions.</w:t>
      </w:r>
    </w:p>
    <w:p w14:paraId="35765119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b/>
          <w:bCs/>
          <w:sz w:val="24"/>
          <w:szCs w:val="24"/>
          <w:lang w:val="en-US"/>
        </w:rPr>
        <w:t>(1-2): A weak paper.</w:t>
      </w:r>
      <w:r w:rsidRPr="00B31C44">
        <w:rPr>
          <w:rFonts w:ascii="Times-Roman" w:hAnsi="Times-Roman" w:cs="Times-Roman"/>
          <w:sz w:val="24"/>
          <w:szCs w:val="24"/>
          <w:lang w:val="en-US"/>
        </w:rPr>
        <w:t xml:space="preserve"> You seem to have done some of the reading but do not demonstrate</w:t>
      </w:r>
    </w:p>
    <w:p w14:paraId="1711FC68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a clear understanding of the major points/arguments. There may be some factual</w:t>
      </w:r>
    </w:p>
    <w:p w14:paraId="280CF0D5" w14:textId="77777777" w:rsidR="00B31C44" w:rsidRPr="00B31C44" w:rsidRDefault="00B31C44" w:rsidP="00B31C4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errors/misunderstandings that could have been avoided from more focused reading. You</w:t>
      </w:r>
    </w:p>
    <w:p w14:paraId="137FE70F" w14:textId="77777777" w:rsidR="00DE66C7" w:rsidRPr="00B31C44" w:rsidRDefault="00B31C44" w:rsidP="00B31C44">
      <w:pPr>
        <w:rPr>
          <w:lang w:val="en-US"/>
        </w:rPr>
      </w:pPr>
      <w:r w:rsidRPr="00B31C44">
        <w:rPr>
          <w:rFonts w:ascii="Times-Roman" w:hAnsi="Times-Roman" w:cs="Times-Roman"/>
          <w:sz w:val="24"/>
          <w:szCs w:val="24"/>
          <w:lang w:val="en-US"/>
        </w:rPr>
        <w:t>don’t really engage with the reading or provide discussion questions.</w:t>
      </w:r>
    </w:p>
    <w:sectPr w:rsidR="00DE66C7" w:rsidRPr="00B3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80000000002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5F33"/>
    <w:multiLevelType w:val="hybridMultilevel"/>
    <w:tmpl w:val="D110FC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162FB9"/>
    <w:multiLevelType w:val="hybridMultilevel"/>
    <w:tmpl w:val="275A21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0566711">
    <w:abstractNumId w:val="0"/>
  </w:num>
  <w:num w:numId="2" w16cid:durableId="143255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44"/>
    <w:rsid w:val="00490D92"/>
    <w:rsid w:val="00B31C44"/>
    <w:rsid w:val="00D920DF"/>
    <w:rsid w:val="00D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06136C"/>
  <w15:chartTrackingRefBased/>
  <w15:docId w15:val="{CD67E37C-9755-4B5B-AB6E-59FF8837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1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1C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ListParagraph">
    <w:name w:val="List Paragraph"/>
    <w:basedOn w:val="Normal"/>
    <w:uiPriority w:val="34"/>
    <w:qFormat/>
    <w:rsid w:val="00B3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2387</Characters>
  <Application>Microsoft Office Word</Application>
  <DocSecurity>0</DocSecurity>
  <Lines>49</Lines>
  <Paragraphs>28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Klvaňová</dc:creator>
  <cp:keywords/>
  <dc:description/>
  <cp:lastModifiedBy>Ivana Rapoš Božič</cp:lastModifiedBy>
  <cp:revision>2</cp:revision>
  <dcterms:created xsi:type="dcterms:W3CDTF">2022-09-19T13:03:00Z</dcterms:created>
  <dcterms:modified xsi:type="dcterms:W3CDTF">2022-09-19T13:03:00Z</dcterms:modified>
</cp:coreProperties>
</file>