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E228" w14:textId="527F19F8" w:rsidR="006338FD" w:rsidRPr="006338FD" w:rsidRDefault="006338FD" w:rsidP="006338FD">
      <w:pPr>
        <w:ind w:left="0" w:firstLine="0"/>
        <w:rPr>
          <w:b/>
        </w:rPr>
      </w:pPr>
      <w:r>
        <w:rPr>
          <w:b/>
        </w:rPr>
        <w:t xml:space="preserve">ZURb1102 Mediální a komunikační studia, </w:t>
      </w:r>
      <w:r w:rsidR="000778F2">
        <w:rPr>
          <w:b/>
        </w:rPr>
        <w:t>struktura</w:t>
      </w:r>
      <w:r>
        <w:rPr>
          <w:b/>
        </w:rPr>
        <w:t xml:space="preserve"> es</w:t>
      </w:r>
      <w:r w:rsidRPr="006338FD">
        <w:rPr>
          <w:b/>
        </w:rPr>
        <w:t>ej</w:t>
      </w:r>
      <w:r>
        <w:rPr>
          <w:b/>
        </w:rPr>
        <w:t xml:space="preserve">e a </w:t>
      </w:r>
      <w:r w:rsidR="000778F2">
        <w:rPr>
          <w:b/>
        </w:rPr>
        <w:t>kritéria hodnocení</w:t>
      </w:r>
    </w:p>
    <w:p w14:paraId="42E43424" w14:textId="77777777" w:rsidR="006338FD" w:rsidRDefault="006338FD" w:rsidP="006338FD">
      <w:pPr>
        <w:ind w:left="0" w:firstLine="0"/>
        <w:rPr>
          <w:b/>
        </w:rPr>
      </w:pPr>
    </w:p>
    <w:p w14:paraId="47B127B6" w14:textId="43B54BD2" w:rsidR="006338FD" w:rsidRPr="000778F2" w:rsidRDefault="00EC4799" w:rsidP="006338FD">
      <w:pPr>
        <w:ind w:left="0" w:firstLine="0"/>
        <w:rPr>
          <w:b/>
          <w:color w:val="808080" w:themeColor="background1" w:themeShade="80"/>
        </w:rPr>
      </w:pPr>
      <w:r w:rsidRPr="000778F2">
        <w:rPr>
          <w:b/>
          <w:color w:val="808080" w:themeColor="background1" w:themeShade="80"/>
        </w:rPr>
        <w:t>Obecně doporučovaná s</w:t>
      </w:r>
      <w:r w:rsidR="006338FD" w:rsidRPr="000778F2">
        <w:rPr>
          <w:b/>
          <w:color w:val="808080" w:themeColor="background1" w:themeShade="80"/>
        </w:rPr>
        <w:t>truktura</w:t>
      </w:r>
      <w:r w:rsidRPr="000778F2">
        <w:rPr>
          <w:b/>
          <w:color w:val="808080" w:themeColor="background1" w:themeShade="80"/>
        </w:rPr>
        <w:t xml:space="preserve"> odborných textů</w:t>
      </w:r>
    </w:p>
    <w:p w14:paraId="724D5AC3" w14:textId="77777777" w:rsidR="00A848B1" w:rsidRPr="000778F2" w:rsidRDefault="00CD52D8" w:rsidP="006338FD">
      <w:pPr>
        <w:numPr>
          <w:ilvl w:val="0"/>
          <w:numId w:val="5"/>
        </w:numPr>
        <w:spacing w:before="0"/>
        <w:rPr>
          <w:b/>
          <w:color w:val="808080" w:themeColor="background1" w:themeShade="80"/>
        </w:rPr>
      </w:pPr>
      <w:r w:rsidRPr="000778F2">
        <w:rPr>
          <w:b/>
          <w:color w:val="808080" w:themeColor="background1" w:themeShade="80"/>
        </w:rPr>
        <w:t>úvod</w:t>
      </w:r>
    </w:p>
    <w:p w14:paraId="1C9FEF64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(</w:t>
      </w:r>
      <w:r w:rsidR="00A86CC6" w:rsidRPr="000778F2">
        <w:rPr>
          <w:color w:val="808080" w:themeColor="background1" w:themeShade="80"/>
        </w:rPr>
        <w:t xml:space="preserve">nezapomínejte na </w:t>
      </w:r>
      <w:r w:rsidRPr="000778F2">
        <w:rPr>
          <w:color w:val="808080" w:themeColor="background1" w:themeShade="80"/>
        </w:rPr>
        <w:t>důležitost prvního dojmu)</w:t>
      </w:r>
    </w:p>
    <w:p w14:paraId="3EAF8F3E" w14:textId="6CD3D4D5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měl by odpovídat na implicitní otázky a očekávání čtenáře, zhruba tedy</w:t>
      </w:r>
      <w:r w:rsidR="00A86CC6"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</w:rPr>
        <w:t>vysvětlit</w:t>
      </w:r>
      <w:r w:rsidR="00A86CC6" w:rsidRPr="000778F2">
        <w:rPr>
          <w:color w:val="808080" w:themeColor="background1" w:themeShade="80"/>
        </w:rPr>
        <w:t xml:space="preserve"> (stručně a funkčně)</w:t>
      </w:r>
    </w:p>
    <w:p w14:paraId="70171509" w14:textId="77777777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o čem píšete</w:t>
      </w:r>
    </w:p>
    <w:p w14:paraId="408F0077" w14:textId="77777777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 xml:space="preserve">proč o tom píšete, v čem a pro koho to může být podstatné/inspirující/užitečné </w:t>
      </w:r>
      <w:proofErr w:type="spellStart"/>
      <w:r w:rsidRPr="000778F2">
        <w:rPr>
          <w:color w:val="808080" w:themeColor="background1" w:themeShade="80"/>
        </w:rPr>
        <w:t>etc</w:t>
      </w:r>
      <w:proofErr w:type="spellEnd"/>
      <w:r w:rsidRPr="000778F2">
        <w:rPr>
          <w:color w:val="808080" w:themeColor="background1" w:themeShade="80"/>
        </w:rPr>
        <w:t>.</w:t>
      </w:r>
      <w:r w:rsidR="00A86CC6" w:rsidRPr="000778F2">
        <w:rPr>
          <w:color w:val="808080" w:themeColor="background1" w:themeShade="80"/>
        </w:rPr>
        <w:t xml:space="preserve"> (přínos je i Vaše vlastní sebevzdělání či proniknutí do tématu, které Vás hodnotově vyzývá)</w:t>
      </w:r>
    </w:p>
    <w:p w14:paraId="4911BB5C" w14:textId="77777777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co už se o tématu ví z jiných studií, jaké bylo Vaše předporozumění</w:t>
      </w:r>
    </w:p>
    <w:p w14:paraId="484D8200" w14:textId="77777777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co se ještě neví a Vy to chcete zjistit (</w:t>
      </w:r>
      <w:proofErr w:type="spellStart"/>
      <w:r w:rsidRPr="000778F2">
        <w:rPr>
          <w:color w:val="808080" w:themeColor="background1" w:themeShade="80"/>
        </w:rPr>
        <w:t>knowledge</w:t>
      </w:r>
      <w:proofErr w:type="spellEnd"/>
      <w:r w:rsidRPr="000778F2">
        <w:rPr>
          <w:color w:val="808080" w:themeColor="background1" w:themeShade="80"/>
        </w:rPr>
        <w:t xml:space="preserve"> gap)</w:t>
      </w:r>
    </w:p>
    <w:p w14:paraId="60812213" w14:textId="491EDF51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jak budete text strukturovat</w:t>
      </w:r>
      <w:r w:rsidR="000072AF" w:rsidRPr="000778F2">
        <w:rPr>
          <w:color w:val="808080" w:themeColor="background1" w:themeShade="80"/>
        </w:rPr>
        <w:t xml:space="preserve"> (</w:t>
      </w:r>
      <w:r w:rsidR="00E3607A" w:rsidRPr="000778F2">
        <w:rPr>
          <w:color w:val="808080" w:themeColor="background1" w:themeShade="80"/>
        </w:rPr>
        <w:t xml:space="preserve">jedná se o velmi </w:t>
      </w:r>
      <w:r w:rsidR="000072AF" w:rsidRPr="000778F2">
        <w:rPr>
          <w:color w:val="808080" w:themeColor="background1" w:themeShade="80"/>
        </w:rPr>
        <w:t xml:space="preserve">stručný obsah, </w:t>
      </w:r>
      <w:r w:rsidR="00E3607A" w:rsidRPr="000778F2">
        <w:rPr>
          <w:color w:val="808080" w:themeColor="background1" w:themeShade="80"/>
        </w:rPr>
        <w:t xml:space="preserve">který má za cíl </w:t>
      </w:r>
      <w:r w:rsidR="000072AF" w:rsidRPr="000778F2">
        <w:rPr>
          <w:color w:val="808080" w:themeColor="background1" w:themeShade="80"/>
        </w:rPr>
        <w:t>čtenářovi</w:t>
      </w:r>
      <w:r w:rsidR="00E3607A" w:rsidRPr="000778F2">
        <w:rPr>
          <w:color w:val="808080" w:themeColor="background1" w:themeShade="80"/>
        </w:rPr>
        <w:t xml:space="preserve"> přiblížit</w:t>
      </w:r>
      <w:r w:rsidR="000072AF" w:rsidRPr="000778F2">
        <w:rPr>
          <w:color w:val="808080" w:themeColor="background1" w:themeShade="80"/>
        </w:rPr>
        <w:t xml:space="preserve">, co ho </w:t>
      </w:r>
      <w:r w:rsidR="00E3607A" w:rsidRPr="000778F2">
        <w:rPr>
          <w:color w:val="808080" w:themeColor="background1" w:themeShade="80"/>
        </w:rPr>
        <w:t xml:space="preserve">na následujících stránkách </w:t>
      </w:r>
      <w:r w:rsidR="000072AF" w:rsidRPr="000778F2">
        <w:rPr>
          <w:color w:val="808080" w:themeColor="background1" w:themeShade="80"/>
        </w:rPr>
        <w:t>čeká)</w:t>
      </w:r>
    </w:p>
    <w:p w14:paraId="55051834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revize/přečtení si úvodu po dokončení textu (kvůli koherenci)</w:t>
      </w:r>
    </w:p>
    <w:p w14:paraId="3F7E72E9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 xml:space="preserve">další doporučení </w:t>
      </w:r>
      <w:hyperlink r:id="rId5" w:history="1">
        <w:r w:rsidRPr="000778F2">
          <w:rPr>
            <w:rStyle w:val="Hypertextovodkaz"/>
            <w:color w:val="808080" w:themeColor="background1" w:themeShade="80"/>
          </w:rPr>
          <w:t>https://libguides.usc.edu/</w:t>
        </w:r>
      </w:hyperlink>
      <w:hyperlink r:id="rId6" w:history="1">
        <w:r w:rsidRPr="000778F2">
          <w:rPr>
            <w:rStyle w:val="Hypertextovodkaz"/>
            <w:color w:val="808080" w:themeColor="background1" w:themeShade="80"/>
          </w:rPr>
          <w:t>writingguide</w:t>
        </w:r>
      </w:hyperlink>
      <w:hyperlink r:id="rId7" w:history="1">
        <w:r w:rsidRPr="000778F2">
          <w:rPr>
            <w:rStyle w:val="Hypertextovodkaz"/>
            <w:color w:val="808080" w:themeColor="background1" w:themeShade="80"/>
          </w:rPr>
          <w:t>/</w:t>
        </w:r>
      </w:hyperlink>
      <w:hyperlink r:id="rId8" w:history="1">
        <w:r w:rsidRPr="000778F2">
          <w:rPr>
            <w:rStyle w:val="Hypertextovodkaz"/>
            <w:color w:val="808080" w:themeColor="background1" w:themeShade="80"/>
          </w:rPr>
          <w:t>introduction</w:t>
        </w:r>
      </w:hyperlink>
      <w:r w:rsidRPr="000778F2">
        <w:rPr>
          <w:color w:val="808080" w:themeColor="background1" w:themeShade="80"/>
        </w:rPr>
        <w:t xml:space="preserve">, </w:t>
      </w:r>
      <w:hyperlink r:id="rId9" w:history="1">
        <w:r w:rsidRPr="000778F2">
          <w:rPr>
            <w:rStyle w:val="Hypertextovodkaz"/>
            <w:color w:val="808080" w:themeColor="background1" w:themeShade="80"/>
          </w:rPr>
          <w:t>https://libguides.usc.edu/writingguide/CARS</w:t>
        </w:r>
      </w:hyperlink>
      <w:r w:rsidRPr="000778F2">
        <w:rPr>
          <w:color w:val="808080" w:themeColor="background1" w:themeShade="80"/>
        </w:rPr>
        <w:t xml:space="preserve"> (</w:t>
      </w:r>
      <w:proofErr w:type="spellStart"/>
      <w:r w:rsidRPr="000778F2">
        <w:rPr>
          <w:color w:val="808080" w:themeColor="background1" w:themeShade="80"/>
        </w:rPr>
        <w:t>mmj</w:t>
      </w:r>
      <w:proofErr w:type="spellEnd"/>
      <w:r w:rsidRPr="000778F2">
        <w:rPr>
          <w:color w:val="808080" w:themeColor="background1" w:themeShade="80"/>
        </w:rPr>
        <w:t xml:space="preserve">. seznamy užitečných slov, formulací) </w:t>
      </w:r>
    </w:p>
    <w:p w14:paraId="710B1D53" w14:textId="77777777" w:rsidR="00A848B1" w:rsidRPr="000778F2" w:rsidRDefault="00CD52D8" w:rsidP="006338FD">
      <w:pPr>
        <w:numPr>
          <w:ilvl w:val="0"/>
          <w:numId w:val="5"/>
        </w:numPr>
        <w:spacing w:before="0"/>
        <w:rPr>
          <w:color w:val="808080" w:themeColor="background1" w:themeShade="80"/>
        </w:rPr>
      </w:pPr>
      <w:r w:rsidRPr="000778F2">
        <w:rPr>
          <w:b/>
          <w:color w:val="808080" w:themeColor="background1" w:themeShade="80"/>
        </w:rPr>
        <w:t>střed</w:t>
      </w:r>
      <w:r w:rsidRPr="000778F2">
        <w:rPr>
          <w:color w:val="808080" w:themeColor="background1" w:themeShade="80"/>
        </w:rPr>
        <w:t>/jádro: rešerše, metodologie, výs</w:t>
      </w:r>
      <w:r w:rsidR="006338FD" w:rsidRPr="000778F2">
        <w:rPr>
          <w:color w:val="808080" w:themeColor="background1" w:themeShade="80"/>
        </w:rPr>
        <w:t xml:space="preserve">ledky, </w:t>
      </w:r>
      <w:proofErr w:type="gramStart"/>
      <w:r w:rsidR="006338FD" w:rsidRPr="000778F2">
        <w:rPr>
          <w:color w:val="808080" w:themeColor="background1" w:themeShade="80"/>
        </w:rPr>
        <w:t>diskuze</w:t>
      </w:r>
      <w:proofErr w:type="gramEnd"/>
      <w:r w:rsidR="006338FD" w:rsidRPr="000778F2">
        <w:rPr>
          <w:color w:val="808080" w:themeColor="background1" w:themeShade="80"/>
        </w:rPr>
        <w:t xml:space="preserve"> (podle žánru, k eseji vizte dále</w:t>
      </w:r>
      <w:r w:rsidRPr="000778F2">
        <w:rPr>
          <w:color w:val="808080" w:themeColor="background1" w:themeShade="80"/>
        </w:rPr>
        <w:t>)</w:t>
      </w:r>
    </w:p>
    <w:p w14:paraId="5270DA55" w14:textId="77777777" w:rsidR="00A848B1" w:rsidRPr="000778F2" w:rsidRDefault="00CD52D8" w:rsidP="006338FD">
      <w:pPr>
        <w:numPr>
          <w:ilvl w:val="0"/>
          <w:numId w:val="5"/>
        </w:numPr>
        <w:spacing w:before="0"/>
        <w:rPr>
          <w:b/>
          <w:color w:val="808080" w:themeColor="background1" w:themeShade="80"/>
        </w:rPr>
      </w:pPr>
      <w:r w:rsidRPr="000778F2">
        <w:rPr>
          <w:b/>
          <w:color w:val="808080" w:themeColor="background1" w:themeShade="80"/>
        </w:rPr>
        <w:t>závěr</w:t>
      </w:r>
    </w:p>
    <w:p w14:paraId="4E74DF59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 xml:space="preserve">shrnutí („In </w:t>
      </w:r>
      <w:proofErr w:type="spellStart"/>
      <w:r w:rsidRPr="000778F2">
        <w:rPr>
          <w:color w:val="808080" w:themeColor="background1" w:themeShade="80"/>
        </w:rPr>
        <w:t>this</w:t>
      </w:r>
      <w:proofErr w:type="spellEnd"/>
      <w:r w:rsidRPr="000778F2">
        <w:rPr>
          <w:color w:val="808080" w:themeColor="background1" w:themeShade="80"/>
        </w:rPr>
        <w:t xml:space="preserve"> </w:t>
      </w:r>
      <w:proofErr w:type="spellStart"/>
      <w:r w:rsidRPr="000778F2">
        <w:rPr>
          <w:color w:val="808080" w:themeColor="background1" w:themeShade="80"/>
        </w:rPr>
        <w:t>essay</w:t>
      </w:r>
      <w:proofErr w:type="spellEnd"/>
      <w:r w:rsidRPr="000778F2">
        <w:rPr>
          <w:color w:val="808080" w:themeColor="background1" w:themeShade="80"/>
        </w:rPr>
        <w:t>, I…“)</w:t>
      </w:r>
    </w:p>
    <w:p w14:paraId="74A92575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proofErr w:type="gramStart"/>
      <w:r w:rsidRPr="000778F2">
        <w:rPr>
          <w:color w:val="808080" w:themeColor="background1" w:themeShade="80"/>
        </w:rPr>
        <w:t>ne jen</w:t>
      </w:r>
      <w:proofErr w:type="gramEnd"/>
      <w:r w:rsidRPr="000778F2">
        <w:rPr>
          <w:color w:val="808080" w:themeColor="background1" w:themeShade="80"/>
        </w:rPr>
        <w:t xml:space="preserve"> enumerace hlavních závěrů/výsledků/tezí, k nimž jste ve studii došli, ale ideálně jejich syntéza, znovu zdůraznění důležitosti/relevance a případně doporučení nových oblastí/otázek pro budoucí výzkum</w:t>
      </w:r>
    </w:p>
    <w:p w14:paraId="180EE853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neuhýbejte, pokud jste přesvědčeni o podloženosti a relevanci svých zjištění, ale nebuďte arogantní</w:t>
      </w:r>
    </w:p>
    <w:p w14:paraId="0EF38482" w14:textId="77777777" w:rsidR="006338FD" w:rsidRPr="000778F2" w:rsidRDefault="006338FD" w:rsidP="006338FD">
      <w:pPr>
        <w:pStyle w:val="Odstavecseseznamem"/>
        <w:numPr>
          <w:ilvl w:val="2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„</w:t>
      </w:r>
      <w:r w:rsidRPr="000778F2">
        <w:rPr>
          <w:color w:val="808080" w:themeColor="background1" w:themeShade="80"/>
          <w:lang w:val="en-US"/>
        </w:rPr>
        <w:t>Your essay is an argument; you should present that argument’s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different sides and positions. Your conclusion can then if you wish</w:t>
      </w:r>
      <w:r w:rsidRPr="000778F2">
        <w:rPr>
          <w:color w:val="808080" w:themeColor="background1" w:themeShade="80"/>
        </w:rPr>
        <w:t xml:space="preserve"> </w:t>
      </w:r>
      <w:proofErr w:type="gramStart"/>
      <w:r w:rsidRPr="000778F2">
        <w:rPr>
          <w:color w:val="808080" w:themeColor="background1" w:themeShade="80"/>
          <w:lang w:val="en-US"/>
        </w:rPr>
        <w:t>come</w:t>
      </w:r>
      <w:proofErr w:type="gramEnd"/>
      <w:r w:rsidRPr="000778F2">
        <w:rPr>
          <w:color w:val="808080" w:themeColor="background1" w:themeShade="80"/>
          <w:lang w:val="en-US"/>
        </w:rPr>
        <w:t xml:space="preserve"> to a decision on one side of the debate, and need not remain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 xml:space="preserve">balanced. </w:t>
      </w:r>
      <w:proofErr w:type="gramStart"/>
      <w:r w:rsidRPr="000778F2">
        <w:rPr>
          <w:color w:val="808080" w:themeColor="background1" w:themeShade="80"/>
          <w:lang w:val="en-US"/>
        </w:rPr>
        <w:t>So</w:t>
      </w:r>
      <w:proofErr w:type="gramEnd"/>
      <w:r w:rsidRPr="000778F2">
        <w:rPr>
          <w:color w:val="808080" w:themeColor="background1" w:themeShade="80"/>
          <w:lang w:val="en-US"/>
        </w:rPr>
        <w:t xml:space="preserve"> avoid saying something like ‘both sides have their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virtues and it is difficult to decide between them’. It is perfectly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acceptable to draw conclusions of your own, based on arguments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and evidence you have presented. If you feel there is no clear-cut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answer, then you should conclude by showing how you have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weighed up different kinds of evidence. Either way, the challenge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>is to show that you have answered the question after giving fair</w:t>
      </w:r>
      <w:r w:rsidRPr="000778F2">
        <w:rPr>
          <w:color w:val="808080" w:themeColor="background1" w:themeShade="80"/>
        </w:rPr>
        <w:t xml:space="preserve"> </w:t>
      </w:r>
      <w:r w:rsidRPr="000778F2">
        <w:rPr>
          <w:color w:val="808080" w:themeColor="background1" w:themeShade="80"/>
          <w:lang w:val="en-US"/>
        </w:rPr>
        <w:t xml:space="preserve">consideration to all relevant </w:t>
      </w:r>
      <w:proofErr w:type="gramStart"/>
      <w:r w:rsidRPr="000778F2">
        <w:rPr>
          <w:color w:val="808080" w:themeColor="background1" w:themeShade="80"/>
          <w:lang w:val="en-US"/>
        </w:rPr>
        <w:t>positions.</w:t>
      </w:r>
      <w:r w:rsidRPr="000778F2">
        <w:rPr>
          <w:color w:val="808080" w:themeColor="background1" w:themeShade="80"/>
        </w:rPr>
        <w:t>“</w:t>
      </w:r>
      <w:proofErr w:type="gramEnd"/>
      <w:r w:rsidRPr="000778F2">
        <w:rPr>
          <w:color w:val="808080" w:themeColor="background1" w:themeShade="80"/>
        </w:rPr>
        <w:t xml:space="preserve"> (</w:t>
      </w:r>
      <w:proofErr w:type="spellStart"/>
      <w:r w:rsidRPr="000778F2">
        <w:rPr>
          <w:color w:val="808080" w:themeColor="background1" w:themeShade="80"/>
        </w:rPr>
        <w:t>Fabb</w:t>
      </w:r>
      <w:proofErr w:type="spellEnd"/>
      <w:r w:rsidRPr="000778F2">
        <w:rPr>
          <w:color w:val="808080" w:themeColor="background1" w:themeShade="80"/>
        </w:rPr>
        <w:t xml:space="preserve"> &amp; </w:t>
      </w:r>
      <w:proofErr w:type="spellStart"/>
      <w:r w:rsidRPr="000778F2">
        <w:rPr>
          <w:color w:val="808080" w:themeColor="background1" w:themeShade="80"/>
        </w:rPr>
        <w:t>Durrant</w:t>
      </w:r>
      <w:proofErr w:type="spellEnd"/>
      <w:r w:rsidRPr="000778F2">
        <w:rPr>
          <w:color w:val="808080" w:themeColor="background1" w:themeShade="80"/>
        </w:rPr>
        <w:t xml:space="preserve"> 2005, p. 125)</w:t>
      </w:r>
    </w:p>
    <w:p w14:paraId="2F2F263A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>shrňte znovu/pregnantně a jinými slovy výzkumný kontext a místo své studie v ní (</w:t>
      </w:r>
      <w:r w:rsidR="00A86CC6" w:rsidRPr="000778F2">
        <w:rPr>
          <w:color w:val="808080" w:themeColor="background1" w:themeShade="80"/>
        </w:rPr>
        <w:t xml:space="preserve">tj. jak se Vám podařilo „zavřít“ </w:t>
      </w:r>
      <w:proofErr w:type="spellStart"/>
      <w:r w:rsidRPr="000778F2">
        <w:rPr>
          <w:color w:val="808080" w:themeColor="background1" w:themeShade="80"/>
        </w:rPr>
        <w:t>knowledge</w:t>
      </w:r>
      <w:proofErr w:type="spellEnd"/>
      <w:r w:rsidRPr="000778F2">
        <w:rPr>
          <w:color w:val="808080" w:themeColor="background1" w:themeShade="80"/>
        </w:rPr>
        <w:t xml:space="preserve"> gap)</w:t>
      </w:r>
    </w:p>
    <w:p w14:paraId="3EDA3EFC" w14:textId="7450407E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  <w:lang w:val="en-US"/>
        </w:rPr>
        <w:t>New Insight, Not New Information!</w:t>
      </w:r>
      <w:r w:rsidR="00E3607A" w:rsidRPr="000778F2">
        <w:rPr>
          <w:color w:val="808080" w:themeColor="background1" w:themeShade="80"/>
          <w:lang w:val="en-US"/>
        </w:rPr>
        <w:t xml:space="preserve"> V</w:t>
      </w:r>
      <w:r w:rsidR="000072AF" w:rsidRPr="000778F2">
        <w:rPr>
          <w:color w:val="808080" w:themeColor="background1" w:themeShade="80"/>
          <w:lang w:val="en-US"/>
        </w:rPr>
        <w:t xml:space="preserve"> </w:t>
      </w:r>
      <w:r w:rsidR="000072AF" w:rsidRPr="000778F2">
        <w:rPr>
          <w:color w:val="808080" w:themeColor="background1" w:themeShade="80"/>
        </w:rPr>
        <w:t>závěru by se neměl</w:t>
      </w:r>
      <w:r w:rsidR="00E3607A" w:rsidRPr="000778F2">
        <w:rPr>
          <w:color w:val="808080" w:themeColor="background1" w:themeShade="80"/>
        </w:rPr>
        <w:t>y</w:t>
      </w:r>
      <w:r w:rsidR="000072AF" w:rsidRPr="000778F2">
        <w:rPr>
          <w:color w:val="808080" w:themeColor="background1" w:themeShade="80"/>
        </w:rPr>
        <w:t xml:space="preserve"> objevit informace, které jste v předchozí části textu nezmínili. To neznamená, že nemůžete již zmíněné informace </w:t>
      </w:r>
      <w:r w:rsidR="00E3607A" w:rsidRPr="000778F2">
        <w:rPr>
          <w:color w:val="808080" w:themeColor="background1" w:themeShade="80"/>
        </w:rPr>
        <w:t>vzájemně propojova</w:t>
      </w:r>
      <w:r w:rsidR="00504D44" w:rsidRPr="000778F2">
        <w:rPr>
          <w:color w:val="808080" w:themeColor="background1" w:themeShade="80"/>
        </w:rPr>
        <w:t>t</w:t>
      </w:r>
      <w:r w:rsidR="00E3607A" w:rsidRPr="000778F2">
        <w:rPr>
          <w:color w:val="808080" w:themeColor="background1" w:themeShade="80"/>
          <w:lang w:val="en-US"/>
        </w:rPr>
        <w:t>)</w:t>
      </w:r>
    </w:p>
    <w:p w14:paraId="55AF2110" w14:textId="77777777" w:rsidR="00A848B1" w:rsidRPr="000778F2" w:rsidRDefault="00CD52D8" w:rsidP="006338FD">
      <w:pPr>
        <w:numPr>
          <w:ilvl w:val="1"/>
          <w:numId w:val="5"/>
        </w:numPr>
        <w:spacing w:before="0"/>
        <w:rPr>
          <w:color w:val="808080" w:themeColor="background1" w:themeShade="80"/>
        </w:rPr>
      </w:pPr>
      <w:r w:rsidRPr="000778F2">
        <w:rPr>
          <w:color w:val="808080" w:themeColor="background1" w:themeShade="80"/>
        </w:rPr>
        <w:t xml:space="preserve">další doporučení </w:t>
      </w:r>
      <w:hyperlink r:id="rId10" w:history="1">
        <w:r w:rsidRPr="000778F2">
          <w:rPr>
            <w:rStyle w:val="Hypertextovodkaz"/>
            <w:color w:val="808080" w:themeColor="background1" w:themeShade="80"/>
          </w:rPr>
          <w:t>https://libguides.usc.edu/writingguide/conclusion</w:t>
        </w:r>
      </w:hyperlink>
      <w:r w:rsidRPr="000778F2">
        <w:rPr>
          <w:color w:val="808080" w:themeColor="background1" w:themeShade="80"/>
        </w:rPr>
        <w:t xml:space="preserve"> </w:t>
      </w:r>
    </w:p>
    <w:p w14:paraId="1B058D9C" w14:textId="6DC4B637" w:rsidR="00EC4799" w:rsidRPr="000778F2" w:rsidRDefault="00814D1C" w:rsidP="000778F2">
      <w:pPr>
        <w:numPr>
          <w:ilvl w:val="0"/>
          <w:numId w:val="5"/>
        </w:numPr>
        <w:spacing w:before="0"/>
        <w:rPr>
          <w:color w:val="808080" w:themeColor="background1" w:themeShade="80"/>
        </w:rPr>
      </w:pPr>
      <w:r w:rsidRPr="000778F2">
        <w:rPr>
          <w:b/>
          <w:color w:val="808080" w:themeColor="background1" w:themeShade="80"/>
        </w:rPr>
        <w:t>reference</w:t>
      </w:r>
      <w:r w:rsidR="00A86CC6" w:rsidRPr="000778F2">
        <w:rPr>
          <w:b/>
          <w:color w:val="808080" w:themeColor="background1" w:themeShade="80"/>
        </w:rPr>
        <w:t xml:space="preserve"> (tj. seznam použité literatury)</w:t>
      </w:r>
    </w:p>
    <w:p w14:paraId="64CD99FE" w14:textId="207FC260" w:rsidR="006338FD" w:rsidRDefault="006338FD" w:rsidP="006338FD">
      <w:pPr>
        <w:ind w:left="0" w:firstLine="0"/>
        <w:rPr>
          <w:b/>
        </w:rPr>
      </w:pPr>
    </w:p>
    <w:p w14:paraId="404229F9" w14:textId="77777777" w:rsidR="00EC4799" w:rsidRDefault="00EC4799">
      <w:pPr>
        <w:rPr>
          <w:b/>
        </w:rPr>
      </w:pPr>
      <w:r>
        <w:rPr>
          <w:b/>
        </w:rPr>
        <w:br w:type="page"/>
      </w:r>
    </w:p>
    <w:p w14:paraId="6050A8C7" w14:textId="44A31AA6" w:rsidR="00EC4799" w:rsidRPr="000778F2" w:rsidRDefault="00EC4799" w:rsidP="006338FD">
      <w:pPr>
        <w:ind w:left="0" w:firstLine="0"/>
        <w:rPr>
          <w:b/>
          <w:color w:val="000000" w:themeColor="text1"/>
        </w:rPr>
      </w:pPr>
      <w:r w:rsidRPr="000778F2">
        <w:rPr>
          <w:b/>
          <w:color w:val="000000" w:themeColor="text1"/>
        </w:rPr>
        <w:lastRenderedPageBreak/>
        <w:t>Konkrétní návrh struktury eseje vycházející z Vašich deníčků a pozorování</w:t>
      </w:r>
    </w:p>
    <w:p w14:paraId="79A1CFC3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Sociodemografická data členstva rodiny:</w:t>
      </w:r>
    </w:p>
    <w:p w14:paraId="36855D44" w14:textId="0594B95C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Matka 1 – věk, gender, práce</w:t>
      </w:r>
    </w:p>
    <w:p w14:paraId="022AF1E7" w14:textId="3597BD83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Matka 2 – věk, gender, práce</w:t>
      </w:r>
    </w:p>
    <w:p w14:paraId="448ECB10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Potomek/já – věk, gender, práce/studium</w:t>
      </w:r>
    </w:p>
    <w:p w14:paraId="3510FBBC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</w:p>
    <w:p w14:paraId="67961A62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Mediální prostředí a přístup k médiím:</w:t>
      </w:r>
    </w:p>
    <w:p w14:paraId="1BEA7164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Kdo vlastní, co za zařízení, je-li v domácnosti televize (jaká, chytrá?), předplatné novin apod. Jak funguje využívání médií v běžném dni…</w:t>
      </w:r>
    </w:p>
    <w:p w14:paraId="2CE27BAB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</w:p>
    <w:p w14:paraId="60EA6E8A" w14:textId="4CE5F485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 xml:space="preserve">Konkrétní den jednotlivého členstva rodiny             </w:t>
      </w:r>
    </w:p>
    <w:p w14:paraId="2FE9B186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 xml:space="preserve">-          Matka 1 – její den s médii začíná tak a tak, pokračuje </w:t>
      </w:r>
      <w:proofErr w:type="gramStart"/>
      <w:r w:rsidRPr="000778F2">
        <w:rPr>
          <w:bCs/>
          <w:color w:val="000000" w:themeColor="text1"/>
        </w:rPr>
        <w:t>tak</w:t>
      </w:r>
      <w:proofErr w:type="gramEnd"/>
      <w:r w:rsidRPr="000778F2">
        <w:rPr>
          <w:bCs/>
          <w:color w:val="000000" w:themeColor="text1"/>
        </w:rPr>
        <w:t xml:space="preserve"> a tak a končí tímto (patří sem vše – poslech </w:t>
      </w:r>
      <w:proofErr w:type="spellStart"/>
      <w:r w:rsidRPr="000778F2">
        <w:rPr>
          <w:bCs/>
          <w:color w:val="000000" w:themeColor="text1"/>
        </w:rPr>
        <w:t>podcastů</w:t>
      </w:r>
      <w:proofErr w:type="spellEnd"/>
      <w:r w:rsidRPr="000778F2">
        <w:rPr>
          <w:bCs/>
          <w:color w:val="000000" w:themeColor="text1"/>
        </w:rPr>
        <w:t xml:space="preserve">, psaní si na </w:t>
      </w:r>
      <w:proofErr w:type="spellStart"/>
      <w:r w:rsidRPr="000778F2">
        <w:rPr>
          <w:bCs/>
          <w:color w:val="000000" w:themeColor="text1"/>
        </w:rPr>
        <w:t>whatsappu</w:t>
      </w:r>
      <w:proofErr w:type="spellEnd"/>
      <w:r w:rsidRPr="000778F2">
        <w:rPr>
          <w:bCs/>
          <w:color w:val="000000" w:themeColor="text1"/>
        </w:rPr>
        <w:t>, sledování zpráv, seriálů, filmů, poslech rádia atd.)</w:t>
      </w:r>
    </w:p>
    <w:p w14:paraId="0CF6419D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Matka 2 – to samé</w:t>
      </w:r>
    </w:p>
    <w:p w14:paraId="54DC3000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Já – to samé</w:t>
      </w:r>
    </w:p>
    <w:p w14:paraId="65822583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</w:p>
    <w:p w14:paraId="5685189B" w14:textId="194E222F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Vysvětlení/interpretace využívání médií jednotlivým členstvem rodiny:</w:t>
      </w:r>
    </w:p>
    <w:p w14:paraId="6C3DD563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-          Matka 1 rozumí telefonu jako svému hlavnímu přijímači proto a proto, její jednání je mnohdy neuvědomělé, na filmy se dívá kvůli odpočinku či poučení atd.</w:t>
      </w:r>
    </w:p>
    <w:p w14:paraId="623C9FA5" w14:textId="77777777" w:rsidR="00EC4799" w:rsidRPr="000778F2" w:rsidRDefault="00EC4799" w:rsidP="00EC4799">
      <w:pPr>
        <w:spacing w:before="0"/>
        <w:ind w:left="0" w:firstLine="0"/>
        <w:rPr>
          <w:bCs/>
          <w:color w:val="000000" w:themeColor="text1"/>
        </w:rPr>
      </w:pPr>
    </w:p>
    <w:p w14:paraId="22C24BC7" w14:textId="07AF1170" w:rsidR="00EC4799" w:rsidRPr="000778F2" w:rsidRDefault="00EC4799" w:rsidP="000778F2">
      <w:pPr>
        <w:spacing w:before="0"/>
        <w:ind w:left="0" w:firstLine="0"/>
        <w:rPr>
          <w:bCs/>
          <w:color w:val="000000" w:themeColor="text1"/>
        </w:rPr>
      </w:pPr>
      <w:r w:rsidRPr="000778F2">
        <w:rPr>
          <w:bCs/>
          <w:color w:val="000000" w:themeColor="text1"/>
        </w:rPr>
        <w:t>Shrnutí</w:t>
      </w:r>
    </w:p>
    <w:p w14:paraId="424253C6" w14:textId="711425BE" w:rsidR="00EC4799" w:rsidRPr="000778F2" w:rsidRDefault="00EC4799" w:rsidP="000778F2">
      <w:pPr>
        <w:spacing w:before="0"/>
        <w:ind w:left="0" w:firstLine="0"/>
        <w:rPr>
          <w:b/>
          <w:color w:val="000000" w:themeColor="text1"/>
        </w:rPr>
      </w:pPr>
    </w:p>
    <w:p w14:paraId="53B2BB9F" w14:textId="77777777" w:rsidR="000778F2" w:rsidRPr="000778F2" w:rsidRDefault="000778F2" w:rsidP="000778F2">
      <w:pPr>
        <w:spacing w:before="0"/>
        <w:ind w:left="0" w:firstLine="0"/>
        <w:rPr>
          <w:b/>
          <w:color w:val="000000" w:themeColor="text1"/>
        </w:rPr>
      </w:pPr>
    </w:p>
    <w:p w14:paraId="2CF8E462" w14:textId="6E33C8FE" w:rsidR="000778F2" w:rsidRPr="000778F2" w:rsidRDefault="000778F2" w:rsidP="000778F2">
      <w:pPr>
        <w:spacing w:before="0"/>
        <w:ind w:left="0" w:firstLine="0"/>
        <w:rPr>
          <w:b/>
          <w:color w:val="000000" w:themeColor="text1"/>
        </w:rPr>
      </w:pPr>
      <w:r w:rsidRPr="000778F2">
        <w:rPr>
          <w:b/>
          <w:color w:val="000000" w:themeColor="text1"/>
        </w:rPr>
        <w:t>Postup celého výzkumu máte podrobně popsaný na úvodní stránce interaktivní osnovy předmětu v </w:t>
      </w:r>
      <w:proofErr w:type="spellStart"/>
      <w:r w:rsidRPr="000778F2">
        <w:rPr>
          <w:b/>
          <w:color w:val="000000" w:themeColor="text1"/>
        </w:rPr>
        <w:t>ISu</w:t>
      </w:r>
      <w:proofErr w:type="spellEnd"/>
      <w:r w:rsidRPr="000778F2">
        <w:rPr>
          <w:b/>
          <w:color w:val="000000" w:themeColor="text1"/>
        </w:rPr>
        <w:t xml:space="preserve"> </w:t>
      </w:r>
      <w:hyperlink r:id="rId11" w:history="1">
        <w:r w:rsidRPr="000778F2">
          <w:rPr>
            <w:rStyle w:val="Hypertextovodkaz"/>
            <w:b/>
            <w:color w:val="000000" w:themeColor="text1"/>
          </w:rPr>
          <w:t>https://is.muni.cz/auth/el/fss/podzim2022/ZURb1102/index.qwarp</w:t>
        </w:r>
      </w:hyperlink>
      <w:r w:rsidRPr="000778F2">
        <w:rPr>
          <w:b/>
          <w:color w:val="000000" w:themeColor="text1"/>
        </w:rPr>
        <w:t xml:space="preserve"> </w:t>
      </w:r>
    </w:p>
    <w:p w14:paraId="62D3B0E9" w14:textId="5E0E692F" w:rsidR="00AD4643" w:rsidRPr="000778F2" w:rsidRDefault="00AD4643" w:rsidP="000778F2">
      <w:pPr>
        <w:spacing w:before="0"/>
        <w:ind w:left="0" w:firstLine="0"/>
        <w:rPr>
          <w:color w:val="000000" w:themeColor="text1"/>
        </w:rPr>
      </w:pPr>
    </w:p>
    <w:p w14:paraId="69E60783" w14:textId="7C3E5738" w:rsidR="000778F2" w:rsidRPr="000778F2" w:rsidRDefault="000778F2" w:rsidP="000778F2">
      <w:pPr>
        <w:spacing w:before="0"/>
        <w:ind w:left="0" w:firstLine="0"/>
        <w:rPr>
          <w:color w:val="000000" w:themeColor="text1"/>
        </w:rPr>
      </w:pPr>
      <w:r w:rsidRPr="000778F2">
        <w:rPr>
          <w:color w:val="000000" w:themeColor="text1"/>
        </w:rPr>
        <w:t xml:space="preserve">Modelovou </w:t>
      </w:r>
      <w:r w:rsidRPr="000778F2">
        <w:rPr>
          <w:color w:val="000000" w:themeColor="text1"/>
        </w:rPr>
        <w:t>esej</w:t>
      </w:r>
      <w:r w:rsidRPr="000778F2">
        <w:rPr>
          <w:color w:val="000000" w:themeColor="text1"/>
        </w:rPr>
        <w:t xml:space="preserve"> bohužel</w:t>
      </w:r>
      <w:r w:rsidRPr="000778F2">
        <w:rPr>
          <w:color w:val="000000" w:themeColor="text1"/>
        </w:rPr>
        <w:t xml:space="preserve"> </w:t>
      </w:r>
      <w:r w:rsidRPr="000778F2">
        <w:rPr>
          <w:color w:val="000000" w:themeColor="text1"/>
        </w:rPr>
        <w:t>nelze poskytnout</w:t>
      </w:r>
      <w:r w:rsidRPr="000778F2">
        <w:rPr>
          <w:color w:val="000000" w:themeColor="text1"/>
        </w:rPr>
        <w:t xml:space="preserve">, protože </w:t>
      </w:r>
      <w:r w:rsidRPr="000778F2">
        <w:rPr>
          <w:color w:val="000000" w:themeColor="text1"/>
        </w:rPr>
        <w:t>jde o výzkumná</w:t>
      </w:r>
      <w:r w:rsidRPr="000778F2">
        <w:rPr>
          <w:color w:val="000000" w:themeColor="text1"/>
        </w:rPr>
        <w:t xml:space="preserve"> data a </w:t>
      </w:r>
      <w:r w:rsidRPr="000778F2">
        <w:rPr>
          <w:color w:val="000000" w:themeColor="text1"/>
        </w:rPr>
        <w:t>nelze je takto</w:t>
      </w:r>
      <w:r w:rsidRPr="000778F2">
        <w:rPr>
          <w:color w:val="000000" w:themeColor="text1"/>
        </w:rPr>
        <w:t xml:space="preserve"> publikovat</w:t>
      </w:r>
      <w:r w:rsidRPr="000778F2">
        <w:rPr>
          <w:color w:val="000000" w:themeColor="text1"/>
        </w:rPr>
        <w:t>.</w:t>
      </w:r>
    </w:p>
    <w:p w14:paraId="7A79588E" w14:textId="7EA4FA73" w:rsidR="000778F2" w:rsidRPr="000778F2" w:rsidRDefault="000778F2" w:rsidP="000778F2">
      <w:pPr>
        <w:spacing w:before="0"/>
        <w:ind w:left="0" w:firstLine="0"/>
        <w:rPr>
          <w:color w:val="000000" w:themeColor="text1"/>
        </w:rPr>
      </w:pPr>
    </w:p>
    <w:p w14:paraId="1A28F867" w14:textId="30CE4D2D" w:rsidR="000778F2" w:rsidRPr="000778F2" w:rsidRDefault="000778F2" w:rsidP="000778F2">
      <w:pPr>
        <w:spacing w:before="0"/>
        <w:ind w:left="0" w:firstLine="0"/>
        <w:rPr>
          <w:color w:val="000000" w:themeColor="text1"/>
        </w:rPr>
      </w:pPr>
    </w:p>
    <w:p w14:paraId="7573954E" w14:textId="77777777" w:rsidR="000778F2" w:rsidRPr="000778F2" w:rsidRDefault="000778F2" w:rsidP="000778F2">
      <w:pPr>
        <w:spacing w:before="0"/>
        <w:ind w:left="0" w:firstLine="0"/>
        <w:rPr>
          <w:color w:val="000000" w:themeColor="text1"/>
        </w:rPr>
      </w:pPr>
    </w:p>
    <w:p w14:paraId="6E36B9F3" w14:textId="77777777" w:rsidR="00AD4643" w:rsidRPr="000778F2" w:rsidRDefault="00AD4643" w:rsidP="00AD4643">
      <w:pPr>
        <w:ind w:left="0" w:firstLine="0"/>
        <w:rPr>
          <w:b/>
          <w:color w:val="000000" w:themeColor="text1"/>
        </w:rPr>
      </w:pPr>
      <w:r w:rsidRPr="000778F2">
        <w:rPr>
          <w:b/>
          <w:color w:val="000000" w:themeColor="text1"/>
        </w:rPr>
        <w:t>Kritéria hodnocení</w:t>
      </w:r>
    </w:p>
    <w:p w14:paraId="4488A147" w14:textId="3719085D" w:rsidR="00AD4643" w:rsidRPr="000778F2" w:rsidRDefault="00AD4643" w:rsidP="00AD4643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0778F2">
        <w:rPr>
          <w:color w:val="000000" w:themeColor="text1"/>
        </w:rPr>
        <w:t>dodržení zadaného tématu a naplnění požadavků daného žánru: esej, odborný styl</w:t>
      </w:r>
      <w:r w:rsidR="000778F2" w:rsidRPr="000778F2">
        <w:rPr>
          <w:color w:val="000000" w:themeColor="text1"/>
        </w:rPr>
        <w:t>; práce s literaturou/</w:t>
      </w:r>
      <w:proofErr w:type="spellStart"/>
      <w:r w:rsidR="000778F2" w:rsidRPr="000778F2">
        <w:rPr>
          <w:color w:val="000000" w:themeColor="text1"/>
        </w:rPr>
        <w:t>rešeršování</w:t>
      </w:r>
      <w:proofErr w:type="spellEnd"/>
      <w:r w:rsidR="000778F2" w:rsidRPr="000778F2">
        <w:rPr>
          <w:color w:val="000000" w:themeColor="text1"/>
        </w:rPr>
        <w:t xml:space="preserve"> se od Vás u této eseje </w:t>
      </w:r>
      <w:r w:rsidR="000778F2" w:rsidRPr="000778F2">
        <w:rPr>
          <w:b/>
          <w:bCs/>
          <w:color w:val="000000" w:themeColor="text1"/>
          <w:u w:val="single"/>
        </w:rPr>
        <w:t>neočekává</w:t>
      </w:r>
    </w:p>
    <w:p w14:paraId="48A00054" w14:textId="77777777" w:rsidR="00AD4643" w:rsidRPr="000778F2" w:rsidRDefault="00AD4643" w:rsidP="00AD4643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0778F2">
        <w:rPr>
          <w:color w:val="000000" w:themeColor="text1"/>
        </w:rPr>
        <w:t>logická výstavba textu, myšlenková konzistence</w:t>
      </w:r>
    </w:p>
    <w:p w14:paraId="5D3F5FC2" w14:textId="77777777" w:rsidR="00AD4643" w:rsidRPr="000778F2" w:rsidRDefault="00AD4643" w:rsidP="00CD52D8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0778F2">
        <w:rPr>
          <w:color w:val="000000" w:themeColor="text1"/>
        </w:rPr>
        <w:t>originalita</w:t>
      </w:r>
    </w:p>
    <w:p w14:paraId="768F3708" w14:textId="77777777" w:rsidR="00227083" w:rsidRDefault="00227083" w:rsidP="00227083">
      <w:pPr>
        <w:ind w:left="0" w:firstLine="0"/>
      </w:pPr>
    </w:p>
    <w:sectPr w:rsidR="0022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E60"/>
    <w:multiLevelType w:val="hybridMultilevel"/>
    <w:tmpl w:val="B0B8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515B"/>
    <w:multiLevelType w:val="hybridMultilevel"/>
    <w:tmpl w:val="A79207DE"/>
    <w:lvl w:ilvl="0" w:tplc="52DAE47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F182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8B4C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813F6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8D87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823D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A2BFA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2A86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269B4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7339C"/>
    <w:multiLevelType w:val="hybridMultilevel"/>
    <w:tmpl w:val="61709CE6"/>
    <w:lvl w:ilvl="0" w:tplc="A32EA534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A979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77BA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AC338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6C68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21D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82AB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CFE7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4B880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9E1F1F"/>
    <w:multiLevelType w:val="hybridMultilevel"/>
    <w:tmpl w:val="649E6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2A5"/>
    <w:multiLevelType w:val="hybridMultilevel"/>
    <w:tmpl w:val="A454BDF6"/>
    <w:lvl w:ilvl="0" w:tplc="3B22193C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E60D4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8B458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43EAE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C7C3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883A0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66FA2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6CAF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A0A7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F46503"/>
    <w:multiLevelType w:val="hybridMultilevel"/>
    <w:tmpl w:val="E9423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0815"/>
    <w:multiLevelType w:val="hybridMultilevel"/>
    <w:tmpl w:val="A2A8B5EE"/>
    <w:lvl w:ilvl="0" w:tplc="FCB4494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BAB7AE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E57DE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ED3E2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E42D4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176C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80D30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AFC86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281EC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5299085">
    <w:abstractNumId w:val="6"/>
  </w:num>
  <w:num w:numId="2" w16cid:durableId="2123333357">
    <w:abstractNumId w:val="2"/>
  </w:num>
  <w:num w:numId="3" w16cid:durableId="949580822">
    <w:abstractNumId w:val="1"/>
  </w:num>
  <w:num w:numId="4" w16cid:durableId="1923487533">
    <w:abstractNumId w:val="4"/>
  </w:num>
  <w:num w:numId="5" w16cid:durableId="287979018">
    <w:abstractNumId w:val="5"/>
  </w:num>
  <w:num w:numId="6" w16cid:durableId="2041003961">
    <w:abstractNumId w:val="0"/>
  </w:num>
  <w:num w:numId="7" w16cid:durableId="2007593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xNDYyMTUwMzU0NTNU0lEKTi0uzszPAykwrQUAa81HISwAAAA="/>
  </w:docVars>
  <w:rsids>
    <w:rsidRoot w:val="00E87EF9"/>
    <w:rsid w:val="000072AF"/>
    <w:rsid w:val="000778F2"/>
    <w:rsid w:val="0022030A"/>
    <w:rsid w:val="00227083"/>
    <w:rsid w:val="002D4B0E"/>
    <w:rsid w:val="002E0888"/>
    <w:rsid w:val="003834C4"/>
    <w:rsid w:val="003E5241"/>
    <w:rsid w:val="0049212A"/>
    <w:rsid w:val="00504D44"/>
    <w:rsid w:val="006338FD"/>
    <w:rsid w:val="006C1A36"/>
    <w:rsid w:val="007269D0"/>
    <w:rsid w:val="007A000C"/>
    <w:rsid w:val="00814D1C"/>
    <w:rsid w:val="009B394F"/>
    <w:rsid w:val="00A32B58"/>
    <w:rsid w:val="00A848B1"/>
    <w:rsid w:val="00A86CC6"/>
    <w:rsid w:val="00AD4643"/>
    <w:rsid w:val="00CD52D8"/>
    <w:rsid w:val="00E3607A"/>
    <w:rsid w:val="00E87EF9"/>
    <w:rsid w:val="00EC4799"/>
    <w:rsid w:val="00E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0B01"/>
  <w15:chartTrackingRefBased/>
  <w15:docId w15:val="{C476C7C9-778D-44E6-8717-F6F89EFE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26F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-dp">
    <w:name w:val="h1-dp"/>
    <w:basedOn w:val="Normln"/>
    <w:next w:val="Normln"/>
    <w:qFormat/>
    <w:rsid w:val="00EF226F"/>
    <w:pPr>
      <w:keepNext/>
      <w:keepLines/>
      <w:pBdr>
        <w:left w:val="single" w:sz="18" w:space="4" w:color="1F4E79" w:themeColor="accent1" w:themeShade="80"/>
        <w:bottom w:val="single" w:sz="18" w:space="1" w:color="1F4E79" w:themeColor="accent1" w:themeShade="80"/>
      </w:pBdr>
      <w:spacing w:before="480" w:after="360"/>
      <w:outlineLvl w:val="0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customStyle="1" w:styleId="styl-textu">
    <w:name w:val="styl-textu"/>
    <w:basedOn w:val="Normln"/>
    <w:rsid w:val="00EF226F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normarial">
    <w:name w:val="norm arial"/>
    <w:basedOn w:val="styl-textu"/>
    <w:qFormat/>
    <w:rsid w:val="00EF226F"/>
    <w:pPr>
      <w:spacing w:line="360" w:lineRule="auto"/>
      <w:ind w:firstLine="567"/>
    </w:pPr>
  </w:style>
  <w:style w:type="paragraph" w:customStyle="1" w:styleId="head2">
    <w:name w:val="head2"/>
    <w:basedOn w:val="Nadpis2"/>
    <w:next w:val="Normln"/>
    <w:qFormat/>
    <w:rsid w:val="00EF226F"/>
    <w:pPr>
      <w:spacing w:before="360" w:after="120"/>
    </w:pPr>
    <w:rPr>
      <w:rFonts w:ascii="Arial" w:eastAsia="Times New Roman" w:hAnsi="Arial" w:cs="Times New Roman"/>
      <w:b/>
      <w:bCs/>
      <w:caps/>
      <w:color w:val="auto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2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3">
    <w:name w:val="head3"/>
    <w:basedOn w:val="Nadpis3"/>
    <w:qFormat/>
    <w:rsid w:val="00EF226F"/>
    <w:pPr>
      <w:pBdr>
        <w:left w:val="single" w:sz="24" w:space="4" w:color="984806"/>
      </w:pBdr>
      <w:spacing w:before="240" w:after="120"/>
    </w:pPr>
    <w:rPr>
      <w:rFonts w:ascii="Arial" w:eastAsia="Times New Roman" w:hAnsi="Arial" w:cs="Times New Roman"/>
      <w:b/>
      <w:bCs/>
      <w:color w:val="984806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338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38F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607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7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511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89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46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2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44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85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604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01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3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44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26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6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98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usc.edu/writingguide/introdu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guides.usc.edu/writingguide/introdu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introduction" TargetMode="External"/><Relationship Id="rId11" Type="http://schemas.openxmlformats.org/officeDocument/2006/relationships/hyperlink" Target="https://is.muni.cz/auth/el/fss/podzim2022/ZURb1102/index.qwarp" TargetMode="External"/><Relationship Id="rId5" Type="http://schemas.openxmlformats.org/officeDocument/2006/relationships/hyperlink" Target="https://libguides.usc.edu/writingguide/introduction" TargetMode="External"/><Relationship Id="rId10" Type="http://schemas.openxmlformats.org/officeDocument/2006/relationships/hyperlink" Target="https://libguides.usc.edu/writingguide/conclu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usc.edu/writingguide/CAR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Kateřina Kirkosová</cp:lastModifiedBy>
  <cp:revision>17</cp:revision>
  <dcterms:created xsi:type="dcterms:W3CDTF">2020-12-15T21:01:00Z</dcterms:created>
  <dcterms:modified xsi:type="dcterms:W3CDTF">2022-10-11T11:24:00Z</dcterms:modified>
</cp:coreProperties>
</file>