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A1" w:rsidRDefault="00F46826" w:rsidP="008F5FDD">
      <w:pPr>
        <w:pStyle w:val="Nzev"/>
      </w:pPr>
      <w:r>
        <w:t>Občanské právo procesní II</w:t>
      </w:r>
    </w:p>
    <w:p w:rsidR="0096473A" w:rsidRDefault="0096473A" w:rsidP="008F5FDD">
      <w:pPr>
        <w:pStyle w:val="Podtitul"/>
      </w:pPr>
      <w:r>
        <w:t>BJ</w:t>
      </w:r>
      <w:r w:rsidR="00F46826">
        <w:t>4</w:t>
      </w:r>
      <w:r>
        <w:t>02K</w:t>
      </w:r>
    </w:p>
    <w:p w:rsidR="008F5FDD" w:rsidRDefault="008F5FDD" w:rsidP="008F5FDD">
      <w:pPr>
        <w:pStyle w:val="Podtitul"/>
      </w:pPr>
      <w:r>
        <w:t>Program výuky v akademickém roce 2012/2013</w:t>
      </w:r>
    </w:p>
    <w:p w:rsidR="00F46826" w:rsidRDefault="0096473A" w:rsidP="008F5FDD">
      <w:pPr>
        <w:pStyle w:val="Odstavecseseznamem"/>
      </w:pPr>
      <w:proofErr w:type="spellStart"/>
      <w:r>
        <w:t>Výuka</w:t>
      </w:r>
      <w:proofErr w:type="spellEnd"/>
      <w:r>
        <w:t xml:space="preserve"> je </w:t>
      </w:r>
      <w:proofErr w:type="spellStart"/>
      <w:r>
        <w:t>soustředěna</w:t>
      </w:r>
      <w:proofErr w:type="spellEnd"/>
      <w:r>
        <w:t xml:space="preserve"> do </w:t>
      </w:r>
      <w:proofErr w:type="spellStart"/>
      <w:r w:rsidR="00F46826">
        <w:t>dvou</w:t>
      </w:r>
      <w:proofErr w:type="spellEnd"/>
      <w:r w:rsidR="00F46826">
        <w:t xml:space="preserve"> </w:t>
      </w:r>
      <w:proofErr w:type="spellStart"/>
      <w:r w:rsidR="00F46826">
        <w:t>dnů</w:t>
      </w:r>
      <w:proofErr w:type="spellEnd"/>
      <w:r>
        <w:t xml:space="preserve">; </w:t>
      </w:r>
      <w:proofErr w:type="spellStart"/>
      <w:r>
        <w:t>koná</w:t>
      </w:r>
      <w:proofErr w:type="spellEnd"/>
      <w:r>
        <w:t xml:space="preserve"> se </w:t>
      </w:r>
      <w:r w:rsidR="00F46826">
        <w:t xml:space="preserve">v </w:t>
      </w:r>
      <w:proofErr w:type="spellStart"/>
      <w:r w:rsidR="00F46826">
        <w:t>těchto</w:t>
      </w:r>
      <w:proofErr w:type="spellEnd"/>
      <w:r w:rsidR="00F46826">
        <w:t xml:space="preserve"> </w:t>
      </w:r>
      <w:proofErr w:type="spellStart"/>
      <w:r w:rsidR="00F46826">
        <w:t>termínech</w:t>
      </w:r>
      <w:proofErr w:type="spellEnd"/>
      <w:r w:rsidR="00F46826">
        <w:t>:</w:t>
      </w:r>
    </w:p>
    <w:p w:rsidR="00F46826" w:rsidRDefault="00F46826" w:rsidP="00F46826">
      <w:pPr>
        <w:pStyle w:val="Odstavecseseznamem"/>
        <w:numPr>
          <w:ilvl w:val="0"/>
          <w:numId w:val="5"/>
        </w:numPr>
      </w:pPr>
      <w:proofErr w:type="spellStart"/>
      <w:r>
        <w:t>dne</w:t>
      </w:r>
      <w:proofErr w:type="spellEnd"/>
      <w:r>
        <w:t xml:space="preserve"> </w:t>
      </w:r>
      <w:r>
        <w:rPr>
          <w:b/>
        </w:rPr>
        <w:t xml:space="preserve">13. 2. 2013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8:00 do 11:05</w:t>
      </w:r>
    </w:p>
    <w:p w:rsidR="008F5FDD" w:rsidRDefault="0096473A" w:rsidP="00F46826">
      <w:pPr>
        <w:pStyle w:val="Odstavecseseznamem"/>
        <w:numPr>
          <w:ilvl w:val="0"/>
          <w:numId w:val="5"/>
        </w:numPr>
      </w:pPr>
      <w:proofErr w:type="spellStart"/>
      <w:r>
        <w:t>dne</w:t>
      </w:r>
      <w:proofErr w:type="spellEnd"/>
      <w:r>
        <w:t xml:space="preserve"> </w:t>
      </w:r>
      <w:r>
        <w:rPr>
          <w:b/>
        </w:rPr>
        <w:t xml:space="preserve">14. 2. 2013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</w:t>
      </w:r>
      <w:r w:rsidR="00F46826">
        <w:rPr>
          <w:b/>
        </w:rPr>
        <w:t>8:00</w:t>
      </w:r>
      <w:r>
        <w:rPr>
          <w:b/>
        </w:rPr>
        <w:t xml:space="preserve"> do 1</w:t>
      </w:r>
      <w:r w:rsidR="00F46826">
        <w:rPr>
          <w:b/>
        </w:rPr>
        <w:t>2</w:t>
      </w:r>
      <w:r>
        <w:rPr>
          <w:b/>
        </w:rPr>
        <w:t>:</w:t>
      </w:r>
      <w:r w:rsidR="00F46826">
        <w:rPr>
          <w:b/>
        </w:rPr>
        <w:t>4</w:t>
      </w:r>
      <w:r>
        <w:rPr>
          <w:b/>
        </w:rPr>
        <w:t>0</w:t>
      </w:r>
      <w:r w:rsidR="00F46826">
        <w:rPr>
          <w:b/>
        </w:rPr>
        <w:t>.</w:t>
      </w:r>
    </w:p>
    <w:p w:rsidR="0096473A" w:rsidRDefault="0096473A" w:rsidP="008F5FDD">
      <w:pPr>
        <w:pStyle w:val="Odstavecseseznamem"/>
      </w:pPr>
    </w:p>
    <w:p w:rsidR="00F46826" w:rsidRDefault="00F46826" w:rsidP="008F5FDD">
      <w:pPr>
        <w:pStyle w:val="Odstavecseseznamem"/>
      </w:pPr>
      <w:proofErr w:type="spellStart"/>
      <w:r>
        <w:t>Přednáší</w:t>
      </w:r>
      <w:proofErr w:type="spellEnd"/>
      <w:r>
        <w:t xml:space="preserve"> dr. Dávid.</w:t>
      </w:r>
    </w:p>
    <w:p w:rsidR="00F46826" w:rsidRDefault="00F46826" w:rsidP="008F5FDD">
      <w:pPr>
        <w:pStyle w:val="Odstavecseseznamem"/>
      </w:pPr>
    </w:p>
    <w:p w:rsidR="0096473A" w:rsidRDefault="0096473A" w:rsidP="008F5FDD">
      <w:pPr>
        <w:pStyle w:val="Odstavecseseznamem"/>
      </w:pPr>
      <w:proofErr w:type="spellStart"/>
      <w:r>
        <w:t>Přednáška</w:t>
      </w:r>
      <w:proofErr w:type="spellEnd"/>
      <w:r>
        <w:t xml:space="preserve"> se </w:t>
      </w:r>
      <w:proofErr w:type="spellStart"/>
      <w:r>
        <w:t>zaměřuje</w:t>
      </w:r>
      <w:proofErr w:type="spellEnd"/>
      <w:r>
        <w:t xml:space="preserve"> 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 w:rsidRPr="0096473A">
        <w:rPr>
          <w:b/>
        </w:rPr>
        <w:t>témata</w:t>
      </w:r>
      <w:proofErr w:type="spellEnd"/>
      <w:r>
        <w:t>:</w:t>
      </w:r>
    </w:p>
    <w:p w:rsidR="0096473A" w:rsidRDefault="00F46826" w:rsidP="0096473A">
      <w:pPr>
        <w:pStyle w:val="Odstavecseseznamem"/>
        <w:numPr>
          <w:ilvl w:val="0"/>
          <w:numId w:val="4"/>
        </w:numPr>
      </w:pPr>
      <w:proofErr w:type="spellStart"/>
      <w:r>
        <w:t>průběh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u </w:t>
      </w:r>
      <w:proofErr w:type="spellStart"/>
      <w:r>
        <w:t>soudu</w:t>
      </w:r>
      <w:proofErr w:type="spellEnd"/>
      <w:r>
        <w:t xml:space="preserve"> I. </w:t>
      </w:r>
      <w:proofErr w:type="spellStart"/>
      <w:r>
        <w:t>stupně</w:t>
      </w:r>
      <w:proofErr w:type="spellEnd"/>
    </w:p>
    <w:p w:rsidR="00F46826" w:rsidRDefault="00F46826" w:rsidP="0096473A">
      <w:pPr>
        <w:pStyle w:val="Odstavecseseznamem"/>
        <w:numPr>
          <w:ilvl w:val="0"/>
          <w:numId w:val="4"/>
        </w:numPr>
      </w:pPr>
      <w:proofErr w:type="spellStart"/>
      <w:r>
        <w:t>nesporná</w:t>
      </w:r>
      <w:proofErr w:type="spellEnd"/>
      <w:r>
        <w:t xml:space="preserve"> </w:t>
      </w:r>
      <w:proofErr w:type="spellStart"/>
      <w:r>
        <w:t>řízení</w:t>
      </w:r>
      <w:proofErr w:type="spellEnd"/>
    </w:p>
    <w:p w:rsidR="00F46826" w:rsidRDefault="00F46826" w:rsidP="0096473A">
      <w:pPr>
        <w:pStyle w:val="Odstavecseseznamem"/>
        <w:numPr>
          <w:ilvl w:val="0"/>
          <w:numId w:val="4"/>
        </w:numPr>
      </w:pPr>
      <w:proofErr w:type="spellStart"/>
      <w:r>
        <w:t>dokazování</w:t>
      </w:r>
      <w:proofErr w:type="spellEnd"/>
    </w:p>
    <w:p w:rsidR="00F46826" w:rsidRDefault="00F46826" w:rsidP="0096473A">
      <w:pPr>
        <w:pStyle w:val="Odstavecseseznamem"/>
        <w:numPr>
          <w:ilvl w:val="0"/>
          <w:numId w:val="4"/>
        </w:numPr>
      </w:pPr>
      <w:proofErr w:type="spellStart"/>
      <w:r>
        <w:t>soudní</w:t>
      </w:r>
      <w:proofErr w:type="spellEnd"/>
      <w:r>
        <w:t xml:space="preserve"> rozhodnutí.</w:t>
      </w:r>
    </w:p>
    <w:p w:rsidR="008F5FDD" w:rsidRPr="008F5FDD" w:rsidRDefault="008F5FDD" w:rsidP="008F5FDD">
      <w:pPr>
        <w:pStyle w:val="Odstavecseseznamem"/>
      </w:pPr>
    </w:p>
    <w:p w:rsidR="008F5FDD" w:rsidRPr="008F5FDD" w:rsidRDefault="008F5FDD" w:rsidP="008F5FDD">
      <w:pPr>
        <w:pStyle w:val="Odstavecseseznamem"/>
      </w:pPr>
    </w:p>
    <w:p w:rsidR="008F5FDD" w:rsidRDefault="008F5FDD" w:rsidP="008F5FDD">
      <w:pPr>
        <w:pStyle w:val="Podtitul"/>
      </w:pPr>
    </w:p>
    <w:p w:rsidR="008F5FDD" w:rsidRPr="008F5FDD" w:rsidRDefault="008F5FDD" w:rsidP="008F5FDD">
      <w:pPr>
        <w:pStyle w:val="Podtitul"/>
      </w:pPr>
      <w:r>
        <w:t xml:space="preserve"> </w:t>
      </w:r>
    </w:p>
    <w:sectPr w:rsidR="008F5FDD" w:rsidRPr="008F5FDD" w:rsidSect="0095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604"/>
    <w:multiLevelType w:val="hybridMultilevel"/>
    <w:tmpl w:val="CC00CB1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DE4987"/>
    <w:multiLevelType w:val="hybridMultilevel"/>
    <w:tmpl w:val="0D166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37F0F"/>
    <w:multiLevelType w:val="hybridMultilevel"/>
    <w:tmpl w:val="626A1C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0B7E4C"/>
    <w:multiLevelType w:val="hybridMultilevel"/>
    <w:tmpl w:val="CC00CB1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43698E"/>
    <w:multiLevelType w:val="hybridMultilevel"/>
    <w:tmpl w:val="5EECE1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F5FDD"/>
    <w:rsid w:val="00226409"/>
    <w:rsid w:val="004869C0"/>
    <w:rsid w:val="004F1AF7"/>
    <w:rsid w:val="006816A1"/>
    <w:rsid w:val="007A562A"/>
    <w:rsid w:val="008F5FDD"/>
    <w:rsid w:val="009002EF"/>
    <w:rsid w:val="009546A1"/>
    <w:rsid w:val="0096473A"/>
    <w:rsid w:val="009D72EF"/>
    <w:rsid w:val="00F46826"/>
    <w:rsid w:val="00F7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FDD"/>
  </w:style>
  <w:style w:type="paragraph" w:styleId="Nadpis1">
    <w:name w:val="heading 1"/>
    <w:basedOn w:val="Normln"/>
    <w:next w:val="Normln"/>
    <w:link w:val="Nadpis1Char"/>
    <w:uiPriority w:val="9"/>
    <w:qFormat/>
    <w:rsid w:val="008F5FD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5FD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5FD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5FD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5FD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5FD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5FD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5FD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5FD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F5FD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8F5FD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F5FD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8F5FDD"/>
    <w:rPr>
      <w:rFonts w:eastAsiaTheme="majorEastAsia" w:cstheme="majorBidi"/>
      <w:caps/>
      <w:spacing w:val="20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F5FD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5FDD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5FD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5FD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5FD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5FD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5FD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5FDD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5FD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F5FDD"/>
    <w:rPr>
      <w:caps/>
      <w:spacing w:val="10"/>
      <w:sz w:val="18"/>
      <w:szCs w:val="18"/>
    </w:rPr>
  </w:style>
  <w:style w:type="character" w:styleId="Siln">
    <w:name w:val="Strong"/>
    <w:uiPriority w:val="22"/>
    <w:qFormat/>
    <w:rsid w:val="008F5FDD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8F5FDD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8F5FD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F5FDD"/>
  </w:style>
  <w:style w:type="paragraph" w:styleId="Odstavecseseznamem">
    <w:name w:val="List Paragraph"/>
    <w:basedOn w:val="Normln"/>
    <w:uiPriority w:val="34"/>
    <w:qFormat/>
    <w:rsid w:val="008F5FD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8F5FD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8F5FDD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F5FD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F5FD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8F5FDD"/>
    <w:rPr>
      <w:i/>
      <w:iCs/>
    </w:rPr>
  </w:style>
  <w:style w:type="character" w:styleId="Zdraznnintenzivn">
    <w:name w:val="Intense Emphasis"/>
    <w:uiPriority w:val="21"/>
    <w:qFormat/>
    <w:rsid w:val="008F5FDD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8F5FD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8F5FD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8F5FDD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F5FD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Lavický</dc:creator>
  <cp:lastModifiedBy>Petr Lavický</cp:lastModifiedBy>
  <cp:revision>2</cp:revision>
  <dcterms:created xsi:type="dcterms:W3CDTF">2013-02-03T10:49:00Z</dcterms:created>
  <dcterms:modified xsi:type="dcterms:W3CDTF">2013-02-03T10:49:00Z</dcterms:modified>
</cp:coreProperties>
</file>