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DA" w:rsidRDefault="000614DA" w:rsidP="000614DA">
      <w:pPr>
        <w:rPr>
          <w:rFonts w:ascii="Times New Roman" w:hAnsi="Times New Roman"/>
          <w:b/>
          <w:color w:val="C0504D" w:themeColor="accent2"/>
          <w:sz w:val="32"/>
          <w:szCs w:val="32"/>
        </w:rPr>
      </w:pPr>
      <w:r>
        <w:rPr>
          <w:rFonts w:ascii="Times New Roman" w:hAnsi="Times New Roman"/>
          <w:b/>
          <w:color w:val="C0504D" w:themeColor="accent2"/>
          <w:sz w:val="32"/>
          <w:szCs w:val="32"/>
        </w:rPr>
        <w:t>PŘEDMĚT:  BN606K (jaro 201</w:t>
      </w:r>
      <w:r w:rsidR="00EB4E1D">
        <w:rPr>
          <w:rFonts w:ascii="Times New Roman" w:hAnsi="Times New Roman"/>
          <w:b/>
          <w:color w:val="C0504D" w:themeColor="accent2"/>
          <w:sz w:val="32"/>
          <w:szCs w:val="32"/>
        </w:rPr>
        <w:t>6</w:t>
      </w:r>
      <w:r>
        <w:rPr>
          <w:rFonts w:ascii="Times New Roman" w:hAnsi="Times New Roman"/>
          <w:b/>
          <w:color w:val="C0504D" w:themeColor="accent2"/>
          <w:sz w:val="32"/>
          <w:szCs w:val="32"/>
        </w:rPr>
        <w:t>)</w:t>
      </w:r>
    </w:p>
    <w:p w:rsidR="000614DA" w:rsidRDefault="000614DA" w:rsidP="000614DA">
      <w:pPr>
        <w:rPr>
          <w:rFonts w:ascii="Times New Roman" w:hAnsi="Times New Roman"/>
          <w:sz w:val="28"/>
          <w:szCs w:val="28"/>
        </w:rPr>
      </w:pPr>
    </w:p>
    <w:p w:rsidR="000614DA" w:rsidRDefault="000614DA" w:rsidP="000614D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C0504D" w:themeColor="accent2"/>
          <w:sz w:val="28"/>
          <w:szCs w:val="28"/>
        </w:rPr>
        <w:t>TÉMA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0614DA">
        <w:rPr>
          <w:rFonts w:ascii="Times New Roman" w:hAnsi="Times New Roman"/>
          <w:b/>
          <w:bCs/>
          <w:sz w:val="28"/>
          <w:szCs w:val="28"/>
        </w:rPr>
        <w:t>POJEM, FUNKCE, CÍL, PŘEDMĚT A OBSAH KATASTRU.</w:t>
      </w:r>
    </w:p>
    <w:p w:rsidR="000614DA" w:rsidRDefault="000614DA" w:rsidP="000614DA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0614DA">
        <w:rPr>
          <w:rFonts w:ascii="Times New Roman" w:hAnsi="Times New Roman"/>
          <w:b/>
          <w:bCs/>
          <w:sz w:val="28"/>
          <w:szCs w:val="28"/>
        </w:rPr>
        <w:t xml:space="preserve"> ZÁKLADNÍ ZÁSADY KATASTRU NEMOVITOSTÍ</w:t>
      </w:r>
    </w:p>
    <w:p w:rsidR="000614DA" w:rsidRDefault="000614DA" w:rsidP="000614DA">
      <w:pPr>
        <w:rPr>
          <w:rFonts w:ascii="Times New Roman" w:hAnsi="Times New Roman"/>
          <w:sz w:val="28"/>
          <w:szCs w:val="28"/>
        </w:rPr>
      </w:pPr>
    </w:p>
    <w:p w:rsidR="000614DA" w:rsidRDefault="000614DA" w:rsidP="000614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OKRUHY </w:t>
      </w:r>
      <w:proofErr w:type="gramStart"/>
      <w:r>
        <w:rPr>
          <w:rFonts w:ascii="Times New Roman" w:hAnsi="Times New Roman"/>
          <w:sz w:val="28"/>
          <w:szCs w:val="28"/>
        </w:rPr>
        <w:t>OTÁZEK  K</w:t>
      </w:r>
      <w:r w:rsidR="0001675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TÉMATU</w:t>
      </w:r>
      <w:proofErr w:type="gramEnd"/>
      <w:r w:rsidR="00016755">
        <w:rPr>
          <w:rFonts w:ascii="Times New Roman" w:hAnsi="Times New Roman"/>
          <w:sz w:val="28"/>
          <w:szCs w:val="28"/>
        </w:rPr>
        <w:t>:</w:t>
      </w:r>
    </w:p>
    <w:p w:rsidR="000614DA" w:rsidRDefault="000614DA" w:rsidP="000614DA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Kterými předpisy je upravena problematika katastru nemovitostí?</w:t>
      </w:r>
    </w:p>
    <w:p w:rsidR="000614DA" w:rsidRDefault="000614DA" w:rsidP="000614DA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Vymezte pojem katastru nemovitostí jako veřejného seznamu.</w:t>
      </w:r>
    </w:p>
    <w:p w:rsidR="000614DA" w:rsidRDefault="000614DA" w:rsidP="000614DA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Jaké plní katastr nemovitostí funkce?</w:t>
      </w:r>
    </w:p>
    <w:p w:rsidR="000614DA" w:rsidRDefault="000614DA" w:rsidP="000614DA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Jaké nemovitosti se v katastru evidují?</w:t>
      </w:r>
    </w:p>
    <w:p w:rsidR="000614DA" w:rsidRDefault="000614DA" w:rsidP="000614DA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Které právní vztahy se v katastru evidují?</w:t>
      </w:r>
    </w:p>
    <w:p w:rsidR="000614DA" w:rsidRDefault="000614DA" w:rsidP="000614DA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Které údaje se evidují o zapisovaných nemovitostech?</w:t>
      </w:r>
    </w:p>
    <w:p w:rsidR="000614DA" w:rsidRDefault="000614DA" w:rsidP="000614DA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Vymezte pojem pozemek a parcela. Jaký je rozdíl mezi stavebním pozemkem a stavební parcelou?</w:t>
      </w:r>
    </w:p>
    <w:p w:rsidR="000614DA" w:rsidRDefault="000614DA" w:rsidP="000614DA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Jakým způsobem se označují pozemky v listinách předkládaných pro zápis práv?</w:t>
      </w:r>
    </w:p>
    <w:p w:rsidR="000614DA" w:rsidRDefault="000614DA" w:rsidP="000614DA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Jakým způsobem se označují budovy v listinách pro zápis práv?</w:t>
      </w:r>
    </w:p>
    <w:p w:rsidR="000614DA" w:rsidRDefault="000614DA" w:rsidP="000614DA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Které údaje katastru jsou označeny jako závazné a s jakým významem, resp. s jakými důsledky?</w:t>
      </w:r>
    </w:p>
    <w:p w:rsidR="000614DA" w:rsidRDefault="000614DA" w:rsidP="000614DA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Uveďte, jakým způsobem je uspořádán obsah katastru.</w:t>
      </w:r>
    </w:p>
    <w:p w:rsidR="000614DA" w:rsidRPr="000614DA" w:rsidRDefault="000614DA" w:rsidP="000614DA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Vyjmenujte zásady vedení katastru nemovitostí a vysvětlete</w:t>
      </w:r>
      <w:r w:rsidR="00E102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02E1">
        <w:rPr>
          <w:rFonts w:ascii="Times New Roman" w:hAnsi="Times New Roman"/>
          <w:sz w:val="28"/>
          <w:szCs w:val="28"/>
        </w:rPr>
        <w:t xml:space="preserve">stručně </w:t>
      </w:r>
      <w:r>
        <w:rPr>
          <w:rFonts w:ascii="Times New Roman" w:hAnsi="Times New Roman"/>
          <w:sz w:val="28"/>
          <w:szCs w:val="28"/>
        </w:rPr>
        <w:t xml:space="preserve"> každou</w:t>
      </w:r>
      <w:proofErr w:type="gramEnd"/>
      <w:r>
        <w:rPr>
          <w:rFonts w:ascii="Times New Roman" w:hAnsi="Times New Roman"/>
          <w:sz w:val="28"/>
          <w:szCs w:val="28"/>
        </w:rPr>
        <w:t xml:space="preserve"> z nich.</w:t>
      </w:r>
      <w:bookmarkStart w:id="0" w:name="_GoBack"/>
      <w:bookmarkEnd w:id="0"/>
    </w:p>
    <w:p w:rsidR="000614DA" w:rsidRDefault="000614DA" w:rsidP="000614DA">
      <w:pPr>
        <w:rPr>
          <w:rFonts w:ascii="Times New Roman" w:hAnsi="Times New Roman"/>
          <w:sz w:val="28"/>
          <w:szCs w:val="28"/>
        </w:rPr>
      </w:pPr>
    </w:p>
    <w:p w:rsidR="000614DA" w:rsidRDefault="000614DA" w:rsidP="000614D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PRAMENY   LITERATURY</w:t>
      </w:r>
      <w:proofErr w:type="gramEnd"/>
      <w:r>
        <w:rPr>
          <w:rFonts w:ascii="Times New Roman" w:hAnsi="Times New Roman"/>
          <w:sz w:val="28"/>
          <w:szCs w:val="28"/>
        </w:rPr>
        <w:t xml:space="preserve">  KE  STUDIU:</w:t>
      </w:r>
    </w:p>
    <w:p w:rsidR="00480F83" w:rsidRPr="00E102E1" w:rsidRDefault="00FF7F4F" w:rsidP="00E102E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02E1">
        <w:rPr>
          <w:rFonts w:ascii="Times New Roman" w:hAnsi="Times New Roman"/>
          <w:sz w:val="24"/>
          <w:szCs w:val="24"/>
        </w:rPr>
        <w:t>PEKÁREK, Milan a kol. Pozemkové právo. 1. vyd. Brno: Masarykova univerzita, Právnická fakulta, 2014</w:t>
      </w:r>
    </w:p>
    <w:p w:rsidR="00480F83" w:rsidRPr="00E102E1" w:rsidRDefault="00FF7F4F" w:rsidP="00E102E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02E1">
        <w:rPr>
          <w:rFonts w:ascii="Times New Roman" w:hAnsi="Times New Roman"/>
          <w:sz w:val="24"/>
          <w:szCs w:val="24"/>
        </w:rPr>
        <w:t xml:space="preserve">Baudyš, P.: Katastrální zákon. Komentář. 1 vydání. Praha , </w:t>
      </w:r>
      <w:proofErr w:type="spellStart"/>
      <w:proofErr w:type="gramStart"/>
      <w:r w:rsidRPr="00E102E1">
        <w:rPr>
          <w:rFonts w:ascii="Times New Roman" w:hAnsi="Times New Roman"/>
          <w:sz w:val="24"/>
          <w:szCs w:val="24"/>
        </w:rPr>
        <w:t>C.H.</w:t>
      </w:r>
      <w:proofErr w:type="gramEnd"/>
      <w:r w:rsidRPr="00E102E1">
        <w:rPr>
          <w:rFonts w:ascii="Times New Roman" w:hAnsi="Times New Roman"/>
          <w:sz w:val="24"/>
          <w:szCs w:val="24"/>
        </w:rPr>
        <w:t>Beck</w:t>
      </w:r>
      <w:proofErr w:type="spellEnd"/>
      <w:r w:rsidRPr="00E102E1">
        <w:rPr>
          <w:rFonts w:ascii="Times New Roman" w:hAnsi="Times New Roman"/>
          <w:sz w:val="24"/>
          <w:szCs w:val="24"/>
        </w:rPr>
        <w:t>, 2014, 421 s.</w:t>
      </w:r>
    </w:p>
    <w:p w:rsidR="00480F83" w:rsidRPr="00E102E1" w:rsidRDefault="00FF7F4F" w:rsidP="00E102E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02E1">
        <w:rPr>
          <w:rFonts w:ascii="Times New Roman" w:hAnsi="Times New Roman"/>
          <w:sz w:val="24"/>
          <w:szCs w:val="24"/>
        </w:rPr>
        <w:t xml:space="preserve">Janků, P., Šustrová, D., </w:t>
      </w:r>
      <w:proofErr w:type="spellStart"/>
      <w:r w:rsidRPr="00E102E1">
        <w:rPr>
          <w:rFonts w:ascii="Times New Roman" w:hAnsi="Times New Roman"/>
          <w:sz w:val="24"/>
          <w:szCs w:val="24"/>
        </w:rPr>
        <w:t>Vrcha</w:t>
      </w:r>
      <w:proofErr w:type="spellEnd"/>
      <w:r w:rsidRPr="00E102E1">
        <w:rPr>
          <w:rFonts w:ascii="Times New Roman" w:hAnsi="Times New Roman"/>
          <w:sz w:val="24"/>
          <w:szCs w:val="24"/>
        </w:rPr>
        <w:t>, P.: Nový katastrální zákon – poznámkové vydání s vybranou judikaturou, Praha, Linde 2014, 336 s.</w:t>
      </w:r>
    </w:p>
    <w:p w:rsidR="00480F83" w:rsidRPr="00E102E1" w:rsidRDefault="00FF7F4F" w:rsidP="00E102E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02E1">
        <w:rPr>
          <w:rFonts w:ascii="Times New Roman" w:hAnsi="Times New Roman"/>
          <w:sz w:val="24"/>
          <w:szCs w:val="24"/>
        </w:rPr>
        <w:t xml:space="preserve">Spáčil a kol.: Občanský zákoník III. Věcná práva (§ 976-1474). Komentář. 1 vydání, Praha, </w:t>
      </w:r>
      <w:proofErr w:type="spellStart"/>
      <w:proofErr w:type="gramStart"/>
      <w:r w:rsidRPr="00E102E1">
        <w:rPr>
          <w:rFonts w:ascii="Times New Roman" w:hAnsi="Times New Roman"/>
          <w:sz w:val="24"/>
          <w:szCs w:val="24"/>
        </w:rPr>
        <w:t>C.H.</w:t>
      </w:r>
      <w:proofErr w:type="gramEnd"/>
      <w:r w:rsidRPr="00E102E1">
        <w:rPr>
          <w:rFonts w:ascii="Times New Roman" w:hAnsi="Times New Roman"/>
          <w:sz w:val="24"/>
          <w:szCs w:val="24"/>
        </w:rPr>
        <w:t>Beck</w:t>
      </w:r>
      <w:proofErr w:type="spellEnd"/>
      <w:r w:rsidRPr="00E102E1">
        <w:rPr>
          <w:rFonts w:ascii="Times New Roman" w:hAnsi="Times New Roman"/>
          <w:sz w:val="24"/>
          <w:szCs w:val="24"/>
        </w:rPr>
        <w:t>, 2013, 1276 s.</w:t>
      </w:r>
    </w:p>
    <w:p w:rsidR="00E102E1" w:rsidRPr="00E102E1" w:rsidRDefault="00E102E1" w:rsidP="000614D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Jančářová, I.: </w:t>
      </w:r>
      <w:r w:rsidRPr="00E102E1">
        <w:rPr>
          <w:rFonts w:ascii="Times New Roman" w:hAnsi="Times New Roman"/>
          <w:bCs/>
          <w:sz w:val="24"/>
          <w:szCs w:val="24"/>
        </w:rPr>
        <w:t>POJEM, FUNKCE, CÍL, PŘEDMĚT A OBSAH KATASTRU. ZÁKLADNÍ ZÁSADY KATASTRU NEMOVITOSTÍ</w:t>
      </w:r>
      <w:r>
        <w:rPr>
          <w:rFonts w:ascii="Times New Roman" w:hAnsi="Times New Roman"/>
          <w:bCs/>
          <w:sz w:val="24"/>
          <w:szCs w:val="24"/>
        </w:rPr>
        <w:t>. Dostupné na http://www.law.muni.cz</w:t>
      </w:r>
    </w:p>
    <w:p w:rsidR="000614DA" w:rsidRDefault="000614DA" w:rsidP="000614D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 aktuální judikatury zejména viz:</w:t>
      </w:r>
    </w:p>
    <w:p w:rsidR="00E102E1" w:rsidRDefault="00E102E1" w:rsidP="00E102E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102E1">
        <w:rPr>
          <w:rFonts w:ascii="Times New Roman" w:hAnsi="Times New Roman"/>
          <w:sz w:val="24"/>
          <w:szCs w:val="24"/>
        </w:rPr>
        <w:t>Rozsudek Nejvyššího soudu ČR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102E1">
        <w:rPr>
          <w:rFonts w:ascii="Times New Roman" w:hAnsi="Times New Roman"/>
          <w:sz w:val="24"/>
          <w:szCs w:val="24"/>
        </w:rPr>
        <w:t>sp.zn</w:t>
      </w:r>
      <w:proofErr w:type="spellEnd"/>
      <w:r w:rsidRPr="00E102E1">
        <w:rPr>
          <w:rFonts w:ascii="Times New Roman" w:hAnsi="Times New Roman"/>
          <w:sz w:val="24"/>
          <w:szCs w:val="24"/>
        </w:rPr>
        <w:t>.</w:t>
      </w:r>
      <w:proofErr w:type="gramEnd"/>
      <w:r w:rsidRPr="00E102E1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E102E1">
        <w:rPr>
          <w:rFonts w:ascii="Times New Roman" w:hAnsi="Times New Roman"/>
          <w:sz w:val="24"/>
          <w:szCs w:val="24"/>
        </w:rPr>
        <w:t>Cdo</w:t>
      </w:r>
      <w:proofErr w:type="spellEnd"/>
      <w:r w:rsidRPr="00E102E1">
        <w:rPr>
          <w:rFonts w:ascii="Times New Roman" w:hAnsi="Times New Roman"/>
          <w:sz w:val="24"/>
          <w:szCs w:val="24"/>
        </w:rPr>
        <w:t xml:space="preserve"> 2271/2006, ze dne27.6.2007</w:t>
      </w:r>
    </w:p>
    <w:p w:rsidR="00016755" w:rsidRDefault="00016755" w:rsidP="00E102E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Nález  Ústavního soudu I ÚS 2219/2012 ze dne </w:t>
      </w:r>
      <w:proofErr w:type="gramStart"/>
      <w:r>
        <w:rPr>
          <w:rFonts w:ascii="Times New Roman" w:hAnsi="Times New Roman"/>
          <w:sz w:val="24"/>
          <w:szCs w:val="24"/>
        </w:rPr>
        <w:t>17.4.2014</w:t>
      </w:r>
      <w:proofErr w:type="gramEnd"/>
    </w:p>
    <w:p w:rsidR="00016755" w:rsidRDefault="00016755" w:rsidP="0001675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Rozsudek Nejvyššího soudu ČR,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sp.zn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16755">
        <w:rPr>
          <w:rFonts w:ascii="Times New Roman" w:hAnsi="Times New Roman"/>
          <w:sz w:val="24"/>
          <w:szCs w:val="24"/>
        </w:rPr>
        <w:t xml:space="preserve">31 </w:t>
      </w:r>
      <w:proofErr w:type="spellStart"/>
      <w:r w:rsidRPr="00016755">
        <w:rPr>
          <w:rFonts w:ascii="Times New Roman" w:hAnsi="Times New Roman"/>
          <w:sz w:val="24"/>
          <w:szCs w:val="24"/>
        </w:rPr>
        <w:t>Cdo</w:t>
      </w:r>
      <w:proofErr w:type="spellEnd"/>
      <w:r w:rsidRPr="00016755">
        <w:rPr>
          <w:rFonts w:ascii="Times New Roman" w:hAnsi="Times New Roman"/>
          <w:sz w:val="24"/>
          <w:szCs w:val="24"/>
        </w:rPr>
        <w:t xml:space="preserve"> 1168/2013</w:t>
      </w:r>
    </w:p>
    <w:p w:rsidR="0073615E" w:rsidRDefault="0073615E"/>
    <w:sectPr w:rsidR="0073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5C47"/>
    <w:multiLevelType w:val="hybridMultilevel"/>
    <w:tmpl w:val="A80C80BC"/>
    <w:lvl w:ilvl="0" w:tplc="991655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F324E"/>
    <w:multiLevelType w:val="hybridMultilevel"/>
    <w:tmpl w:val="40185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D0644"/>
    <w:multiLevelType w:val="hybridMultilevel"/>
    <w:tmpl w:val="3F700EFC"/>
    <w:lvl w:ilvl="0" w:tplc="5E1A65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6F6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636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045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0E3A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640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C5D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E53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E9A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E152E"/>
    <w:multiLevelType w:val="hybridMultilevel"/>
    <w:tmpl w:val="092AF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E28E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324C4"/>
    <w:multiLevelType w:val="hybridMultilevel"/>
    <w:tmpl w:val="336C0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DA"/>
    <w:rsid w:val="00016755"/>
    <w:rsid w:val="000614DA"/>
    <w:rsid w:val="00480F83"/>
    <w:rsid w:val="0073615E"/>
    <w:rsid w:val="00E102E1"/>
    <w:rsid w:val="00E43A2C"/>
    <w:rsid w:val="00EB4E1D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4D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14D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4D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14D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6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4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1514</dc:creator>
  <cp:lastModifiedBy>Ilona Jančářová</cp:lastModifiedBy>
  <cp:revision>3</cp:revision>
  <dcterms:created xsi:type="dcterms:W3CDTF">2016-02-26T09:14:00Z</dcterms:created>
  <dcterms:modified xsi:type="dcterms:W3CDTF">2016-02-26T09:16:00Z</dcterms:modified>
</cp:coreProperties>
</file>