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31" w:rsidRDefault="00871D31" w:rsidP="00871D31">
      <w:pPr>
        <w:pStyle w:val="Nadpis1"/>
        <w:pBdr>
          <w:bottom w:val="single" w:sz="4" w:space="1" w:color="auto"/>
        </w:pBdr>
        <w:jc w:val="center"/>
        <w:rPr>
          <w:rFonts w:eastAsia="Times New Roman"/>
          <w:color w:val="auto"/>
          <w:lang w:eastAsia="cs-CZ"/>
        </w:rPr>
      </w:pPr>
      <w:r w:rsidRPr="00871D31">
        <w:rPr>
          <w:rFonts w:eastAsia="Times New Roman"/>
          <w:color w:val="auto"/>
          <w:lang w:eastAsia="cs-CZ"/>
        </w:rPr>
        <w:t>Podmínky udělení zápočtu předmětu</w:t>
      </w:r>
    </w:p>
    <w:p w:rsidR="00871D31" w:rsidRPr="00871D31" w:rsidRDefault="00871D31" w:rsidP="00871D31">
      <w:pPr>
        <w:pStyle w:val="Nadpis1"/>
        <w:pBdr>
          <w:bottom w:val="single" w:sz="4" w:space="1" w:color="auto"/>
        </w:pBdr>
        <w:jc w:val="center"/>
        <w:rPr>
          <w:rFonts w:eastAsia="Times New Roman"/>
          <w:color w:val="auto"/>
          <w:lang w:eastAsia="cs-CZ"/>
        </w:rPr>
      </w:pPr>
      <w:r w:rsidRPr="00871D31">
        <w:rPr>
          <w:color w:val="auto"/>
        </w:rPr>
        <w:t>MVV3068K Medicínské právo v praxi</w:t>
      </w:r>
    </w:p>
    <w:p w:rsidR="00871D31" w:rsidRPr="00871D31" w:rsidRDefault="00871D31" w:rsidP="00871D31">
      <w:pPr>
        <w:spacing w:after="0" w:line="240" w:lineRule="auto"/>
        <w:ind w:right="31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71D31" w:rsidRDefault="00871D31" w:rsidP="00871D31">
      <w:pPr>
        <w:spacing w:after="0" w:line="240" w:lineRule="auto"/>
        <w:ind w:right="31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7584B" w:rsidRPr="00C7584B" w:rsidRDefault="00C7584B" w:rsidP="00871D31">
      <w:pPr>
        <w:spacing w:after="0" w:line="240" w:lineRule="auto"/>
        <w:ind w:right="31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C758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Podmínky udělení zápočtu:</w:t>
      </w:r>
    </w:p>
    <w:p w:rsidR="00C7584B" w:rsidRPr="00C7584B" w:rsidRDefault="00C7584B" w:rsidP="00871D31">
      <w:pPr>
        <w:spacing w:after="0" w:line="240" w:lineRule="auto"/>
        <w:ind w:right="31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7584B" w:rsidRDefault="00C7584B" w:rsidP="001B5F15">
      <w:pPr>
        <w:pStyle w:val="Odstavecseseznamem"/>
        <w:numPr>
          <w:ilvl w:val="0"/>
          <w:numId w:val="3"/>
        </w:numPr>
        <w:spacing w:after="0" w:line="240" w:lineRule="auto"/>
        <w:ind w:right="31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758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Aktivní účast na semináři – 100% docházka. Omluva jen ze zdravo</w:t>
      </w:r>
      <w:r w:rsidR="00307ED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tních důvodů potvrzena lékařem. V případě závažných důvodů je možné řešit včas individuálně. </w:t>
      </w:r>
    </w:p>
    <w:p w:rsidR="001B5F15" w:rsidRPr="00C7584B" w:rsidRDefault="001B5F15" w:rsidP="001B5F15">
      <w:pPr>
        <w:pStyle w:val="Odstavecseseznamem"/>
        <w:spacing w:after="0" w:line="240" w:lineRule="auto"/>
        <w:ind w:right="31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C7584B" w:rsidRPr="00C7584B" w:rsidRDefault="00C7584B" w:rsidP="001B5F15">
      <w:pPr>
        <w:pStyle w:val="Odstavecseseznamem"/>
        <w:numPr>
          <w:ilvl w:val="0"/>
          <w:numId w:val="3"/>
        </w:numPr>
        <w:spacing w:after="0" w:line="240" w:lineRule="auto"/>
        <w:ind w:right="31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7584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Test </w:t>
      </w:r>
    </w:p>
    <w:p w:rsidR="00C7584B" w:rsidRDefault="00C7584B" w:rsidP="00871D31">
      <w:pPr>
        <w:spacing w:after="0" w:line="240" w:lineRule="auto"/>
        <w:ind w:right="31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871D31" w:rsidRPr="00871D31" w:rsidRDefault="00871D31" w:rsidP="00871D31">
      <w:pPr>
        <w:spacing w:after="0" w:line="240" w:lineRule="auto"/>
        <w:ind w:right="31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71D3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Výuka předmětu je zakončena kolokviem, které je v písemné formě. Má formu testu, při kterém je možno </w:t>
      </w:r>
      <w:r w:rsidRPr="00871D3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>používat nekomentované právní předpisy</w:t>
      </w:r>
      <w:r w:rsidRPr="00871D3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</w:p>
    <w:p w:rsidR="00871D31" w:rsidRPr="00871D31" w:rsidRDefault="00871D31" w:rsidP="00871D31">
      <w:pPr>
        <w:spacing w:after="0" w:line="240" w:lineRule="auto"/>
        <w:ind w:right="31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871D31" w:rsidRPr="00871D31" w:rsidRDefault="00871D31" w:rsidP="00871D31">
      <w:pPr>
        <w:spacing w:after="0" w:line="240" w:lineRule="auto"/>
        <w:ind w:right="310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71D3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Test se skládá:</w:t>
      </w:r>
    </w:p>
    <w:p w:rsidR="00871D31" w:rsidRPr="00871D31" w:rsidRDefault="00871D31" w:rsidP="00871D31">
      <w:pPr>
        <w:spacing w:after="0" w:line="240" w:lineRule="auto"/>
        <w:ind w:right="31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871D31" w:rsidRPr="00871D31" w:rsidRDefault="00871D31" w:rsidP="00FD4DD3">
      <w:pPr>
        <w:pStyle w:val="Odstavecseseznamem"/>
        <w:numPr>
          <w:ilvl w:val="0"/>
          <w:numId w:val="1"/>
        </w:numPr>
        <w:spacing w:after="0" w:line="240" w:lineRule="auto"/>
        <w:ind w:right="3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71D3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 12 otázek (z každého tématu dvě), které budou koncipovány a, b, c, z nichž je vždy jedna odpověď správná. 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</w:t>
      </w:r>
      <w:r w:rsidRPr="00871D3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pracování testu bude 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min. </w:t>
      </w:r>
      <w:r w:rsidR="00FD4DD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</w:t>
      </w:r>
      <w:r w:rsidR="00FD4DD3" w:rsidRPr="00871D3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aždá otázka je hodnocena 1b.</w:t>
      </w:r>
      <w:r w:rsidR="00FD4DD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871D3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>Nutno dosáhnout alespoň 7</w:t>
      </w:r>
      <w:r w:rsidR="00FD4DD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>b.</w:t>
      </w:r>
      <w:r w:rsidRPr="00871D3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 xml:space="preserve"> z možných 12b.</w:t>
      </w:r>
      <w:r w:rsidR="00FD4DD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 nesprávně zodpovězenou otázku se body neodečítají. </w:t>
      </w:r>
    </w:p>
    <w:p w:rsidR="00871D31" w:rsidRPr="00871D31" w:rsidRDefault="00871D31" w:rsidP="00871D31">
      <w:pPr>
        <w:pStyle w:val="Odstavecseseznamem"/>
        <w:spacing w:after="0" w:line="240" w:lineRule="auto"/>
        <w:ind w:left="1665" w:right="31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871D31" w:rsidRPr="00871D31" w:rsidRDefault="00871D31" w:rsidP="00FD4DD3">
      <w:pPr>
        <w:spacing w:after="0" w:line="240" w:lineRule="auto"/>
        <w:ind w:left="1215" w:right="3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71D3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b)      z 6 </w:t>
      </w:r>
      <w:proofErr w:type="spellStart"/>
      <w:proofErr w:type="gramStart"/>
      <w:r w:rsidRPr="00871D3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teoretick</w:t>
      </w:r>
      <w:r w:rsidR="00FD4DD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</w:t>
      </w:r>
      <w:proofErr w:type="spellEnd"/>
      <w:r w:rsidRPr="00871D3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–praktických</w:t>
      </w:r>
      <w:proofErr w:type="gramEnd"/>
      <w:r w:rsidRPr="00871D3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otevřených otázek (z každého tématu jedna). Na zpracování testu bude 60 min. </w:t>
      </w:r>
      <w:r w:rsidR="00FD4DD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</w:t>
      </w:r>
      <w:r w:rsidR="00FD4DD3" w:rsidRPr="00871D3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aždá otázka je hodnocena </w:t>
      </w:r>
      <w:r w:rsidR="00FD4DD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max. </w:t>
      </w:r>
      <w:r w:rsidR="00FD4DD3" w:rsidRPr="00871D3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4b</w:t>
      </w:r>
      <w:r w:rsidR="00FD4DD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FD4DD3" w:rsidRPr="00871D3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 xml:space="preserve"> </w:t>
      </w:r>
      <w:r w:rsidRPr="00871D3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>Nutno dosáhnout alespoň 12b. z možných 24b</w:t>
      </w:r>
      <w:r w:rsidR="00FD4DD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  <w:t xml:space="preserve">. </w:t>
      </w:r>
    </w:p>
    <w:p w:rsidR="00871D31" w:rsidRDefault="00871D31" w:rsidP="00871D31">
      <w:pPr>
        <w:spacing w:after="0" w:line="240" w:lineRule="auto"/>
        <w:ind w:left="1215" w:right="31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871D31" w:rsidRPr="00871D31" w:rsidRDefault="00871D31" w:rsidP="00871D31">
      <w:pPr>
        <w:spacing w:after="0" w:line="240" w:lineRule="auto"/>
        <w:ind w:left="1215" w:right="31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71D3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Například:</w:t>
      </w:r>
      <w:r w:rsidRPr="00871D3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br/>
      </w:r>
    </w:p>
    <w:p w:rsidR="00871D31" w:rsidRPr="00871D31" w:rsidRDefault="00871D31" w:rsidP="00871D31">
      <w:pPr>
        <w:pStyle w:val="Odstavecseseznamem"/>
        <w:numPr>
          <w:ilvl w:val="0"/>
          <w:numId w:val="2"/>
        </w:numPr>
        <w:spacing w:after="0" w:line="240" w:lineRule="auto"/>
        <w:ind w:right="31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71D3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Honza jel na kole po silnici, srazil jej řidič osobního automobilu; způsobil mu otřes mozku a zlomil obě horní končetiny. Vymezte jednotlivé nároky podle občanského zákoníku, které poškozený Honza má. </w:t>
      </w:r>
    </w:p>
    <w:p w:rsidR="00871D31" w:rsidRPr="00871D31" w:rsidRDefault="00871D31" w:rsidP="00871D31">
      <w:pPr>
        <w:pStyle w:val="Odstavecseseznamem"/>
        <w:spacing w:after="0" w:line="240" w:lineRule="auto"/>
        <w:ind w:left="2991" w:right="31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871D31" w:rsidRDefault="00871D31" w:rsidP="00871D31">
      <w:pPr>
        <w:pStyle w:val="Odstavecseseznamem"/>
        <w:numPr>
          <w:ilvl w:val="0"/>
          <w:numId w:val="2"/>
        </w:numPr>
        <w:spacing w:after="100" w:line="240" w:lineRule="auto"/>
        <w:ind w:right="310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871D3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Vymezte formy zdravotní péče. </w:t>
      </w:r>
    </w:p>
    <w:p w:rsidR="00FD4DD3" w:rsidRPr="00FD4DD3" w:rsidRDefault="00FD4DD3" w:rsidP="00FD4DD3">
      <w:pPr>
        <w:pStyle w:val="Odstavecseseznamem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FD4DD3" w:rsidRPr="00FD4DD3" w:rsidRDefault="00FD4DD3" w:rsidP="00FD4DD3">
      <w:pPr>
        <w:pStyle w:val="Odstavecseseznamem"/>
        <w:spacing w:after="100" w:line="240" w:lineRule="auto"/>
        <w:ind w:left="2991" w:right="31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cs-CZ"/>
        </w:rPr>
      </w:pPr>
    </w:p>
    <w:p w:rsidR="00FD4DD3" w:rsidRPr="00FD4DD3" w:rsidRDefault="00FD4DD3" w:rsidP="00FD4DD3">
      <w:pPr>
        <w:spacing w:after="0" w:line="240" w:lineRule="auto"/>
        <w:ind w:right="310"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FD4D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Celkový čas na zpracování obou částí testu je tedy 80 min. </w:t>
      </w:r>
    </w:p>
    <w:p w:rsidR="00452219" w:rsidRDefault="00452219">
      <w:pPr>
        <w:rPr>
          <w:rFonts w:ascii="Times New Roman" w:hAnsi="Times New Roman" w:cs="Times New Roman"/>
          <w:sz w:val="24"/>
          <w:szCs w:val="24"/>
        </w:rPr>
      </w:pPr>
    </w:p>
    <w:sectPr w:rsidR="00452219" w:rsidSect="00452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10F"/>
    <w:multiLevelType w:val="hybridMultilevel"/>
    <w:tmpl w:val="F260061E"/>
    <w:lvl w:ilvl="0" w:tplc="8926F2AA">
      <w:start w:val="1"/>
      <w:numFmt w:val="lowerRoman"/>
      <w:lvlText w:val="%1."/>
      <w:lvlJc w:val="left"/>
      <w:pPr>
        <w:ind w:left="299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51" w:hanging="360"/>
      </w:pPr>
    </w:lvl>
    <w:lvl w:ilvl="2" w:tplc="0405001B" w:tentative="1">
      <w:start w:val="1"/>
      <w:numFmt w:val="lowerRoman"/>
      <w:lvlText w:val="%3."/>
      <w:lvlJc w:val="right"/>
      <w:pPr>
        <w:ind w:left="4071" w:hanging="180"/>
      </w:pPr>
    </w:lvl>
    <w:lvl w:ilvl="3" w:tplc="0405000F" w:tentative="1">
      <w:start w:val="1"/>
      <w:numFmt w:val="decimal"/>
      <w:lvlText w:val="%4."/>
      <w:lvlJc w:val="left"/>
      <w:pPr>
        <w:ind w:left="4791" w:hanging="360"/>
      </w:pPr>
    </w:lvl>
    <w:lvl w:ilvl="4" w:tplc="04050019" w:tentative="1">
      <w:start w:val="1"/>
      <w:numFmt w:val="lowerLetter"/>
      <w:lvlText w:val="%5."/>
      <w:lvlJc w:val="left"/>
      <w:pPr>
        <w:ind w:left="5511" w:hanging="360"/>
      </w:pPr>
    </w:lvl>
    <w:lvl w:ilvl="5" w:tplc="0405001B" w:tentative="1">
      <w:start w:val="1"/>
      <w:numFmt w:val="lowerRoman"/>
      <w:lvlText w:val="%6."/>
      <w:lvlJc w:val="right"/>
      <w:pPr>
        <w:ind w:left="6231" w:hanging="180"/>
      </w:pPr>
    </w:lvl>
    <w:lvl w:ilvl="6" w:tplc="0405000F" w:tentative="1">
      <w:start w:val="1"/>
      <w:numFmt w:val="decimal"/>
      <w:lvlText w:val="%7."/>
      <w:lvlJc w:val="left"/>
      <w:pPr>
        <w:ind w:left="6951" w:hanging="360"/>
      </w:pPr>
    </w:lvl>
    <w:lvl w:ilvl="7" w:tplc="04050019" w:tentative="1">
      <w:start w:val="1"/>
      <w:numFmt w:val="lowerLetter"/>
      <w:lvlText w:val="%8."/>
      <w:lvlJc w:val="left"/>
      <w:pPr>
        <w:ind w:left="7671" w:hanging="360"/>
      </w:pPr>
    </w:lvl>
    <w:lvl w:ilvl="8" w:tplc="0405001B" w:tentative="1">
      <w:start w:val="1"/>
      <w:numFmt w:val="lowerRoman"/>
      <w:lvlText w:val="%9."/>
      <w:lvlJc w:val="right"/>
      <w:pPr>
        <w:ind w:left="8391" w:hanging="180"/>
      </w:pPr>
    </w:lvl>
  </w:abstractNum>
  <w:abstractNum w:abstractNumId="1">
    <w:nsid w:val="2AB946AD"/>
    <w:multiLevelType w:val="hybridMultilevel"/>
    <w:tmpl w:val="E53A7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234A7"/>
    <w:multiLevelType w:val="hybridMultilevel"/>
    <w:tmpl w:val="A1FA7BC6"/>
    <w:lvl w:ilvl="0" w:tplc="60EE0AD4">
      <w:start w:val="1"/>
      <w:numFmt w:val="lowerLetter"/>
      <w:lvlText w:val="%1)"/>
      <w:lvlJc w:val="left"/>
      <w:pPr>
        <w:ind w:left="1665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5" w:hanging="360"/>
      </w:pPr>
    </w:lvl>
    <w:lvl w:ilvl="2" w:tplc="0405001B" w:tentative="1">
      <w:start w:val="1"/>
      <w:numFmt w:val="lowerRoman"/>
      <w:lvlText w:val="%3."/>
      <w:lvlJc w:val="right"/>
      <w:pPr>
        <w:ind w:left="3015" w:hanging="180"/>
      </w:pPr>
    </w:lvl>
    <w:lvl w:ilvl="3" w:tplc="0405000F" w:tentative="1">
      <w:start w:val="1"/>
      <w:numFmt w:val="decimal"/>
      <w:lvlText w:val="%4."/>
      <w:lvlJc w:val="left"/>
      <w:pPr>
        <w:ind w:left="3735" w:hanging="360"/>
      </w:pPr>
    </w:lvl>
    <w:lvl w:ilvl="4" w:tplc="04050019" w:tentative="1">
      <w:start w:val="1"/>
      <w:numFmt w:val="lowerLetter"/>
      <w:lvlText w:val="%5."/>
      <w:lvlJc w:val="left"/>
      <w:pPr>
        <w:ind w:left="4455" w:hanging="360"/>
      </w:pPr>
    </w:lvl>
    <w:lvl w:ilvl="5" w:tplc="0405001B" w:tentative="1">
      <w:start w:val="1"/>
      <w:numFmt w:val="lowerRoman"/>
      <w:lvlText w:val="%6."/>
      <w:lvlJc w:val="right"/>
      <w:pPr>
        <w:ind w:left="5175" w:hanging="180"/>
      </w:pPr>
    </w:lvl>
    <w:lvl w:ilvl="6" w:tplc="0405000F" w:tentative="1">
      <w:start w:val="1"/>
      <w:numFmt w:val="decimal"/>
      <w:lvlText w:val="%7."/>
      <w:lvlJc w:val="left"/>
      <w:pPr>
        <w:ind w:left="5895" w:hanging="360"/>
      </w:pPr>
    </w:lvl>
    <w:lvl w:ilvl="7" w:tplc="04050019" w:tentative="1">
      <w:start w:val="1"/>
      <w:numFmt w:val="lowerLetter"/>
      <w:lvlText w:val="%8."/>
      <w:lvlJc w:val="left"/>
      <w:pPr>
        <w:ind w:left="6615" w:hanging="360"/>
      </w:pPr>
    </w:lvl>
    <w:lvl w:ilvl="8" w:tplc="0405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71D31"/>
    <w:rsid w:val="001B5F15"/>
    <w:rsid w:val="00307ED5"/>
    <w:rsid w:val="00452219"/>
    <w:rsid w:val="006208D1"/>
    <w:rsid w:val="00871D31"/>
    <w:rsid w:val="00C7584B"/>
    <w:rsid w:val="00ED06D4"/>
    <w:rsid w:val="00FD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2219"/>
  </w:style>
  <w:style w:type="paragraph" w:styleId="Nadpis1">
    <w:name w:val="heading 1"/>
    <w:basedOn w:val="Normln"/>
    <w:next w:val="Normln"/>
    <w:link w:val="Nadpis1Char"/>
    <w:uiPriority w:val="9"/>
    <w:qFormat/>
    <w:rsid w:val="00871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1D3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71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4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9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9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20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08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70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26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80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2" w:color="FFFFCC"/>
                                                    <w:left w:val="single" w:sz="8" w:space="2" w:color="FFFFCC"/>
                                                    <w:bottom w:val="single" w:sz="8" w:space="2" w:color="FFFFCC"/>
                                                    <w:right w:val="single" w:sz="8" w:space="0" w:color="FFFFCC"/>
                                                  </w:divBdr>
                                                  <w:divsChild>
                                                    <w:div w:id="935483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74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4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48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719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3259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9735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3456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670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2412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3420739">
                                                                                              <w:marLeft w:val="0"/>
                                                                                              <w:marRight w:val="80"/>
                                                                                              <w:marTop w:val="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135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5872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53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4642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37524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9062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6582175">
                                                                                                                          <w:marLeft w:val="150"/>
                                                                                                                          <w:marRight w:val="150"/>
                                                                                                                          <w:marTop w:val="50"/>
                                                                                                                          <w:marBottom w:val="5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09047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32937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31986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602415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98486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173</Words>
  <Characters>1022</Characters>
  <Application>Microsoft Office Word</Application>
  <DocSecurity>0</DocSecurity>
  <Lines>8</Lines>
  <Paragraphs>2</Paragraphs>
  <ScaleCrop>false</ScaleCrop>
  <Company>Nejvyšší soud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8</cp:revision>
  <cp:lastPrinted>2017-01-31T11:32:00Z</cp:lastPrinted>
  <dcterms:created xsi:type="dcterms:W3CDTF">2017-01-31T11:26:00Z</dcterms:created>
  <dcterms:modified xsi:type="dcterms:W3CDTF">2017-02-01T18:04:00Z</dcterms:modified>
</cp:coreProperties>
</file>