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43163" w14:textId="45D9B78D" w:rsidR="00830797" w:rsidRPr="00BC4734" w:rsidRDefault="00F75D04" w:rsidP="00EA4C07">
      <w:pPr>
        <w:widowControl w:val="0"/>
        <w:autoSpaceDE w:val="0"/>
        <w:autoSpaceDN w:val="0"/>
        <w:adjustRightInd w:val="0"/>
        <w:spacing w:after="0" w:line="240" w:lineRule="auto"/>
        <w:rPr>
          <w:b/>
          <w:noProof/>
          <w:lang w:val="fr-FR" w:eastAsia="cs-CZ"/>
        </w:rPr>
      </w:pPr>
      <w:r>
        <w:rPr>
          <w:b/>
          <w:noProof/>
          <w:lang w:val="fr-FR" w:eastAsia="cs-CZ"/>
        </w:rPr>
        <w:t>Cours No 1</w:t>
      </w:r>
    </w:p>
    <w:p w14:paraId="239D498B" w14:textId="77777777" w:rsidR="00BC4734" w:rsidRPr="00BC4734" w:rsidRDefault="00BC4734" w:rsidP="00F75D04">
      <w:pPr>
        <w:widowControl w:val="0"/>
        <w:autoSpaceDE w:val="0"/>
        <w:autoSpaceDN w:val="0"/>
        <w:adjustRightInd w:val="0"/>
        <w:spacing w:after="0" w:line="240" w:lineRule="auto"/>
        <w:rPr>
          <w:rFonts w:cs="Times"/>
          <w:b/>
          <w:color w:val="2C2B2B"/>
          <w:sz w:val="24"/>
          <w:szCs w:val="24"/>
          <w:lang w:val="fr-FR"/>
        </w:rPr>
      </w:pPr>
      <w:bookmarkStart w:id="0" w:name="_GoBack"/>
      <w:r w:rsidRPr="00BC4734">
        <w:rPr>
          <w:rFonts w:cs="Times"/>
          <w:b/>
          <w:color w:val="2C2B2B"/>
          <w:sz w:val="24"/>
          <w:szCs w:val="24"/>
          <w:lang w:val="fr-FR"/>
        </w:rPr>
        <w:t>Pologne: le chef du gouvernement limoge des ministres controversés</w:t>
      </w:r>
    </w:p>
    <w:p w14:paraId="641B1955" w14:textId="77777777" w:rsidR="00BC4734" w:rsidRPr="00BC4734" w:rsidRDefault="00BC4734" w:rsidP="00F75D04">
      <w:pPr>
        <w:widowControl w:val="0"/>
        <w:autoSpaceDE w:val="0"/>
        <w:autoSpaceDN w:val="0"/>
        <w:adjustRightInd w:val="0"/>
        <w:spacing w:after="0" w:line="240" w:lineRule="auto"/>
        <w:rPr>
          <w:rFonts w:cs="Arial"/>
          <w:color w:val="7B7B7C"/>
          <w:sz w:val="24"/>
          <w:szCs w:val="24"/>
          <w:lang w:val="fr-FR"/>
        </w:rPr>
      </w:pPr>
      <w:r w:rsidRPr="00BC4734">
        <w:rPr>
          <w:rFonts w:cs="Times"/>
          <w:color w:val="101010"/>
          <w:sz w:val="24"/>
          <w:szCs w:val="24"/>
          <w:lang w:val="fr-FR"/>
        </w:rPr>
        <w:t xml:space="preserve">Par </w:t>
      </w:r>
      <w:hyperlink r:id="rId5" w:history="1">
        <w:r w:rsidRPr="00BC4734">
          <w:rPr>
            <w:rFonts w:cs="Times"/>
            <w:color w:val="DC420D"/>
            <w:sz w:val="24"/>
            <w:szCs w:val="24"/>
            <w:lang w:val="fr-FR"/>
          </w:rPr>
          <w:t>RFI</w:t>
        </w:r>
      </w:hyperlink>
      <w:r w:rsidRPr="00BC4734">
        <w:rPr>
          <w:rFonts w:cs="Arial"/>
          <w:color w:val="7B7B7C"/>
          <w:sz w:val="24"/>
          <w:szCs w:val="24"/>
          <w:lang w:val="fr-FR"/>
        </w:rPr>
        <w:t xml:space="preserve">, publié le 09-01-2018 </w:t>
      </w:r>
    </w:p>
    <w:bookmarkEnd w:id="0"/>
    <w:p w14:paraId="7EA7C8C9" w14:textId="61DFD9D0" w:rsidR="00BC4734" w:rsidRPr="00BC4734" w:rsidRDefault="00BC4734" w:rsidP="00BC4734">
      <w:pPr>
        <w:widowControl w:val="0"/>
        <w:autoSpaceDE w:val="0"/>
        <w:autoSpaceDN w:val="0"/>
        <w:adjustRightInd w:val="0"/>
        <w:spacing w:after="0" w:line="240" w:lineRule="auto"/>
        <w:rPr>
          <w:rFonts w:cs="Helvetica"/>
          <w:b/>
          <w:bCs/>
          <w:color w:val="121921"/>
          <w:sz w:val="24"/>
          <w:szCs w:val="24"/>
          <w:lang w:val="fr-FR"/>
        </w:rPr>
      </w:pPr>
      <w:r w:rsidRPr="00BC4734">
        <w:rPr>
          <w:rFonts w:ascii="Times" w:hAnsi="Times" w:cs="Times"/>
          <w:noProof/>
          <w:color w:val="101010"/>
          <w:sz w:val="26"/>
          <w:szCs w:val="26"/>
          <w:lang w:val="fr-FR" w:eastAsia="fr-FR"/>
        </w:rPr>
        <w:drawing>
          <wp:anchor distT="0" distB="0" distL="114300" distR="114300" simplePos="0" relativeHeight="251659264" behindDoc="0" locked="0" layoutInCell="1" allowOverlap="1" wp14:anchorId="3986C017" wp14:editId="63B3F260">
            <wp:simplePos x="0" y="0"/>
            <wp:positionH relativeFrom="column">
              <wp:posOffset>0</wp:posOffset>
            </wp:positionH>
            <wp:positionV relativeFrom="paragraph">
              <wp:posOffset>86995</wp:posOffset>
            </wp:positionV>
            <wp:extent cx="2598420" cy="14681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8420" cy="14681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5CED157" w14:textId="110AAEC8" w:rsidR="00BC4734" w:rsidRPr="00BC4734" w:rsidRDefault="00BC4734" w:rsidP="00BC4734">
      <w:pPr>
        <w:widowControl w:val="0"/>
        <w:autoSpaceDE w:val="0"/>
        <w:autoSpaceDN w:val="0"/>
        <w:adjustRightInd w:val="0"/>
        <w:spacing w:after="0" w:line="240" w:lineRule="auto"/>
        <w:rPr>
          <w:rFonts w:ascii="Times" w:hAnsi="Times" w:cs="Times"/>
          <w:color w:val="101010"/>
          <w:sz w:val="26"/>
          <w:szCs w:val="26"/>
          <w:lang w:val="fr-FR"/>
        </w:rPr>
      </w:pPr>
    </w:p>
    <w:p w14:paraId="6A41B611" w14:textId="77777777" w:rsidR="00BC4734" w:rsidRPr="00BC4734" w:rsidRDefault="00BC4734" w:rsidP="00BC4734">
      <w:pPr>
        <w:widowControl w:val="0"/>
        <w:autoSpaceDE w:val="0"/>
        <w:autoSpaceDN w:val="0"/>
        <w:adjustRightInd w:val="0"/>
        <w:spacing w:after="0" w:line="240" w:lineRule="auto"/>
        <w:rPr>
          <w:rFonts w:cs="Times"/>
          <w:color w:val="888686"/>
          <w:sz w:val="20"/>
          <w:szCs w:val="20"/>
          <w:lang w:val="fr-FR"/>
        </w:rPr>
      </w:pPr>
      <w:r w:rsidRPr="00BC4734">
        <w:rPr>
          <w:rFonts w:cs="Times"/>
          <w:color w:val="888686"/>
          <w:sz w:val="20"/>
          <w:szCs w:val="20"/>
          <w:lang w:val="fr-FR"/>
        </w:rPr>
        <w:t>Le Premier ministre polonais Mateusz Morawiecki, lors d'une cérémonie au palais présidentiel de Varsovie, le 9 janvier 2018.</w:t>
      </w:r>
    </w:p>
    <w:p w14:paraId="75F2A49B" w14:textId="77777777" w:rsidR="00BC4734" w:rsidRPr="00BC4734" w:rsidRDefault="00BC4734" w:rsidP="00BC4734">
      <w:pPr>
        <w:widowControl w:val="0"/>
        <w:autoSpaceDE w:val="0"/>
        <w:autoSpaceDN w:val="0"/>
        <w:adjustRightInd w:val="0"/>
        <w:spacing w:after="0" w:line="240" w:lineRule="auto"/>
        <w:rPr>
          <w:rFonts w:cs="Times"/>
          <w:color w:val="888686"/>
          <w:sz w:val="20"/>
          <w:szCs w:val="20"/>
          <w:lang w:val="fr-FR"/>
        </w:rPr>
      </w:pPr>
      <w:r w:rsidRPr="00BC4734">
        <w:rPr>
          <w:rFonts w:cs="Times"/>
          <w:color w:val="888686"/>
          <w:sz w:val="20"/>
          <w:szCs w:val="20"/>
          <w:lang w:val="fr-FR"/>
        </w:rPr>
        <w:t>REUTERS/Kacper Pempel</w:t>
      </w:r>
    </w:p>
    <w:p w14:paraId="78A1C6DD" w14:textId="77777777" w:rsidR="00BC4734" w:rsidRPr="00BC4734" w:rsidRDefault="00BC4734" w:rsidP="00BC4734">
      <w:pPr>
        <w:widowControl w:val="0"/>
        <w:autoSpaceDE w:val="0"/>
        <w:autoSpaceDN w:val="0"/>
        <w:adjustRightInd w:val="0"/>
        <w:spacing w:after="0" w:line="240" w:lineRule="auto"/>
        <w:rPr>
          <w:rFonts w:ascii="Times" w:hAnsi="Times" w:cs="Times"/>
          <w:color w:val="2C2B2B"/>
          <w:sz w:val="36"/>
          <w:szCs w:val="36"/>
          <w:lang w:val="fr-FR"/>
        </w:rPr>
      </w:pPr>
    </w:p>
    <w:p w14:paraId="71571686" w14:textId="77777777" w:rsidR="00BC4734" w:rsidRPr="00BC4734" w:rsidRDefault="00BC4734" w:rsidP="00BC4734">
      <w:pPr>
        <w:widowControl w:val="0"/>
        <w:autoSpaceDE w:val="0"/>
        <w:autoSpaceDN w:val="0"/>
        <w:adjustRightInd w:val="0"/>
        <w:spacing w:after="0" w:line="240" w:lineRule="auto"/>
        <w:rPr>
          <w:rFonts w:ascii="Times" w:hAnsi="Times" w:cs="Times"/>
          <w:color w:val="2C2B2B"/>
          <w:sz w:val="36"/>
          <w:szCs w:val="36"/>
          <w:lang w:val="fr-FR"/>
        </w:rPr>
      </w:pPr>
    </w:p>
    <w:p w14:paraId="441E0654" w14:textId="77777777" w:rsidR="00BC4734" w:rsidRDefault="00BC4734" w:rsidP="00BC4734">
      <w:pPr>
        <w:widowControl w:val="0"/>
        <w:autoSpaceDE w:val="0"/>
        <w:autoSpaceDN w:val="0"/>
        <w:adjustRightInd w:val="0"/>
        <w:spacing w:after="0" w:line="240" w:lineRule="auto"/>
        <w:rPr>
          <w:rFonts w:ascii="Times" w:hAnsi="Times" w:cs="Times"/>
          <w:color w:val="2C2B2B"/>
          <w:sz w:val="36"/>
          <w:szCs w:val="36"/>
          <w:lang w:val="fr-FR"/>
        </w:rPr>
      </w:pPr>
    </w:p>
    <w:p w14:paraId="720DB121" w14:textId="5E7EEB5D" w:rsidR="00A41D7B" w:rsidRPr="00A41D7B" w:rsidRDefault="00A41D7B" w:rsidP="00A41D7B">
      <w:pPr>
        <w:widowControl w:val="0"/>
        <w:autoSpaceDE w:val="0"/>
        <w:autoSpaceDN w:val="0"/>
        <w:adjustRightInd w:val="0"/>
        <w:spacing w:after="0"/>
        <w:ind w:right="-284"/>
        <w:rPr>
          <w:b/>
          <w:sz w:val="24"/>
          <w:szCs w:val="24"/>
          <w:lang w:val="fr-FR"/>
        </w:rPr>
      </w:pPr>
      <w:r w:rsidRPr="00B637E0">
        <w:rPr>
          <w:rFonts w:ascii="Gisha" w:hAnsi="Gisha" w:cs="Gisha"/>
          <w:noProof/>
          <w:lang w:val="fr-FR" w:eastAsia="fr-FR"/>
        </w:rPr>
        <w:drawing>
          <wp:inline distT="0" distB="0" distL="0" distR="0" wp14:anchorId="4EE15B51" wp14:editId="36791748">
            <wp:extent cx="309880" cy="309880"/>
            <wp:effectExtent l="19050" t="0" r="0" b="0"/>
            <wp:docPr id="2"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7"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B637E0">
        <w:rPr>
          <w:rFonts w:cs="Gisha"/>
          <w:b/>
          <w:kern w:val="36"/>
          <w:sz w:val="24"/>
          <w:szCs w:val="24"/>
          <w:lang w:val="fr-FR" w:eastAsia="cs-CZ"/>
        </w:rPr>
        <w:t xml:space="preserve"> Lisez le texte et </w:t>
      </w:r>
      <w:r w:rsidRPr="00B637E0">
        <w:rPr>
          <w:b/>
          <w:sz w:val="24"/>
          <w:szCs w:val="24"/>
          <w:lang w:val="fr-FR"/>
        </w:rPr>
        <w:t>expliquez les mots soulignés.</w:t>
      </w:r>
    </w:p>
    <w:p w14:paraId="5DE466F9" w14:textId="3D5C4682" w:rsidR="00BC4734" w:rsidRPr="00BC4734" w:rsidRDefault="00BC4734" w:rsidP="00BC4734">
      <w:pPr>
        <w:widowControl w:val="0"/>
        <w:autoSpaceDE w:val="0"/>
        <w:autoSpaceDN w:val="0"/>
        <w:adjustRightInd w:val="0"/>
        <w:spacing w:after="120" w:line="240" w:lineRule="auto"/>
        <w:rPr>
          <w:rFonts w:cs="Times"/>
          <w:color w:val="2C2B2B"/>
          <w:sz w:val="24"/>
          <w:szCs w:val="24"/>
          <w:lang w:val="fr-FR"/>
        </w:rPr>
      </w:pPr>
      <w:r w:rsidRPr="00BC4734">
        <w:rPr>
          <w:rFonts w:cs="Times"/>
          <w:color w:val="2C2B2B"/>
          <w:sz w:val="24"/>
          <w:szCs w:val="24"/>
          <w:lang w:val="fr-FR"/>
        </w:rPr>
        <w:t xml:space="preserve">Le Premier ministre polonais Mateusz Morawiecki </w:t>
      </w:r>
      <w:r w:rsidRPr="00A41D7B">
        <w:rPr>
          <w:rFonts w:cs="Times"/>
          <w:color w:val="2C2B2B"/>
          <w:sz w:val="24"/>
          <w:szCs w:val="24"/>
          <w:u w:val="single"/>
          <w:lang w:val="fr-FR"/>
        </w:rPr>
        <w:t>a limogé</w:t>
      </w:r>
      <w:r w:rsidRPr="00BC4734">
        <w:rPr>
          <w:rFonts w:cs="Times"/>
          <w:color w:val="2C2B2B"/>
          <w:sz w:val="24"/>
          <w:szCs w:val="24"/>
          <w:lang w:val="fr-FR"/>
        </w:rPr>
        <w:t xml:space="preserve"> ce mardi 9 janvier plusieurs </w:t>
      </w:r>
      <w:r w:rsidRPr="00A41D7B">
        <w:rPr>
          <w:rFonts w:cs="Times"/>
          <w:color w:val="2C2B2B"/>
          <w:sz w:val="24"/>
          <w:szCs w:val="24"/>
          <w:u w:val="single"/>
          <w:lang w:val="fr-FR"/>
        </w:rPr>
        <w:t>ministres de premier plan</w:t>
      </w:r>
      <w:r w:rsidRPr="00BC4734">
        <w:rPr>
          <w:rFonts w:cs="Times"/>
          <w:color w:val="2C2B2B"/>
          <w:sz w:val="24"/>
          <w:szCs w:val="24"/>
          <w:lang w:val="fr-FR"/>
        </w:rPr>
        <w:t xml:space="preserve"> controversés du gouvernement conservateur. </w:t>
      </w:r>
      <w:r w:rsidRPr="00A41D7B">
        <w:rPr>
          <w:rFonts w:cs="Times"/>
          <w:color w:val="2C2B2B"/>
          <w:sz w:val="24"/>
          <w:szCs w:val="24"/>
          <w:u w:val="single"/>
          <w:lang w:val="fr-FR"/>
        </w:rPr>
        <w:t>Un remaniement</w:t>
      </w:r>
      <w:r w:rsidRPr="00BC4734">
        <w:rPr>
          <w:rFonts w:cs="Times"/>
          <w:color w:val="2C2B2B"/>
          <w:sz w:val="24"/>
          <w:szCs w:val="24"/>
          <w:lang w:val="fr-FR"/>
        </w:rPr>
        <w:t xml:space="preserve"> qui pourrait viser à améliorer les relations entre Varsovie et l'Union européenne, avant une rencontre avec le chef de la Commission européenne dans la soirée.</w:t>
      </w:r>
    </w:p>
    <w:p w14:paraId="1E4F414A" w14:textId="77777777" w:rsidR="00BC4734" w:rsidRPr="00BC4734" w:rsidRDefault="00BC4734" w:rsidP="00BC4734">
      <w:pPr>
        <w:widowControl w:val="0"/>
        <w:autoSpaceDE w:val="0"/>
        <w:autoSpaceDN w:val="0"/>
        <w:adjustRightInd w:val="0"/>
        <w:spacing w:after="0" w:line="240" w:lineRule="auto"/>
        <w:rPr>
          <w:rFonts w:cs="Times"/>
          <w:color w:val="2C2B2B"/>
          <w:sz w:val="24"/>
          <w:szCs w:val="24"/>
          <w:lang w:val="fr-FR"/>
        </w:rPr>
      </w:pPr>
      <w:r w:rsidRPr="00BC4734">
        <w:rPr>
          <w:rFonts w:cs="Times"/>
          <w:color w:val="2C2B2B"/>
          <w:sz w:val="24"/>
          <w:szCs w:val="24"/>
          <w:lang w:val="fr-FR"/>
        </w:rPr>
        <w:t xml:space="preserve">Ministres des Affaires étrangères, de la Défense, de l’Environnement, de la Santé et du Numérique... Ce remaniement est pour le moins conséquent et </w:t>
      </w:r>
      <w:r w:rsidRPr="00A41D7B">
        <w:rPr>
          <w:rFonts w:cs="Times"/>
          <w:color w:val="2C2B2B"/>
          <w:sz w:val="24"/>
          <w:szCs w:val="24"/>
          <w:u w:val="single"/>
          <w:lang w:val="fr-FR"/>
        </w:rPr>
        <w:t>intervient</w:t>
      </w:r>
      <w:r w:rsidRPr="00BC4734">
        <w:rPr>
          <w:rFonts w:cs="Times"/>
          <w:color w:val="2C2B2B"/>
          <w:sz w:val="24"/>
          <w:szCs w:val="24"/>
          <w:lang w:val="fr-FR"/>
        </w:rPr>
        <w:t xml:space="preserve"> juste avant la rencontre du nouveau Premier ministre polonais </w:t>
      </w:r>
      <w:hyperlink r:id="rId8" w:history="1">
        <w:r w:rsidRPr="00BC4734">
          <w:rPr>
            <w:rFonts w:cs="Times"/>
            <w:sz w:val="24"/>
            <w:szCs w:val="24"/>
            <w:lang w:val="fr-FR"/>
          </w:rPr>
          <w:t>Mateusz Morawiecki</w:t>
        </w:r>
      </w:hyperlink>
      <w:r w:rsidRPr="00BC4734">
        <w:rPr>
          <w:rFonts w:cs="Times"/>
          <w:color w:val="2C2B2B"/>
          <w:sz w:val="24"/>
          <w:szCs w:val="24"/>
          <w:lang w:val="fr-FR"/>
        </w:rPr>
        <w:t xml:space="preserve"> avec le président de la Commission européenne.</w:t>
      </w:r>
    </w:p>
    <w:p w14:paraId="61887DC3" w14:textId="77777777" w:rsidR="00BC4734" w:rsidRPr="00BC4734" w:rsidRDefault="00BC4734" w:rsidP="00BC4734">
      <w:pPr>
        <w:widowControl w:val="0"/>
        <w:autoSpaceDE w:val="0"/>
        <w:autoSpaceDN w:val="0"/>
        <w:adjustRightInd w:val="0"/>
        <w:spacing w:after="0" w:line="240" w:lineRule="auto"/>
        <w:rPr>
          <w:rFonts w:cs="Times"/>
          <w:color w:val="2C2B2B"/>
          <w:sz w:val="24"/>
          <w:szCs w:val="24"/>
          <w:lang w:val="fr-FR"/>
        </w:rPr>
      </w:pPr>
      <w:r w:rsidRPr="00BC4734">
        <w:rPr>
          <w:rFonts w:cs="Times"/>
          <w:color w:val="2C2B2B"/>
          <w:sz w:val="24"/>
          <w:szCs w:val="24"/>
          <w:lang w:val="fr-FR"/>
        </w:rPr>
        <w:t>« </w:t>
      </w:r>
      <w:r w:rsidRPr="00BC4734">
        <w:rPr>
          <w:rFonts w:cs="Times"/>
          <w:i/>
          <w:iCs/>
          <w:color w:val="2C2B2B"/>
          <w:sz w:val="24"/>
          <w:szCs w:val="24"/>
          <w:lang w:val="fr-FR"/>
        </w:rPr>
        <w:t xml:space="preserve">Une nouvelle ouverture </w:t>
      </w:r>
      <w:r w:rsidRPr="00A41D7B">
        <w:rPr>
          <w:rFonts w:cs="Times"/>
          <w:i/>
          <w:iCs/>
          <w:color w:val="2C2B2B"/>
          <w:sz w:val="24"/>
          <w:szCs w:val="24"/>
          <w:u w:val="single"/>
          <w:lang w:val="fr-FR"/>
        </w:rPr>
        <w:t>à l'égard de</w:t>
      </w:r>
      <w:r w:rsidRPr="00BC4734">
        <w:rPr>
          <w:rFonts w:cs="Times"/>
          <w:i/>
          <w:iCs/>
          <w:color w:val="2C2B2B"/>
          <w:sz w:val="24"/>
          <w:szCs w:val="24"/>
          <w:lang w:val="fr-FR"/>
        </w:rPr>
        <w:t xml:space="preserve"> l'UE, envoyer un signal fort à l'Europe</w:t>
      </w:r>
      <w:r w:rsidRPr="00BC4734">
        <w:rPr>
          <w:rFonts w:cs="Times"/>
          <w:color w:val="2C2B2B"/>
          <w:sz w:val="24"/>
          <w:szCs w:val="24"/>
          <w:lang w:val="fr-FR"/>
        </w:rPr>
        <w:t xml:space="preserve"> », estime Eryk Mistewicz, conseiller en communication institutionnelle spécialisé sur la Pologne, interrogé par l'Agence France-Presse. La situation est tendue, la Commission européenne </w:t>
      </w:r>
      <w:r w:rsidRPr="00A41D7B">
        <w:rPr>
          <w:rFonts w:cs="Times"/>
          <w:color w:val="2C2B2B"/>
          <w:sz w:val="24"/>
          <w:szCs w:val="24"/>
          <w:u w:val="single"/>
          <w:lang w:val="fr-FR"/>
        </w:rPr>
        <w:t>a lancé</w:t>
      </w:r>
      <w:r w:rsidRPr="00BC4734">
        <w:rPr>
          <w:rFonts w:cs="Times"/>
          <w:color w:val="2C2B2B"/>
          <w:sz w:val="24"/>
          <w:szCs w:val="24"/>
          <w:lang w:val="fr-FR"/>
        </w:rPr>
        <w:t xml:space="preserve"> fin décembre </w:t>
      </w:r>
      <w:hyperlink r:id="rId9" w:history="1">
        <w:r w:rsidRPr="00BC4734">
          <w:rPr>
            <w:rFonts w:cs="Times"/>
            <w:sz w:val="24"/>
            <w:szCs w:val="24"/>
            <w:lang w:val="fr-FR"/>
          </w:rPr>
          <w:t>une procédure contre la Pologne pour violation de l'Etat de droit</w:t>
        </w:r>
      </w:hyperlink>
      <w:r w:rsidRPr="00BC4734">
        <w:rPr>
          <w:rFonts w:cs="Times"/>
          <w:color w:val="2C2B2B"/>
          <w:sz w:val="24"/>
          <w:szCs w:val="24"/>
          <w:lang w:val="fr-FR"/>
        </w:rPr>
        <w:t xml:space="preserve"> qui pourrait </w:t>
      </w:r>
      <w:r w:rsidRPr="00A41D7B">
        <w:rPr>
          <w:rFonts w:cs="Times"/>
          <w:color w:val="2C2B2B"/>
          <w:sz w:val="24"/>
          <w:szCs w:val="24"/>
          <w:u w:val="single"/>
          <w:lang w:val="fr-FR"/>
        </w:rPr>
        <w:t>déboucher</w:t>
      </w:r>
      <w:r w:rsidRPr="00BC4734">
        <w:rPr>
          <w:rFonts w:cs="Times"/>
          <w:color w:val="2C2B2B"/>
          <w:sz w:val="24"/>
          <w:szCs w:val="24"/>
          <w:lang w:val="fr-FR"/>
        </w:rPr>
        <w:t xml:space="preserve"> sur une suspension des droits de vote de la Pologne au sein du Conseil européen.</w:t>
      </w:r>
    </w:p>
    <w:p w14:paraId="4C4D7F6D" w14:textId="77777777" w:rsidR="00BC4734" w:rsidRPr="00BC4734" w:rsidRDefault="00BC4734" w:rsidP="00BC4734">
      <w:pPr>
        <w:widowControl w:val="0"/>
        <w:autoSpaceDE w:val="0"/>
        <w:autoSpaceDN w:val="0"/>
        <w:adjustRightInd w:val="0"/>
        <w:spacing w:after="0" w:line="240" w:lineRule="auto"/>
        <w:rPr>
          <w:rFonts w:cs="Times"/>
          <w:color w:val="2C2B2B"/>
          <w:sz w:val="24"/>
          <w:szCs w:val="24"/>
          <w:lang w:val="fr-FR"/>
        </w:rPr>
      </w:pPr>
      <w:r w:rsidRPr="00A41D7B">
        <w:rPr>
          <w:rFonts w:cs="Times"/>
          <w:color w:val="2C2B2B"/>
          <w:sz w:val="24"/>
          <w:szCs w:val="24"/>
          <w:u w:val="single"/>
          <w:lang w:val="fr-FR"/>
        </w:rPr>
        <w:t>Exit</w:t>
      </w:r>
      <w:r w:rsidRPr="00BC4734">
        <w:rPr>
          <w:rFonts w:cs="Times"/>
          <w:color w:val="2C2B2B"/>
          <w:sz w:val="24"/>
          <w:szCs w:val="24"/>
          <w:lang w:val="fr-FR"/>
        </w:rPr>
        <w:t xml:space="preserve"> donc Antoni Macierewicz, l'extravagant ministre de la Défense, dont la position devenait intenable. Ce dernier était en conflit ouvert avec le président Andrzej Duda au sujet de la réforme des forces armées et il était très mal vu par Paris et Berlin </w:t>
      </w:r>
      <w:r w:rsidRPr="00A41D7B">
        <w:rPr>
          <w:rFonts w:cs="Times"/>
          <w:color w:val="2C2B2B"/>
          <w:sz w:val="24"/>
          <w:szCs w:val="24"/>
          <w:u w:val="single"/>
          <w:lang w:val="fr-FR"/>
        </w:rPr>
        <w:t>suite à</w:t>
      </w:r>
      <w:r w:rsidRPr="00BC4734">
        <w:rPr>
          <w:rFonts w:cs="Times"/>
          <w:color w:val="2C2B2B"/>
          <w:sz w:val="24"/>
          <w:szCs w:val="24"/>
          <w:lang w:val="fr-FR"/>
        </w:rPr>
        <w:t xml:space="preserve"> la rupture de contrat dans l'achat d'hélicoptères Caracal au groupe Airbus. Il est remplacé par le ministre de l'Intérieur </w:t>
      </w:r>
      <w:r w:rsidRPr="00A41D7B">
        <w:rPr>
          <w:rFonts w:cs="Times"/>
          <w:color w:val="2C2B2B"/>
          <w:sz w:val="24"/>
          <w:szCs w:val="24"/>
          <w:u w:val="single"/>
          <w:lang w:val="fr-FR"/>
        </w:rPr>
        <w:t>sortant</w:t>
      </w:r>
      <w:r w:rsidRPr="00BC4734">
        <w:rPr>
          <w:rFonts w:cs="Times"/>
          <w:color w:val="2C2B2B"/>
          <w:sz w:val="24"/>
          <w:szCs w:val="24"/>
          <w:lang w:val="fr-FR"/>
        </w:rPr>
        <w:t xml:space="preserve"> Mariusz Blaszczak, indique notre correspondant à Varsovie, Damien Simonart.</w:t>
      </w:r>
    </w:p>
    <w:p w14:paraId="19A24024" w14:textId="3ED88293" w:rsidR="00BC4734" w:rsidRPr="00BC4734" w:rsidRDefault="00BC4734" w:rsidP="00BC4734">
      <w:pPr>
        <w:widowControl w:val="0"/>
        <w:autoSpaceDE w:val="0"/>
        <w:autoSpaceDN w:val="0"/>
        <w:adjustRightInd w:val="0"/>
        <w:spacing w:after="120" w:line="240" w:lineRule="auto"/>
        <w:rPr>
          <w:rFonts w:cs="Times"/>
          <w:color w:val="2C2B2B"/>
          <w:sz w:val="24"/>
          <w:szCs w:val="24"/>
          <w:lang w:val="fr-FR"/>
        </w:rPr>
      </w:pPr>
      <w:r w:rsidRPr="00BC4734">
        <w:rPr>
          <w:rFonts w:cs="Times"/>
          <w:color w:val="2C2B2B"/>
          <w:sz w:val="24"/>
          <w:szCs w:val="24"/>
          <w:lang w:val="fr-FR"/>
        </w:rPr>
        <w:t xml:space="preserve">Witold Waszczykowski </w:t>
      </w:r>
      <w:r w:rsidRPr="00A41D7B">
        <w:rPr>
          <w:rFonts w:cs="Times"/>
          <w:color w:val="2C2B2B"/>
          <w:sz w:val="24"/>
          <w:szCs w:val="24"/>
          <w:u w:val="single"/>
          <w:lang w:val="fr-FR"/>
        </w:rPr>
        <w:t>prend lui aussi la porte</w:t>
      </w:r>
      <w:r w:rsidRPr="00BC4734">
        <w:rPr>
          <w:rFonts w:cs="Times"/>
          <w:color w:val="2C2B2B"/>
          <w:sz w:val="24"/>
          <w:szCs w:val="24"/>
          <w:lang w:val="fr-FR"/>
        </w:rPr>
        <w:t xml:space="preserve">. Avec l'ancienne Première ministre Beata Szydlo, le chef de la diplomatie incarnait la Pologne </w:t>
      </w:r>
      <w:r w:rsidRPr="00A41D7B">
        <w:rPr>
          <w:rFonts w:cs="Times"/>
          <w:color w:val="2C2B2B"/>
          <w:sz w:val="24"/>
          <w:szCs w:val="24"/>
          <w:u w:val="single"/>
          <w:lang w:val="fr-FR"/>
        </w:rPr>
        <w:t xml:space="preserve">sourde </w:t>
      </w:r>
      <w:r w:rsidRPr="00BC4734">
        <w:rPr>
          <w:rFonts w:cs="Times"/>
          <w:color w:val="2C2B2B"/>
          <w:sz w:val="24"/>
          <w:szCs w:val="24"/>
          <w:lang w:val="fr-FR"/>
        </w:rPr>
        <w:t>aux appels de l'Union européenne sur la question des migrants et de l'Etat de droit. Il est remplacé par Jacek Czaputowicz, un diplomate proche de l'aile centriste du parti PiS.</w:t>
      </w:r>
    </w:p>
    <w:p w14:paraId="00835A35" w14:textId="77777777" w:rsidR="00BC4734" w:rsidRPr="00BC4734" w:rsidRDefault="00BC4734" w:rsidP="00BC4734">
      <w:pPr>
        <w:widowControl w:val="0"/>
        <w:autoSpaceDE w:val="0"/>
        <w:autoSpaceDN w:val="0"/>
        <w:adjustRightInd w:val="0"/>
        <w:spacing w:after="0" w:line="240" w:lineRule="auto"/>
        <w:rPr>
          <w:rFonts w:cs="Times"/>
          <w:color w:val="2C2B2B"/>
          <w:sz w:val="24"/>
          <w:szCs w:val="24"/>
          <w:lang w:val="fr-FR"/>
        </w:rPr>
      </w:pPr>
      <w:r w:rsidRPr="00BC4734">
        <w:rPr>
          <w:rFonts w:cs="Times"/>
          <w:color w:val="2C2B2B"/>
          <w:sz w:val="24"/>
          <w:szCs w:val="24"/>
          <w:lang w:val="fr-FR"/>
        </w:rPr>
        <w:t xml:space="preserve">Le ministre de l'Environnement, Jan Szyszko est également </w:t>
      </w:r>
      <w:r w:rsidRPr="00A41D7B">
        <w:rPr>
          <w:rFonts w:cs="Times"/>
          <w:color w:val="2C2B2B"/>
          <w:sz w:val="24"/>
          <w:szCs w:val="24"/>
          <w:u w:val="single"/>
          <w:lang w:val="fr-FR"/>
        </w:rPr>
        <w:t>une figure</w:t>
      </w:r>
      <w:r w:rsidRPr="00BC4734">
        <w:rPr>
          <w:rFonts w:cs="Times"/>
          <w:color w:val="2C2B2B"/>
          <w:sz w:val="24"/>
          <w:szCs w:val="24"/>
          <w:lang w:val="fr-FR"/>
        </w:rPr>
        <w:t xml:space="preserve"> controversée du gouvernement. Il avait donné son autorisation à des abattages dans </w:t>
      </w:r>
      <w:r w:rsidRPr="00A41D7B">
        <w:rPr>
          <w:rFonts w:cs="Times"/>
          <w:color w:val="2C2B2B"/>
          <w:sz w:val="24"/>
          <w:szCs w:val="24"/>
          <w:u w:val="single"/>
          <w:lang w:val="fr-FR"/>
        </w:rPr>
        <w:t>une forêt primaire</w:t>
      </w:r>
      <w:r w:rsidRPr="00BC4734">
        <w:rPr>
          <w:rFonts w:cs="Times"/>
          <w:color w:val="2C2B2B"/>
          <w:sz w:val="24"/>
          <w:szCs w:val="24"/>
          <w:lang w:val="fr-FR"/>
        </w:rPr>
        <w:t xml:space="preserve"> protégée, à la frontière avec la Biélorussie.</w:t>
      </w:r>
    </w:p>
    <w:p w14:paraId="4A284E6A" w14:textId="77777777" w:rsidR="00BC4734" w:rsidRPr="00BC4734" w:rsidRDefault="00BC4734" w:rsidP="00BC4734">
      <w:pPr>
        <w:widowControl w:val="0"/>
        <w:autoSpaceDE w:val="0"/>
        <w:autoSpaceDN w:val="0"/>
        <w:adjustRightInd w:val="0"/>
        <w:spacing w:after="0" w:line="240" w:lineRule="auto"/>
        <w:rPr>
          <w:rFonts w:cs="Times"/>
          <w:color w:val="2C2B2B"/>
          <w:sz w:val="24"/>
          <w:szCs w:val="24"/>
          <w:lang w:val="fr-FR"/>
        </w:rPr>
      </w:pPr>
      <w:r w:rsidRPr="00BC4734">
        <w:rPr>
          <w:rFonts w:cs="Times"/>
          <w:color w:val="2C2B2B"/>
          <w:sz w:val="24"/>
          <w:szCs w:val="24"/>
          <w:lang w:val="fr-FR"/>
        </w:rPr>
        <w:t>« </w:t>
      </w:r>
      <w:r w:rsidRPr="00BC4734">
        <w:rPr>
          <w:rFonts w:cs="Times"/>
          <w:i/>
          <w:iCs/>
          <w:color w:val="2C2B2B"/>
          <w:sz w:val="24"/>
          <w:szCs w:val="24"/>
          <w:lang w:val="fr-FR"/>
        </w:rPr>
        <w:t xml:space="preserve">Les nouveaux ministres nous aideront à bâtir une Pologne souveraine </w:t>
      </w:r>
      <w:r w:rsidRPr="00A41D7B">
        <w:rPr>
          <w:rFonts w:cs="Times"/>
          <w:i/>
          <w:iCs/>
          <w:color w:val="2C2B2B"/>
          <w:sz w:val="24"/>
          <w:szCs w:val="24"/>
          <w:u w:val="single"/>
          <w:lang w:val="fr-FR"/>
        </w:rPr>
        <w:t>au sein d'une Europe</w:t>
      </w:r>
      <w:r w:rsidRPr="00BC4734">
        <w:rPr>
          <w:rFonts w:cs="Times"/>
          <w:i/>
          <w:iCs/>
          <w:color w:val="2C2B2B"/>
          <w:sz w:val="24"/>
          <w:szCs w:val="24"/>
          <w:lang w:val="fr-FR"/>
        </w:rPr>
        <w:t xml:space="preserve"> forte, d'une Europe des nations</w:t>
      </w:r>
      <w:r w:rsidRPr="00BC4734">
        <w:rPr>
          <w:rFonts w:cs="Times"/>
          <w:color w:val="2C2B2B"/>
          <w:sz w:val="24"/>
          <w:szCs w:val="24"/>
          <w:lang w:val="fr-FR"/>
        </w:rPr>
        <w:t> », a déclaré Mateusz Morawiecki qui vient de remplacer Beata Szydlo à la tête du gouvernement polonais.</w:t>
      </w:r>
    </w:p>
    <w:p w14:paraId="075503F7" w14:textId="77777777" w:rsidR="00BC4734" w:rsidRPr="00BC4734" w:rsidRDefault="00BC4734" w:rsidP="00BC4734">
      <w:pPr>
        <w:widowControl w:val="0"/>
        <w:autoSpaceDE w:val="0"/>
        <w:autoSpaceDN w:val="0"/>
        <w:adjustRightInd w:val="0"/>
        <w:spacing w:after="0" w:line="240" w:lineRule="auto"/>
        <w:rPr>
          <w:rFonts w:cs="Times"/>
          <w:color w:val="2C2B2B"/>
          <w:sz w:val="24"/>
          <w:szCs w:val="24"/>
          <w:lang w:val="fr-FR"/>
        </w:rPr>
      </w:pPr>
      <w:r w:rsidRPr="00BC4734">
        <w:rPr>
          <w:rFonts w:cs="Times"/>
          <w:color w:val="2C2B2B"/>
          <w:sz w:val="24"/>
          <w:szCs w:val="24"/>
          <w:lang w:val="fr-FR"/>
        </w:rPr>
        <w:t xml:space="preserve">Du côté de Bruxelles, le climat semble également favorable à </w:t>
      </w:r>
      <w:r w:rsidRPr="00A41D7B">
        <w:rPr>
          <w:rFonts w:cs="Times"/>
          <w:color w:val="2C2B2B"/>
          <w:sz w:val="24"/>
          <w:szCs w:val="24"/>
          <w:u w:val="single"/>
          <w:lang w:val="fr-FR"/>
        </w:rPr>
        <w:t>un réchauffement</w:t>
      </w:r>
      <w:r w:rsidRPr="00BC4734">
        <w:rPr>
          <w:rFonts w:cs="Times"/>
          <w:color w:val="2C2B2B"/>
          <w:sz w:val="24"/>
          <w:szCs w:val="24"/>
          <w:lang w:val="fr-FR"/>
        </w:rPr>
        <w:t xml:space="preserve"> des relations. « </w:t>
      </w:r>
      <w:r w:rsidRPr="00BC4734">
        <w:rPr>
          <w:rFonts w:cs="Times"/>
          <w:i/>
          <w:iCs/>
          <w:color w:val="2C2B2B"/>
          <w:sz w:val="24"/>
          <w:szCs w:val="24"/>
          <w:lang w:val="fr-FR"/>
        </w:rPr>
        <w:t>Nous ne sommes pas en guerre avec la Pologne. Il n'y a pas de bataille, pas de guerre</w:t>
      </w:r>
      <w:r w:rsidRPr="00BC4734">
        <w:rPr>
          <w:rFonts w:cs="Times"/>
          <w:color w:val="2C2B2B"/>
          <w:sz w:val="24"/>
          <w:szCs w:val="24"/>
          <w:lang w:val="fr-FR"/>
        </w:rPr>
        <w:t xml:space="preserve"> », </w:t>
      </w:r>
      <w:r w:rsidRPr="00A41D7B">
        <w:rPr>
          <w:rFonts w:cs="Times"/>
          <w:color w:val="2C2B2B"/>
          <w:sz w:val="24"/>
          <w:szCs w:val="24"/>
          <w:u w:val="single"/>
          <w:lang w:val="fr-FR"/>
        </w:rPr>
        <w:t>a réagi</w:t>
      </w:r>
      <w:r w:rsidRPr="00BC4734">
        <w:rPr>
          <w:rFonts w:cs="Times"/>
          <w:color w:val="2C2B2B"/>
          <w:sz w:val="24"/>
          <w:szCs w:val="24"/>
          <w:lang w:val="fr-FR"/>
        </w:rPr>
        <w:t xml:space="preserve"> mardi le porte-parole de la Commission Margaritis Schinas, résumant une interview de Juncker à la télévision allemande.</w:t>
      </w:r>
    </w:p>
    <w:p w14:paraId="6385D64C" w14:textId="77777777" w:rsidR="00BC4734" w:rsidRPr="00BC4734" w:rsidRDefault="00BC4734" w:rsidP="00BC4734">
      <w:pPr>
        <w:pStyle w:val="Normlnweb"/>
        <w:rPr>
          <w:rFonts w:asciiTheme="minorHAnsi" w:hAnsiTheme="minorHAnsi"/>
          <w:sz w:val="22"/>
          <w:szCs w:val="22"/>
          <w:lang w:val="fr-FR"/>
        </w:rPr>
      </w:pPr>
      <w:r w:rsidRPr="00BC4734">
        <w:rPr>
          <w:noProof/>
          <w:lang w:val="fr-FR" w:eastAsia="fr-FR"/>
        </w:rPr>
        <w:drawing>
          <wp:inline distT="0" distB="0" distL="0" distR="0" wp14:anchorId="43221CD6" wp14:editId="0EB90574">
            <wp:extent cx="301625" cy="301625"/>
            <wp:effectExtent l="0" t="0" r="3175" b="3175"/>
            <wp:docPr id="3" name="Obrázek 6" descr="C:\Users\xmazoch\Desktop\ZAKAZKY\2010\055smerdova-ikonky\web\icons\slovni-zaso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C:\Users\xmazoch\Desktop\ZAKAZKY\2010\055smerdova-ikonky\web\icons\slovni-zasoba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C4734">
        <w:rPr>
          <w:rFonts w:asciiTheme="minorHAnsi" w:hAnsiTheme="minorHAnsi"/>
          <w:b/>
          <w:sz w:val="22"/>
          <w:szCs w:val="22"/>
          <w:lang w:val="fr-FR"/>
        </w:rPr>
        <w:t>lexique :</w:t>
      </w:r>
    </w:p>
    <w:p w14:paraId="2B6041AE" w14:textId="0805CDF0" w:rsidR="00BC4734" w:rsidRPr="0096070B" w:rsidRDefault="00BC4734" w:rsidP="00BC4734">
      <w:pPr>
        <w:widowControl w:val="0"/>
        <w:autoSpaceDE w:val="0"/>
        <w:autoSpaceDN w:val="0"/>
        <w:adjustRightInd w:val="0"/>
        <w:spacing w:after="0" w:line="240" w:lineRule="auto"/>
        <w:rPr>
          <w:rFonts w:cs="Times"/>
          <w:lang w:val="fr-FR"/>
        </w:rPr>
      </w:pPr>
      <w:r w:rsidRPr="00BC4734">
        <w:rPr>
          <w:rFonts w:cs="Times"/>
          <w:b/>
          <w:lang w:val="fr-FR"/>
        </w:rPr>
        <w:t>Se faire limoger</w:t>
      </w:r>
      <w:r w:rsidRPr="00BC4734">
        <w:rPr>
          <w:rFonts w:cs="Times"/>
          <w:lang w:val="fr-FR"/>
        </w:rPr>
        <w:t xml:space="preserve"> signifie aujourd’hui </w:t>
      </w:r>
      <w:r w:rsidRPr="00BC4734">
        <w:rPr>
          <w:rFonts w:cs="Times"/>
          <w:b/>
          <w:lang w:val="fr-FR"/>
        </w:rPr>
        <w:t>être mis en disgrâce, se faire exclure</w:t>
      </w:r>
      <w:r w:rsidRPr="00BC4734">
        <w:rPr>
          <w:rFonts w:cs="Times"/>
          <w:lang w:val="fr-FR"/>
        </w:rPr>
        <w:t>. Mais l’expression a-t-elle un lien avec la ville de Limoges ?</w:t>
      </w:r>
      <w:r w:rsidRPr="00BC4734">
        <w:rPr>
          <w:rFonts w:cs="Times"/>
          <w:color w:val="878787"/>
          <w:lang w:val="fr-FR"/>
        </w:rPr>
        <w:fldChar w:fldCharType="begin"/>
      </w:r>
      <w:r w:rsidRPr="00BC4734">
        <w:rPr>
          <w:rFonts w:cs="Times"/>
          <w:color w:val="878787"/>
          <w:lang w:val="fr-FR"/>
        </w:rPr>
        <w:instrText>HYPERLINK "https://www.projet-voltaire.fr/pv-wp/wp-content/uploads/2012/09/Joseph_Joffre.jpg"</w:instrText>
      </w:r>
      <w:r w:rsidRPr="00BC4734">
        <w:rPr>
          <w:rFonts w:cs="Times"/>
          <w:color w:val="878787"/>
          <w:lang w:val="fr-FR"/>
        </w:rPr>
        <w:fldChar w:fldCharType="separate"/>
      </w:r>
    </w:p>
    <w:p w14:paraId="26C48089" w14:textId="30258DED" w:rsidR="00BC4734" w:rsidRPr="00BC4734" w:rsidRDefault="00BC4734" w:rsidP="00784049">
      <w:pPr>
        <w:widowControl w:val="0"/>
        <w:autoSpaceDE w:val="0"/>
        <w:autoSpaceDN w:val="0"/>
        <w:adjustRightInd w:val="0"/>
        <w:spacing w:after="0" w:line="240" w:lineRule="auto"/>
        <w:ind w:left="-284"/>
        <w:rPr>
          <w:rFonts w:cs="Times"/>
          <w:lang w:val="fr-FR"/>
        </w:rPr>
      </w:pPr>
      <w:r w:rsidRPr="00BC4734">
        <w:rPr>
          <w:rFonts w:cs="Times"/>
          <w:color w:val="878787"/>
          <w:lang w:val="fr-FR"/>
        </w:rPr>
        <w:lastRenderedPageBreak/>
        <w:fldChar w:fldCharType="end"/>
      </w:r>
      <w:r w:rsidRPr="00BC4734">
        <w:rPr>
          <w:rFonts w:ascii="Calibri Light" w:hAnsi="Calibri Light"/>
          <w:noProof/>
          <w:lang w:val="fr-FR" w:eastAsia="fr-FR"/>
        </w:rPr>
        <w:drawing>
          <wp:inline distT="0" distB="0" distL="0" distR="0" wp14:anchorId="2BC2875A" wp14:editId="60CF61C2">
            <wp:extent cx="304800" cy="304800"/>
            <wp:effectExtent l="0" t="0" r="0" b="0"/>
            <wp:docPr id="6" name="Obrázek 6"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C4734">
        <w:rPr>
          <w:rFonts w:cs="Times"/>
          <w:lang w:val="fr-FR"/>
        </w:rPr>
        <w:t>À son origine se trouve un homme, le général Joffre, qui a dirigé les armées françaises lors de la guerre de 1914-1918. En août 1914, alors que les Allemands mènent une offensive stratégique vers l’Alsace-Lorraine et la Belgique, le général Joffre doit organiser ses troupes et gérer une crise dans le haut commandement de l’armée française. En effet, compte tenu des échecs des premières batailles menées contre les Allemands dès le début de la guerre, le général décrète que certains des officiers généraux sont des incapables.</w:t>
      </w:r>
    </w:p>
    <w:p w14:paraId="5B83D6D1" w14:textId="77777777" w:rsidR="00BC4734" w:rsidRPr="00BC4734" w:rsidRDefault="00BC4734" w:rsidP="00784049">
      <w:pPr>
        <w:widowControl w:val="0"/>
        <w:autoSpaceDE w:val="0"/>
        <w:autoSpaceDN w:val="0"/>
        <w:adjustRightInd w:val="0"/>
        <w:spacing w:after="0" w:line="240" w:lineRule="auto"/>
        <w:ind w:left="-284"/>
        <w:rPr>
          <w:rFonts w:cs="Times"/>
          <w:lang w:val="fr-FR"/>
        </w:rPr>
      </w:pPr>
      <w:r w:rsidRPr="00BC4734">
        <w:rPr>
          <w:rFonts w:cs="Times"/>
          <w:lang w:val="fr-FR"/>
        </w:rPr>
        <w:t>Convaincu qu’il lui faut cependant s’en contenter, il entrevoit une solution le 15 août 1914 dans un télégramme que lui fait parvenir le ministre de la Guerre. Celui-ci lui explique que des officiers n’apportant pas satisfaction peuvent être mis à la retraite sur simple rapport motivé du commandant en chef. De fait, 40 % des hauts gradés de l’armée se retrouvent ainsi disgraciés moins de deux semaines plus tard.</w:t>
      </w:r>
    </w:p>
    <w:p w14:paraId="6BD501F7" w14:textId="77777777" w:rsidR="00BC4734" w:rsidRPr="00BC4734" w:rsidRDefault="00BC4734" w:rsidP="00784049">
      <w:pPr>
        <w:widowControl w:val="0"/>
        <w:autoSpaceDE w:val="0"/>
        <w:autoSpaceDN w:val="0"/>
        <w:adjustRightInd w:val="0"/>
        <w:spacing w:after="0" w:line="240" w:lineRule="auto"/>
        <w:ind w:left="-284"/>
        <w:rPr>
          <w:rFonts w:cs="Times"/>
          <w:lang w:val="fr-FR"/>
        </w:rPr>
      </w:pPr>
      <w:r w:rsidRPr="00BC4734">
        <w:rPr>
          <w:rFonts w:cs="Times"/>
          <w:lang w:val="fr-FR"/>
        </w:rPr>
        <w:t xml:space="preserve">Ils sont d’abord envoyés à l’arrière du front, puis dans la XIIe région, laquelle comprend Charente, Corrèze, Creuse, Dordogne et Haute-Vienne… où se trouve justement Limoges. De là serait née l’expression </w:t>
      </w:r>
      <w:r w:rsidRPr="00BC4734">
        <w:rPr>
          <w:rFonts w:cs="Times"/>
          <w:b/>
          <w:lang w:val="fr-FR"/>
        </w:rPr>
        <w:t>se faire limoger, c’est-à-dire être démis de ses fonctions et envoyé à Limoges</w:t>
      </w:r>
      <w:r w:rsidRPr="00BC4734">
        <w:rPr>
          <w:rFonts w:cs="Times"/>
          <w:lang w:val="fr-FR"/>
        </w:rPr>
        <w:t>.</w:t>
      </w:r>
    </w:p>
    <w:p w14:paraId="65B94C1A" w14:textId="77777777" w:rsidR="00BC4734" w:rsidRPr="00BC4734" w:rsidRDefault="00BC4734" w:rsidP="00784049">
      <w:pPr>
        <w:pStyle w:val="Normlnweb"/>
        <w:spacing w:before="0" w:beforeAutospacing="0" w:after="0" w:afterAutospacing="0"/>
        <w:ind w:left="-284"/>
        <w:rPr>
          <w:rFonts w:asciiTheme="minorHAnsi" w:hAnsiTheme="minorHAnsi" w:cs="Arial"/>
          <w:i/>
          <w:color w:val="1A1A1A"/>
          <w:sz w:val="22"/>
          <w:szCs w:val="22"/>
          <w:lang w:val="fr-FR"/>
        </w:rPr>
      </w:pPr>
      <w:r w:rsidRPr="00BC4734">
        <w:rPr>
          <w:rFonts w:asciiTheme="minorHAnsi" w:hAnsiTheme="minorHAnsi" w:cs="Times"/>
          <w:sz w:val="22"/>
          <w:szCs w:val="22"/>
          <w:lang w:val="fr-FR"/>
        </w:rPr>
        <w:t>Certaines sources s’accordent à dire que la plupart des officiers n’ont pas réellement été contraints de rester dans la XIIe région et encore moins à Limoges… Néanmoins, si aujourd’hui plus personne n’est envoyé à Limoges lorsqu’</w:t>
      </w:r>
      <w:r w:rsidRPr="00BC4734">
        <w:rPr>
          <w:rFonts w:asciiTheme="minorHAnsi" w:hAnsiTheme="minorHAnsi" w:cs="Times"/>
          <w:b/>
          <w:sz w:val="22"/>
          <w:szCs w:val="22"/>
          <w:lang w:val="fr-FR"/>
        </w:rPr>
        <w:t>il se retrouve écarté de son poste ou mis en retraite prématurée</w:t>
      </w:r>
      <w:r w:rsidRPr="00BC4734">
        <w:rPr>
          <w:rFonts w:asciiTheme="minorHAnsi" w:hAnsiTheme="minorHAnsi" w:cs="Times"/>
          <w:sz w:val="22"/>
          <w:szCs w:val="22"/>
          <w:lang w:val="fr-FR"/>
        </w:rPr>
        <w:t>, cette expression est pourtant restée dans les usages, comme référence à ces officiers. Mais qu’en disent les habitants de Limoges ?</w:t>
      </w:r>
    </w:p>
    <w:p w14:paraId="10A96687" w14:textId="77777777" w:rsidR="00BC4734" w:rsidRPr="00BC4734" w:rsidRDefault="00BC4734" w:rsidP="00784049">
      <w:pPr>
        <w:pStyle w:val="Normlnweb"/>
        <w:spacing w:before="0" w:beforeAutospacing="0" w:after="120" w:afterAutospacing="0"/>
        <w:ind w:left="-284"/>
        <w:rPr>
          <w:rFonts w:asciiTheme="minorHAnsi" w:hAnsiTheme="minorHAnsi" w:cs="Arial"/>
          <w:color w:val="1A1A1A"/>
          <w:sz w:val="22"/>
          <w:szCs w:val="22"/>
          <w:lang w:val="fr-FR"/>
        </w:rPr>
      </w:pPr>
    </w:p>
    <w:p w14:paraId="4DCEFDCB" w14:textId="2DFA0B80" w:rsidR="00BC4734" w:rsidRPr="00BC4734" w:rsidRDefault="00BC4734" w:rsidP="00784049">
      <w:pPr>
        <w:pStyle w:val="Normlnweb"/>
        <w:spacing w:before="0" w:beforeAutospacing="0" w:after="120" w:afterAutospacing="0"/>
        <w:ind w:left="-284"/>
        <w:rPr>
          <w:rFonts w:eastAsia="Arial" w:cstheme="minorHAnsi"/>
          <w:smallCaps/>
          <w:color w:val="000000"/>
          <w:shd w:val="clear" w:color="auto" w:fill="FFFFFF"/>
          <w:lang w:val="fr-FR" w:eastAsia="fr-FR" w:bidi="fr-FR"/>
        </w:rPr>
      </w:pPr>
      <w:r w:rsidRPr="00BC4734">
        <w:rPr>
          <w:rFonts w:ascii="Segoe UI Light" w:eastAsia="Yu Gothic UI Semilight" w:hAnsi="Segoe UI Light" w:cs="Segoe UI Light"/>
          <w:noProof/>
          <w:sz w:val="20"/>
          <w:szCs w:val="20"/>
          <w:lang w:val="fr-FR" w:eastAsia="fr-FR"/>
        </w:rPr>
        <w:drawing>
          <wp:inline distT="0" distB="0" distL="0" distR="0" wp14:anchorId="6C97F940" wp14:editId="1D41FE98">
            <wp:extent cx="304800" cy="304800"/>
            <wp:effectExtent l="0" t="0" r="0" b="0"/>
            <wp:docPr id="5" name="Obrázek 6" descr="k-zamysleni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k-zamysleni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C4734">
        <w:rPr>
          <w:rFonts w:asciiTheme="minorHAnsi" w:hAnsiTheme="minorHAnsi" w:cs="Arial"/>
          <w:color w:val="1A1A1A"/>
          <w:sz w:val="22"/>
          <w:szCs w:val="22"/>
          <w:lang w:val="fr-FR"/>
        </w:rPr>
        <w:t xml:space="preserve">EXERCICES : </w:t>
      </w:r>
    </w:p>
    <w:p w14:paraId="374B37EC" w14:textId="77777777" w:rsidR="00BC4734" w:rsidRPr="00BC4734" w:rsidRDefault="00BC4734" w:rsidP="00784049">
      <w:pPr>
        <w:pStyle w:val="Zkladntext20"/>
        <w:shd w:val="clear" w:color="auto" w:fill="auto"/>
        <w:spacing w:line="170" w:lineRule="exact"/>
        <w:ind w:left="-284" w:firstLine="0"/>
        <w:rPr>
          <w:rFonts w:asciiTheme="minorHAnsi" w:eastAsia="Times New Roman" w:hAnsiTheme="minorHAnsi" w:cs="Arial"/>
          <w:i/>
          <w:color w:val="1A1A1A"/>
          <w:sz w:val="24"/>
          <w:szCs w:val="24"/>
          <w:lang w:val="fr-FR" w:eastAsia="cs-CZ"/>
        </w:rPr>
      </w:pPr>
    </w:p>
    <w:p w14:paraId="5BAD3618" w14:textId="20643FE2" w:rsidR="00BC4734" w:rsidRPr="00A41D7B" w:rsidRDefault="00A41D7B" w:rsidP="00A41D7B">
      <w:pPr>
        <w:pStyle w:val="Zkladntext20"/>
        <w:shd w:val="clear" w:color="auto" w:fill="auto"/>
        <w:spacing w:line="240" w:lineRule="auto"/>
        <w:ind w:left="-284" w:firstLine="0"/>
        <w:rPr>
          <w:rFonts w:asciiTheme="minorHAnsi" w:hAnsiTheme="minorHAnsi"/>
          <w:b/>
          <w:sz w:val="22"/>
          <w:szCs w:val="22"/>
          <w:lang w:val="fr-FR"/>
        </w:rPr>
      </w:pPr>
      <w:r w:rsidRPr="00A41D7B">
        <w:rPr>
          <w:rFonts w:asciiTheme="minorHAnsi" w:hAnsiTheme="minorHAnsi"/>
          <w:b/>
          <w:sz w:val="22"/>
          <w:szCs w:val="22"/>
          <w:lang w:val="fr-FR"/>
        </w:rPr>
        <w:t>1</w:t>
      </w:r>
      <w:r w:rsidR="00BC4734" w:rsidRPr="00A41D7B">
        <w:rPr>
          <w:rFonts w:asciiTheme="minorHAnsi" w:hAnsiTheme="minorHAnsi"/>
          <w:b/>
          <w:sz w:val="22"/>
          <w:szCs w:val="22"/>
          <w:lang w:val="fr-FR"/>
        </w:rPr>
        <w:t>) Rapportez un discours argumenté : complétez avec les verbes de la liste suivante.</w:t>
      </w:r>
    </w:p>
    <w:p w14:paraId="1F011D00" w14:textId="77777777" w:rsidR="00BC4734" w:rsidRPr="00A41D7B" w:rsidRDefault="00BC4734" w:rsidP="00A41D7B">
      <w:pPr>
        <w:pStyle w:val="Zkladntext110"/>
        <w:shd w:val="clear" w:color="auto" w:fill="auto"/>
        <w:spacing w:before="0"/>
        <w:ind w:left="-284"/>
        <w:rPr>
          <w:rFonts w:asciiTheme="minorHAnsi" w:hAnsiTheme="minorHAnsi"/>
          <w:b/>
          <w:sz w:val="22"/>
          <w:szCs w:val="22"/>
          <w:lang w:val="fr-FR"/>
        </w:rPr>
      </w:pPr>
      <w:r w:rsidRPr="00A41D7B">
        <w:rPr>
          <w:rFonts w:asciiTheme="minorHAnsi" w:hAnsiTheme="minorHAnsi"/>
          <w:b/>
          <w:sz w:val="22"/>
          <w:szCs w:val="22"/>
          <w:lang w:val="fr-FR"/>
        </w:rPr>
        <w:t>annoncer - développer</w:t>
      </w:r>
      <w:r w:rsidRPr="00A41D7B">
        <w:rPr>
          <w:rStyle w:val="Zkladntext11Nekurzva"/>
          <w:rFonts w:asciiTheme="minorHAnsi" w:hAnsiTheme="minorHAnsi"/>
          <w:b/>
          <w:sz w:val="22"/>
          <w:szCs w:val="22"/>
        </w:rPr>
        <w:t xml:space="preserve"> - </w:t>
      </w:r>
      <w:r w:rsidRPr="00A41D7B">
        <w:rPr>
          <w:rFonts w:asciiTheme="minorHAnsi" w:hAnsiTheme="minorHAnsi"/>
          <w:b/>
          <w:sz w:val="22"/>
          <w:szCs w:val="22"/>
          <w:lang w:val="fr-FR"/>
        </w:rPr>
        <w:t>déclarer - présenter - prononcer - avouer - dénoncer.</w:t>
      </w:r>
    </w:p>
    <w:p w14:paraId="1E3DCA01" w14:textId="48AD206B" w:rsidR="00BC4734" w:rsidRPr="00A41D7B" w:rsidRDefault="00BC4734" w:rsidP="00A41D7B">
      <w:pPr>
        <w:pStyle w:val="Zkladntext20"/>
        <w:numPr>
          <w:ilvl w:val="0"/>
          <w:numId w:val="15"/>
        </w:numPr>
        <w:shd w:val="clear" w:color="auto" w:fill="auto"/>
        <w:tabs>
          <w:tab w:val="left" w:pos="590"/>
          <w:tab w:val="left" w:leader="underscore" w:pos="10174"/>
        </w:tabs>
        <w:spacing w:line="276" w:lineRule="auto"/>
        <w:ind w:left="-284" w:firstLine="0"/>
        <w:jc w:val="left"/>
        <w:rPr>
          <w:rFonts w:asciiTheme="minorHAnsi" w:hAnsiTheme="minorHAnsi"/>
          <w:sz w:val="22"/>
          <w:szCs w:val="22"/>
          <w:lang w:val="fr-FR"/>
        </w:rPr>
      </w:pPr>
      <w:r w:rsidRPr="00A41D7B">
        <w:rPr>
          <w:rFonts w:asciiTheme="minorHAnsi" w:hAnsiTheme="minorHAnsi"/>
          <w:sz w:val="22"/>
          <w:szCs w:val="22"/>
          <w:lang w:val="fr-FR"/>
        </w:rPr>
        <w:t xml:space="preserve">A l'occasion du premier anniversaire de son élection, le président de </w:t>
      </w:r>
      <w:r w:rsidR="00A41D7B" w:rsidRPr="00A41D7B">
        <w:rPr>
          <w:rFonts w:asciiTheme="minorHAnsi" w:hAnsiTheme="minorHAnsi"/>
          <w:sz w:val="22"/>
          <w:szCs w:val="22"/>
          <w:lang w:val="fr-FR"/>
        </w:rPr>
        <w:t>l</w:t>
      </w:r>
      <w:r w:rsidR="00A41D7B">
        <w:rPr>
          <w:rFonts w:asciiTheme="minorHAnsi" w:hAnsiTheme="minorHAnsi"/>
          <w:sz w:val="22"/>
          <w:szCs w:val="22"/>
          <w:lang w:val="fr-FR"/>
        </w:rPr>
        <w:t xml:space="preserve">a République </w:t>
      </w:r>
      <w:r w:rsidRPr="00A41D7B">
        <w:rPr>
          <w:rFonts w:asciiTheme="minorHAnsi" w:hAnsiTheme="minorHAnsi"/>
          <w:sz w:val="22"/>
          <w:szCs w:val="22"/>
          <w:lang w:val="fr-FR"/>
        </w:rPr>
        <w:t>..........</w:t>
      </w:r>
      <w:r w:rsidR="00A41D7B">
        <w:rPr>
          <w:rFonts w:asciiTheme="minorHAnsi" w:hAnsiTheme="minorHAnsi"/>
          <w:sz w:val="22"/>
          <w:szCs w:val="22"/>
          <w:lang w:val="fr-FR"/>
        </w:rPr>
        <w:t>........................</w:t>
      </w:r>
      <w:r w:rsidRPr="00A41D7B">
        <w:rPr>
          <w:rFonts w:asciiTheme="minorHAnsi" w:hAnsiTheme="minorHAnsi"/>
          <w:sz w:val="22"/>
          <w:szCs w:val="22"/>
          <w:lang w:val="fr-FR"/>
        </w:rPr>
        <w:t xml:space="preserve"> </w:t>
      </w:r>
      <w:r w:rsidR="00A41D7B">
        <w:rPr>
          <w:rFonts w:asciiTheme="minorHAnsi" w:hAnsiTheme="minorHAnsi"/>
          <w:sz w:val="22"/>
          <w:szCs w:val="22"/>
          <w:lang w:val="fr-FR"/>
        </w:rPr>
        <w:tab/>
      </w:r>
      <w:r w:rsidRPr="00A41D7B">
        <w:rPr>
          <w:rFonts w:asciiTheme="minorHAnsi" w:hAnsiTheme="minorHAnsi"/>
          <w:sz w:val="22"/>
          <w:szCs w:val="22"/>
          <w:lang w:val="fr-FR"/>
        </w:rPr>
        <w:t>un discours à la télévision.</w:t>
      </w:r>
    </w:p>
    <w:p w14:paraId="437B480D" w14:textId="16F9B6E1" w:rsidR="00BC4734" w:rsidRPr="00A41D7B" w:rsidRDefault="00BC4734" w:rsidP="00A41D7B">
      <w:pPr>
        <w:pStyle w:val="Zkladntext20"/>
        <w:numPr>
          <w:ilvl w:val="0"/>
          <w:numId w:val="15"/>
        </w:numPr>
        <w:shd w:val="clear" w:color="auto" w:fill="auto"/>
        <w:tabs>
          <w:tab w:val="left" w:pos="593"/>
          <w:tab w:val="left" w:leader="dot" w:pos="849"/>
          <w:tab w:val="left" w:leader="dot" w:pos="1197"/>
          <w:tab w:val="left" w:leader="dot" w:pos="1614"/>
          <w:tab w:val="left" w:leader="dot" w:pos="2299"/>
          <w:tab w:val="left" w:leader="dot" w:pos="2742"/>
          <w:tab w:val="left" w:leader="dot" w:pos="2868"/>
          <w:tab w:val="left" w:leader="dot" w:pos="2912"/>
          <w:tab w:val="left" w:leader="dot" w:pos="3034"/>
          <w:tab w:val="left" w:leader="dot" w:pos="3070"/>
          <w:tab w:val="left" w:leader="dot" w:pos="3250"/>
          <w:tab w:val="left" w:leader="dot" w:pos="3742"/>
          <w:tab w:val="left" w:leader="underscore" w:pos="7447"/>
          <w:tab w:val="left" w:leader="underscore" w:pos="7584"/>
          <w:tab w:val="left" w:leader="underscore" w:pos="8536"/>
          <w:tab w:val="left" w:leader="underscore" w:pos="8949"/>
          <w:tab w:val="left" w:leader="underscore" w:pos="9352"/>
        </w:tabs>
        <w:spacing w:line="276" w:lineRule="auto"/>
        <w:ind w:left="-284" w:firstLine="0"/>
        <w:rPr>
          <w:rFonts w:asciiTheme="minorHAnsi" w:hAnsiTheme="minorHAnsi"/>
          <w:sz w:val="22"/>
          <w:szCs w:val="22"/>
          <w:lang w:val="fr-FR"/>
        </w:rPr>
      </w:pPr>
      <w:r w:rsidRPr="00A41D7B">
        <w:rPr>
          <w:rFonts w:asciiTheme="minorHAnsi" w:hAnsiTheme="minorHAnsi"/>
          <w:sz w:val="22"/>
          <w:szCs w:val="22"/>
          <w:lang w:val="fr-FR"/>
        </w:rPr>
        <w:t xml:space="preserve">Il </w:t>
      </w:r>
      <w:r w:rsidR="00A41D7B" w:rsidRPr="00A41D7B">
        <w:rPr>
          <w:rFonts w:asciiTheme="minorHAnsi" w:hAnsiTheme="minorHAnsi"/>
          <w:sz w:val="22"/>
          <w:szCs w:val="22"/>
          <w:lang w:val="fr-FR"/>
        </w:rPr>
        <w:t>..........</w:t>
      </w:r>
      <w:r w:rsidR="00A41D7B">
        <w:rPr>
          <w:rFonts w:asciiTheme="minorHAnsi" w:hAnsiTheme="minorHAnsi"/>
          <w:sz w:val="22"/>
          <w:szCs w:val="22"/>
          <w:lang w:val="fr-FR"/>
        </w:rPr>
        <w:t>........................</w:t>
      </w:r>
      <w:r w:rsidRPr="00A41D7B">
        <w:rPr>
          <w:rFonts w:asciiTheme="minorHAnsi" w:hAnsiTheme="minorHAnsi"/>
          <w:sz w:val="22"/>
          <w:szCs w:val="22"/>
          <w:lang w:val="fr-FR"/>
        </w:rPr>
        <w:t xml:space="preserve"> la poursuite des réformes et il </w:t>
      </w:r>
      <w:r w:rsidR="00A41D7B" w:rsidRPr="00A41D7B">
        <w:rPr>
          <w:rFonts w:asciiTheme="minorHAnsi" w:hAnsiTheme="minorHAnsi"/>
          <w:sz w:val="22"/>
          <w:szCs w:val="22"/>
          <w:lang w:val="fr-FR"/>
        </w:rPr>
        <w:t>..........</w:t>
      </w:r>
      <w:r w:rsidR="00A41D7B">
        <w:rPr>
          <w:rFonts w:asciiTheme="minorHAnsi" w:hAnsiTheme="minorHAnsi"/>
          <w:sz w:val="22"/>
          <w:szCs w:val="22"/>
          <w:lang w:val="fr-FR"/>
        </w:rPr>
        <w:t>........................</w:t>
      </w:r>
      <w:r w:rsidRPr="00A41D7B">
        <w:rPr>
          <w:rFonts w:asciiTheme="minorHAnsi" w:hAnsiTheme="minorHAnsi"/>
          <w:sz w:val="22"/>
          <w:szCs w:val="22"/>
          <w:lang w:val="fr-FR"/>
        </w:rPr>
        <w:t xml:space="preserve"> les projets</w:t>
      </w:r>
    </w:p>
    <w:p w14:paraId="6B8803B2" w14:textId="04E99CD9" w:rsidR="00BC4734" w:rsidRPr="00A41D7B" w:rsidRDefault="00A41D7B" w:rsidP="00A41D7B">
      <w:pPr>
        <w:pStyle w:val="Zkladntext20"/>
        <w:shd w:val="clear" w:color="auto" w:fill="auto"/>
        <w:spacing w:line="276" w:lineRule="auto"/>
        <w:ind w:left="-284" w:firstLine="0"/>
        <w:rPr>
          <w:rFonts w:asciiTheme="minorHAnsi" w:hAnsiTheme="minorHAnsi"/>
          <w:sz w:val="22"/>
          <w:szCs w:val="22"/>
          <w:lang w:val="fr-FR"/>
        </w:rPr>
      </w:pPr>
      <w:r>
        <w:rPr>
          <w:rFonts w:asciiTheme="minorHAnsi" w:hAnsiTheme="minorHAnsi"/>
          <w:sz w:val="22"/>
          <w:szCs w:val="22"/>
          <w:lang w:val="fr-FR"/>
        </w:rPr>
        <w:tab/>
      </w:r>
      <w:r>
        <w:rPr>
          <w:rFonts w:asciiTheme="minorHAnsi" w:hAnsiTheme="minorHAnsi"/>
          <w:sz w:val="22"/>
          <w:szCs w:val="22"/>
          <w:lang w:val="fr-FR"/>
        </w:rPr>
        <w:tab/>
      </w:r>
      <w:r w:rsidR="00BC4734" w:rsidRPr="00A41D7B">
        <w:rPr>
          <w:rFonts w:asciiTheme="minorHAnsi" w:hAnsiTheme="minorHAnsi"/>
          <w:sz w:val="22"/>
          <w:szCs w:val="22"/>
          <w:lang w:val="fr-FR"/>
        </w:rPr>
        <w:t>du gouvernement.</w:t>
      </w:r>
    </w:p>
    <w:p w14:paraId="5C02AFDC" w14:textId="77777777" w:rsidR="00BC4734" w:rsidRPr="00A41D7B" w:rsidRDefault="00BC4734" w:rsidP="00A41D7B">
      <w:pPr>
        <w:pStyle w:val="Zkladntext20"/>
        <w:numPr>
          <w:ilvl w:val="0"/>
          <w:numId w:val="15"/>
        </w:numPr>
        <w:shd w:val="clear" w:color="auto" w:fill="auto"/>
        <w:tabs>
          <w:tab w:val="left" w:pos="593"/>
          <w:tab w:val="left" w:leader="dot" w:pos="1197"/>
          <w:tab w:val="left" w:leader="dot" w:pos="1614"/>
          <w:tab w:val="left" w:leader="dot" w:pos="1680"/>
          <w:tab w:val="left" w:leader="dot" w:pos="1846"/>
          <w:tab w:val="left" w:leader="dot" w:pos="1893"/>
          <w:tab w:val="left" w:leader="dot" w:pos="2742"/>
          <w:tab w:val="left" w:leader="dot" w:pos="2912"/>
          <w:tab w:val="left" w:leader="dot" w:pos="2948"/>
          <w:tab w:val="left" w:leader="dot" w:pos="3077"/>
          <w:tab w:val="left" w:leader="dot" w:pos="3296"/>
        </w:tabs>
        <w:spacing w:line="276" w:lineRule="auto"/>
        <w:ind w:left="-284" w:firstLine="0"/>
        <w:rPr>
          <w:rFonts w:asciiTheme="minorHAnsi" w:hAnsiTheme="minorHAnsi"/>
          <w:sz w:val="22"/>
          <w:szCs w:val="22"/>
          <w:lang w:val="fr-FR"/>
        </w:rPr>
      </w:pPr>
      <w:r w:rsidRPr="00A41D7B">
        <w:rPr>
          <w:rFonts w:asciiTheme="minorHAnsi" w:hAnsiTheme="minorHAnsi"/>
          <w:sz w:val="22"/>
          <w:szCs w:val="22"/>
          <w:lang w:val="fr-FR"/>
        </w:rPr>
        <w:t>Il .......................................... les attitudes conservatrices de l’opposition.</w:t>
      </w:r>
    </w:p>
    <w:p w14:paraId="6E216FD9" w14:textId="77777777" w:rsidR="00BC4734" w:rsidRPr="00A41D7B" w:rsidRDefault="00BC4734" w:rsidP="00A41D7B">
      <w:pPr>
        <w:pStyle w:val="Zkladntext20"/>
        <w:numPr>
          <w:ilvl w:val="0"/>
          <w:numId w:val="15"/>
        </w:numPr>
        <w:shd w:val="clear" w:color="auto" w:fill="auto"/>
        <w:tabs>
          <w:tab w:val="left" w:pos="597"/>
          <w:tab w:val="left" w:leader="dot" w:pos="1197"/>
          <w:tab w:val="left" w:leader="dot" w:pos="1461"/>
          <w:tab w:val="left" w:leader="dot" w:pos="1614"/>
          <w:tab w:val="left" w:leader="dot" w:pos="1893"/>
          <w:tab w:val="left" w:leader="dot" w:pos="2742"/>
          <w:tab w:val="left" w:leader="dot" w:pos="2908"/>
          <w:tab w:val="left" w:leader="dot" w:pos="3038"/>
          <w:tab w:val="left" w:leader="dot" w:pos="3290"/>
          <w:tab w:val="left" w:leader="dot" w:pos="3326"/>
        </w:tabs>
        <w:spacing w:line="276" w:lineRule="auto"/>
        <w:ind w:left="-284" w:firstLine="0"/>
        <w:jc w:val="left"/>
        <w:rPr>
          <w:rFonts w:asciiTheme="minorHAnsi" w:hAnsiTheme="minorHAnsi"/>
          <w:sz w:val="22"/>
          <w:szCs w:val="22"/>
          <w:lang w:val="fr-FR"/>
        </w:rPr>
      </w:pPr>
      <w:r w:rsidRPr="00A41D7B">
        <w:rPr>
          <w:rFonts w:asciiTheme="minorHAnsi" w:hAnsiTheme="minorHAnsi"/>
          <w:sz w:val="22"/>
          <w:szCs w:val="22"/>
          <w:lang w:val="fr-FR"/>
        </w:rPr>
        <w:t>Il .......................................... que la loi sur les augmentations d’impôts n’avait pas été bien comprise.</w:t>
      </w:r>
    </w:p>
    <w:p w14:paraId="13CCCB60" w14:textId="77777777" w:rsidR="00BC4734" w:rsidRPr="00A41D7B" w:rsidRDefault="00BC4734" w:rsidP="00A41D7B">
      <w:pPr>
        <w:pStyle w:val="Zkladntext20"/>
        <w:numPr>
          <w:ilvl w:val="0"/>
          <w:numId w:val="15"/>
        </w:numPr>
        <w:shd w:val="clear" w:color="auto" w:fill="auto"/>
        <w:tabs>
          <w:tab w:val="left" w:pos="597"/>
          <w:tab w:val="left" w:leader="dot" w:pos="1614"/>
          <w:tab w:val="left" w:leader="dot" w:pos="1886"/>
          <w:tab w:val="left" w:leader="dot" w:pos="1922"/>
          <w:tab w:val="left" w:leader="dot" w:pos="2299"/>
          <w:tab w:val="left" w:leader="dot" w:pos="2494"/>
          <w:tab w:val="left" w:leader="dot" w:pos="2685"/>
          <w:tab w:val="left" w:leader="dot" w:pos="2742"/>
          <w:tab w:val="left" w:leader="dot" w:pos="2973"/>
          <w:tab w:val="left" w:leader="dot" w:pos="3296"/>
          <w:tab w:val="left" w:leader="dot" w:pos="3462"/>
          <w:tab w:val="left" w:leader="dot" w:pos="3742"/>
          <w:tab w:val="left" w:leader="dot" w:pos="3858"/>
          <w:tab w:val="left" w:leader="dot" w:pos="4047"/>
        </w:tabs>
        <w:spacing w:line="276" w:lineRule="auto"/>
        <w:ind w:left="-284" w:firstLine="0"/>
        <w:rPr>
          <w:rFonts w:asciiTheme="minorHAnsi" w:hAnsiTheme="minorHAnsi"/>
          <w:sz w:val="22"/>
          <w:szCs w:val="22"/>
          <w:lang w:val="fr-FR"/>
        </w:rPr>
      </w:pPr>
      <w:r w:rsidRPr="00A41D7B">
        <w:rPr>
          <w:rFonts w:asciiTheme="minorHAnsi" w:hAnsiTheme="minorHAnsi"/>
          <w:sz w:val="22"/>
          <w:szCs w:val="22"/>
          <w:lang w:val="fr-FR"/>
        </w:rPr>
        <w:t>Enfin, il .......................................... qu’il ne changerait pas de Premier ministre.</w:t>
      </w:r>
    </w:p>
    <w:p w14:paraId="3DA3DC71" w14:textId="77777777" w:rsidR="00A41D7B" w:rsidRDefault="00A41D7B" w:rsidP="00A41D7B">
      <w:pPr>
        <w:pStyle w:val="Zkladntext20"/>
        <w:shd w:val="clear" w:color="auto" w:fill="auto"/>
        <w:tabs>
          <w:tab w:val="left" w:pos="351"/>
        </w:tabs>
        <w:spacing w:line="356" w:lineRule="exact"/>
        <w:ind w:left="-284" w:firstLine="0"/>
        <w:rPr>
          <w:rFonts w:asciiTheme="minorHAnsi" w:hAnsiTheme="minorHAnsi"/>
          <w:b/>
          <w:sz w:val="22"/>
          <w:szCs w:val="22"/>
          <w:lang w:val="fr-FR"/>
        </w:rPr>
      </w:pPr>
    </w:p>
    <w:p w14:paraId="3EF30B56" w14:textId="58309366" w:rsidR="00A41D7B" w:rsidRPr="00A41D7B" w:rsidRDefault="00A41D7B" w:rsidP="00A41D7B">
      <w:pPr>
        <w:pStyle w:val="Zkladntext20"/>
        <w:shd w:val="clear" w:color="auto" w:fill="auto"/>
        <w:tabs>
          <w:tab w:val="left" w:pos="351"/>
        </w:tabs>
        <w:spacing w:line="356" w:lineRule="exact"/>
        <w:ind w:left="-284" w:firstLine="0"/>
        <w:rPr>
          <w:rFonts w:asciiTheme="minorHAnsi" w:hAnsiTheme="minorHAnsi"/>
          <w:sz w:val="22"/>
          <w:szCs w:val="22"/>
          <w:lang w:val="fr-FR"/>
        </w:rPr>
      </w:pPr>
      <w:r w:rsidRPr="00A41D7B">
        <w:rPr>
          <w:rFonts w:asciiTheme="minorHAnsi" w:hAnsiTheme="minorHAnsi"/>
          <w:b/>
          <w:sz w:val="22"/>
          <w:szCs w:val="22"/>
          <w:lang w:val="fr-FR"/>
        </w:rPr>
        <w:t>2) Insister, refuser, demander, s'excuser</w:t>
      </w:r>
      <w:r w:rsidRPr="00A41D7B">
        <w:rPr>
          <w:rFonts w:asciiTheme="minorHAnsi" w:hAnsiTheme="minorHAnsi"/>
          <w:sz w:val="22"/>
          <w:szCs w:val="22"/>
          <w:lang w:val="fr-FR"/>
        </w:rPr>
        <w:t xml:space="preserve"> : que font-ils ?</w:t>
      </w:r>
    </w:p>
    <w:p w14:paraId="0D06C3F4" w14:textId="1132F2C6" w:rsidR="00A41D7B" w:rsidRPr="00A41D7B" w:rsidRDefault="00A41D7B" w:rsidP="00A41D7B">
      <w:pPr>
        <w:pStyle w:val="Zkladntext20"/>
        <w:numPr>
          <w:ilvl w:val="0"/>
          <w:numId w:val="13"/>
        </w:numPr>
        <w:shd w:val="clear" w:color="auto" w:fill="auto"/>
        <w:tabs>
          <w:tab w:val="left" w:pos="337"/>
        </w:tabs>
        <w:spacing w:line="276" w:lineRule="auto"/>
        <w:ind w:left="-284" w:firstLine="0"/>
        <w:rPr>
          <w:rFonts w:asciiTheme="minorHAnsi" w:hAnsiTheme="minorHAnsi"/>
          <w:sz w:val="22"/>
          <w:szCs w:val="22"/>
          <w:lang w:val="fr-FR"/>
        </w:rPr>
      </w:pPr>
      <w:r w:rsidRPr="00A41D7B">
        <w:rPr>
          <w:rFonts w:asciiTheme="minorHAnsi" w:hAnsiTheme="minorHAnsi"/>
          <w:sz w:val="22"/>
          <w:szCs w:val="22"/>
          <w:lang w:val="fr-FR"/>
        </w:rPr>
        <w:t xml:space="preserve">- On peut se voir cet après-midi? </w:t>
      </w:r>
      <w:r w:rsidRPr="00A41D7B">
        <w:rPr>
          <w:rFonts w:asciiTheme="minorHAnsi" w:hAnsiTheme="minorHAnsi"/>
          <w:sz w:val="22"/>
          <w:szCs w:val="22"/>
          <w:lang w:val="fr-FR"/>
        </w:rPr>
        <w:tab/>
      </w:r>
      <w:r w:rsidRPr="00A41D7B">
        <w:rPr>
          <w:rFonts w:asciiTheme="minorHAnsi" w:hAnsiTheme="minorHAnsi"/>
          <w:sz w:val="22"/>
          <w:szCs w:val="22"/>
          <w:lang w:val="fr-FR"/>
        </w:rPr>
        <w:tab/>
      </w:r>
      <w:r w:rsidRPr="00A41D7B">
        <w:rPr>
          <w:rFonts w:asciiTheme="minorHAnsi" w:hAnsiTheme="minorHAnsi"/>
          <w:sz w:val="22"/>
          <w:szCs w:val="22"/>
          <w:lang w:val="fr-FR"/>
        </w:rPr>
        <w:tab/>
      </w:r>
      <w:r w:rsidRPr="00A41D7B">
        <w:rPr>
          <w:rFonts w:asciiTheme="minorHAnsi" w:hAnsiTheme="minorHAnsi"/>
          <w:sz w:val="22"/>
          <w:szCs w:val="22"/>
          <w:lang w:val="fr-FR"/>
        </w:rPr>
        <w:tab/>
      </w:r>
      <w:r>
        <w:rPr>
          <w:rFonts w:asciiTheme="minorHAnsi" w:hAnsiTheme="minorHAnsi"/>
          <w:sz w:val="22"/>
          <w:szCs w:val="22"/>
          <w:lang w:val="fr-FR"/>
        </w:rPr>
        <w:tab/>
      </w:r>
      <w:r w:rsidRPr="00A41D7B">
        <w:rPr>
          <w:rFonts w:asciiTheme="minorHAnsi" w:hAnsiTheme="minorHAnsi"/>
          <w:b/>
          <w:i/>
          <w:sz w:val="22"/>
          <w:szCs w:val="22"/>
          <w:lang w:val="fr-FR"/>
        </w:rPr>
        <w:t>demander</w:t>
      </w:r>
    </w:p>
    <w:p w14:paraId="579815B8" w14:textId="2C4B0D5A" w:rsidR="00A41D7B" w:rsidRPr="00A41D7B" w:rsidRDefault="00A41D7B" w:rsidP="00A41D7B">
      <w:pPr>
        <w:pStyle w:val="Zkladntext20"/>
        <w:numPr>
          <w:ilvl w:val="0"/>
          <w:numId w:val="14"/>
        </w:numPr>
        <w:shd w:val="clear" w:color="auto" w:fill="auto"/>
        <w:tabs>
          <w:tab w:val="left" w:pos="279"/>
          <w:tab w:val="left" w:leader="dot" w:pos="3877"/>
          <w:tab w:val="left" w:leader="dot" w:pos="4160"/>
          <w:tab w:val="left" w:leader="dot" w:pos="5423"/>
        </w:tabs>
        <w:spacing w:line="276" w:lineRule="auto"/>
        <w:ind w:left="-284" w:firstLine="0"/>
        <w:rPr>
          <w:rFonts w:asciiTheme="minorHAnsi" w:hAnsiTheme="minorHAnsi"/>
          <w:sz w:val="22"/>
          <w:szCs w:val="22"/>
          <w:lang w:val="fr-FR"/>
        </w:rPr>
      </w:pPr>
      <w:r w:rsidRPr="00A41D7B">
        <w:rPr>
          <w:rFonts w:asciiTheme="minorHAnsi" w:hAnsiTheme="minorHAnsi"/>
          <w:sz w:val="22"/>
          <w:szCs w:val="22"/>
          <w:lang w:val="fr-FR"/>
        </w:rPr>
        <w:t>Non, ça ne peut pas attendre.</w:t>
      </w:r>
      <w:r>
        <w:rPr>
          <w:rFonts w:asciiTheme="minorHAnsi" w:hAnsiTheme="minorHAnsi"/>
          <w:sz w:val="22"/>
          <w:szCs w:val="22"/>
          <w:lang w:val="fr-FR"/>
        </w:rPr>
        <w:t xml:space="preserve">                                                            </w:t>
      </w:r>
      <w:r w:rsidRPr="00A41D7B">
        <w:rPr>
          <w:rFonts w:asciiTheme="minorHAnsi" w:hAnsiTheme="minorHAnsi"/>
          <w:sz w:val="22"/>
          <w:szCs w:val="22"/>
          <w:lang w:val="fr-FR"/>
        </w:rPr>
        <w:tab/>
        <w:t>..........................................</w:t>
      </w:r>
    </w:p>
    <w:p w14:paraId="008628E3" w14:textId="09F40ADB" w:rsidR="00A41D7B" w:rsidRPr="00A41D7B" w:rsidRDefault="00A41D7B" w:rsidP="00A41D7B">
      <w:pPr>
        <w:pStyle w:val="Zkladntext20"/>
        <w:numPr>
          <w:ilvl w:val="0"/>
          <w:numId w:val="14"/>
        </w:numPr>
        <w:shd w:val="clear" w:color="auto" w:fill="auto"/>
        <w:tabs>
          <w:tab w:val="left" w:pos="283"/>
          <w:tab w:val="left" w:leader="underscore" w:pos="4915"/>
          <w:tab w:val="left" w:leader="underscore" w:pos="5006"/>
          <w:tab w:val="left" w:leader="underscore" w:pos="5780"/>
        </w:tabs>
        <w:spacing w:line="276" w:lineRule="auto"/>
        <w:ind w:left="-284" w:firstLine="0"/>
        <w:rPr>
          <w:rFonts w:asciiTheme="minorHAnsi" w:hAnsiTheme="minorHAnsi"/>
          <w:sz w:val="22"/>
          <w:szCs w:val="22"/>
          <w:lang w:val="fr-FR"/>
        </w:rPr>
      </w:pPr>
      <w:r w:rsidRPr="00A41D7B">
        <w:rPr>
          <w:rFonts w:asciiTheme="minorHAnsi" w:hAnsiTheme="minorHAnsi"/>
          <w:sz w:val="22"/>
          <w:szCs w:val="22"/>
          <w:lang w:val="fr-FR"/>
        </w:rPr>
        <w:t xml:space="preserve">Je regrette, j'ai déjà un rendez-vous.                                               </w:t>
      </w:r>
      <w:r>
        <w:rPr>
          <w:rFonts w:asciiTheme="minorHAnsi" w:hAnsiTheme="minorHAnsi"/>
          <w:sz w:val="22"/>
          <w:szCs w:val="22"/>
          <w:lang w:val="fr-FR"/>
        </w:rPr>
        <w:tab/>
      </w:r>
      <w:r w:rsidRPr="00A41D7B">
        <w:rPr>
          <w:rFonts w:asciiTheme="minorHAnsi" w:hAnsiTheme="minorHAnsi"/>
          <w:sz w:val="22"/>
          <w:szCs w:val="22"/>
          <w:lang w:val="fr-FR"/>
        </w:rPr>
        <w:t>..........................................</w:t>
      </w:r>
    </w:p>
    <w:p w14:paraId="35DB354D" w14:textId="77777777" w:rsidR="00A41D7B" w:rsidRPr="00A41D7B" w:rsidRDefault="00A41D7B" w:rsidP="00A41D7B">
      <w:pPr>
        <w:pStyle w:val="Zkladntext20"/>
        <w:numPr>
          <w:ilvl w:val="0"/>
          <w:numId w:val="13"/>
        </w:numPr>
        <w:shd w:val="clear" w:color="auto" w:fill="auto"/>
        <w:tabs>
          <w:tab w:val="left" w:pos="337"/>
          <w:tab w:val="left" w:leader="underscore" w:pos="7087"/>
          <w:tab w:val="left" w:leader="underscore" w:pos="7335"/>
          <w:tab w:val="left" w:leader="underscore" w:pos="7414"/>
          <w:tab w:val="left" w:leader="underscore" w:pos="7730"/>
          <w:tab w:val="left" w:leader="underscore" w:pos="8061"/>
          <w:tab w:val="left" w:leader="underscore" w:pos="8192"/>
          <w:tab w:val="left" w:leader="underscore" w:pos="8928"/>
          <w:tab w:val="left" w:leader="underscore" w:pos="9644"/>
        </w:tabs>
        <w:spacing w:line="276" w:lineRule="auto"/>
        <w:ind w:left="-284" w:firstLine="0"/>
        <w:jc w:val="left"/>
        <w:rPr>
          <w:rFonts w:asciiTheme="minorHAnsi" w:hAnsiTheme="minorHAnsi"/>
          <w:sz w:val="22"/>
          <w:szCs w:val="22"/>
          <w:lang w:val="fr-FR"/>
        </w:rPr>
      </w:pPr>
      <w:r w:rsidRPr="00A41D7B">
        <w:rPr>
          <w:rFonts w:asciiTheme="minorHAnsi" w:hAnsiTheme="minorHAnsi"/>
          <w:sz w:val="22"/>
          <w:szCs w:val="22"/>
          <w:lang w:val="fr-FR"/>
        </w:rPr>
        <w:t>- Je comprends, mais je ne pourrais pas vous livrer avant la semaine prochaine.</w:t>
      </w:r>
      <w:r w:rsidRPr="00A41D7B">
        <w:rPr>
          <w:rFonts w:asciiTheme="minorHAnsi" w:hAnsiTheme="minorHAnsi"/>
          <w:sz w:val="22"/>
          <w:szCs w:val="22"/>
          <w:lang w:val="fr-FR"/>
        </w:rPr>
        <w:tab/>
        <w:t xml:space="preserve">            </w:t>
      </w:r>
      <w:r w:rsidRPr="00A41D7B">
        <w:rPr>
          <w:rFonts w:asciiTheme="minorHAnsi" w:hAnsiTheme="minorHAnsi"/>
          <w:sz w:val="22"/>
          <w:szCs w:val="22"/>
          <w:lang w:val="fr-FR"/>
        </w:rPr>
        <w:tab/>
        <w:t>..........................................</w:t>
      </w:r>
    </w:p>
    <w:p w14:paraId="3598A497" w14:textId="3BBB31F2" w:rsidR="00A41D7B" w:rsidRPr="00A41D7B" w:rsidRDefault="00A41D7B" w:rsidP="00A41D7B">
      <w:pPr>
        <w:pStyle w:val="Zkladntext20"/>
        <w:numPr>
          <w:ilvl w:val="0"/>
          <w:numId w:val="14"/>
        </w:numPr>
        <w:shd w:val="clear" w:color="auto" w:fill="auto"/>
        <w:tabs>
          <w:tab w:val="left" w:pos="283"/>
          <w:tab w:val="left" w:leader="underscore" w:pos="8399"/>
          <w:tab w:val="left" w:leader="underscore" w:pos="8928"/>
          <w:tab w:val="left" w:leader="underscore" w:pos="9925"/>
          <w:tab w:val="left" w:leader="dot" w:pos="10258"/>
        </w:tabs>
        <w:spacing w:line="276" w:lineRule="auto"/>
        <w:ind w:left="-284" w:firstLine="0"/>
        <w:jc w:val="left"/>
        <w:rPr>
          <w:rFonts w:asciiTheme="minorHAnsi" w:hAnsiTheme="minorHAnsi"/>
          <w:sz w:val="22"/>
          <w:szCs w:val="22"/>
          <w:lang w:val="fr-FR"/>
        </w:rPr>
      </w:pPr>
      <w:r w:rsidRPr="00A41D7B">
        <w:rPr>
          <w:rFonts w:asciiTheme="minorHAnsi" w:hAnsiTheme="minorHAnsi"/>
          <w:sz w:val="22"/>
          <w:szCs w:val="22"/>
          <w:lang w:val="fr-FR"/>
        </w:rPr>
        <w:t>Mais ce n’est pas possible, j’en ai besoin mercredi au plus tard. Enfin, il doit bien y avoir un moyen.</w:t>
      </w:r>
      <w:r>
        <w:rPr>
          <w:rFonts w:asciiTheme="minorHAnsi" w:hAnsiTheme="minorHAnsi"/>
          <w:sz w:val="22"/>
          <w:szCs w:val="22"/>
          <w:lang w:val="fr-FR"/>
        </w:rPr>
        <w:t xml:space="preserve"> </w:t>
      </w:r>
      <w:r w:rsidRPr="00A41D7B">
        <w:rPr>
          <w:rFonts w:asciiTheme="minorHAnsi" w:hAnsiTheme="minorHAnsi"/>
          <w:sz w:val="22"/>
          <w:szCs w:val="22"/>
          <w:lang w:val="fr-FR"/>
        </w:rPr>
        <w:t>..........................................</w:t>
      </w:r>
    </w:p>
    <w:p w14:paraId="3BEEFD16" w14:textId="77777777" w:rsidR="00A41D7B" w:rsidRPr="00A41D7B" w:rsidRDefault="00A41D7B" w:rsidP="00A41D7B">
      <w:pPr>
        <w:pStyle w:val="Zkladntext20"/>
        <w:numPr>
          <w:ilvl w:val="0"/>
          <w:numId w:val="14"/>
        </w:numPr>
        <w:shd w:val="clear" w:color="auto" w:fill="auto"/>
        <w:tabs>
          <w:tab w:val="left" w:pos="283"/>
          <w:tab w:val="left" w:leader="dot" w:pos="5202"/>
          <w:tab w:val="left" w:leader="dot" w:pos="5301"/>
          <w:tab w:val="left" w:leader="dot" w:pos="5423"/>
          <w:tab w:val="left" w:leader="dot" w:pos="5780"/>
          <w:tab w:val="left" w:leader="dot" w:pos="5949"/>
          <w:tab w:val="left" w:leader="dot" w:pos="7087"/>
          <w:tab w:val="left" w:leader="dot" w:pos="7414"/>
        </w:tabs>
        <w:spacing w:line="276" w:lineRule="auto"/>
        <w:ind w:left="-284" w:firstLine="0"/>
        <w:rPr>
          <w:rFonts w:asciiTheme="minorHAnsi" w:hAnsiTheme="minorHAnsi"/>
          <w:sz w:val="22"/>
          <w:szCs w:val="22"/>
          <w:lang w:val="fr-FR"/>
        </w:rPr>
      </w:pPr>
      <w:r w:rsidRPr="00A41D7B">
        <w:rPr>
          <w:rFonts w:asciiTheme="minorHAnsi" w:hAnsiTheme="minorHAnsi"/>
          <w:sz w:val="22"/>
          <w:szCs w:val="22"/>
          <w:lang w:val="fr-FR"/>
        </w:rPr>
        <w:t>Je vais voir ce que je peux faire mais n’y comptez pas.                 ..........................................</w:t>
      </w:r>
    </w:p>
    <w:p w14:paraId="5A7012BA" w14:textId="77777777" w:rsidR="00A41D7B" w:rsidRPr="00A41D7B" w:rsidRDefault="00A41D7B" w:rsidP="00A41D7B">
      <w:pPr>
        <w:pStyle w:val="Zkladntext20"/>
        <w:numPr>
          <w:ilvl w:val="0"/>
          <w:numId w:val="13"/>
        </w:numPr>
        <w:shd w:val="clear" w:color="auto" w:fill="auto"/>
        <w:tabs>
          <w:tab w:val="left" w:pos="337"/>
          <w:tab w:val="left" w:leader="underscore" w:pos="8399"/>
          <w:tab w:val="left" w:leader="underscore" w:pos="9364"/>
          <w:tab w:val="left" w:leader="underscore" w:pos="9644"/>
          <w:tab w:val="left" w:leader="underscore" w:pos="10132"/>
        </w:tabs>
        <w:spacing w:line="276" w:lineRule="auto"/>
        <w:ind w:left="-284" w:firstLine="0"/>
        <w:jc w:val="left"/>
        <w:rPr>
          <w:rFonts w:asciiTheme="minorHAnsi" w:hAnsiTheme="minorHAnsi"/>
          <w:sz w:val="22"/>
          <w:szCs w:val="22"/>
          <w:lang w:val="fr-FR"/>
        </w:rPr>
      </w:pPr>
      <w:r w:rsidRPr="00A41D7B">
        <w:rPr>
          <w:rFonts w:asciiTheme="minorHAnsi" w:hAnsiTheme="minorHAnsi"/>
          <w:sz w:val="22"/>
          <w:szCs w:val="22"/>
          <w:lang w:val="fr-FR"/>
        </w:rPr>
        <w:t>- Enfin, j'ai une réservation et vous me dites que l’avion est complet ! Vous voulez vérifier, s’il vous plaît ?                                                                                                       ..........................................</w:t>
      </w:r>
    </w:p>
    <w:p w14:paraId="188B4C54" w14:textId="6F44B679" w:rsidR="00A41D7B" w:rsidRPr="00A41D7B" w:rsidRDefault="00A41D7B" w:rsidP="00A41D7B">
      <w:pPr>
        <w:pStyle w:val="Zkladntext20"/>
        <w:numPr>
          <w:ilvl w:val="0"/>
          <w:numId w:val="14"/>
        </w:numPr>
        <w:shd w:val="clear" w:color="auto" w:fill="auto"/>
        <w:tabs>
          <w:tab w:val="left" w:pos="283"/>
          <w:tab w:val="left" w:leader="underscore" w:pos="2798"/>
          <w:tab w:val="left" w:leader="underscore" w:pos="3040"/>
          <w:tab w:val="left" w:leader="underscore" w:pos="4603"/>
          <w:tab w:val="left" w:leader="underscore" w:pos="4768"/>
          <w:tab w:val="left" w:leader="underscore" w:pos="5780"/>
        </w:tabs>
        <w:spacing w:line="276" w:lineRule="auto"/>
        <w:ind w:left="-284" w:firstLine="0"/>
        <w:rPr>
          <w:rFonts w:asciiTheme="minorHAnsi" w:hAnsiTheme="minorHAnsi"/>
          <w:sz w:val="22"/>
          <w:szCs w:val="22"/>
          <w:lang w:val="fr-FR"/>
        </w:rPr>
      </w:pPr>
      <w:r w:rsidRPr="00A41D7B">
        <w:rPr>
          <w:rFonts w:asciiTheme="minorHAnsi" w:hAnsiTheme="minorHAnsi"/>
          <w:sz w:val="22"/>
          <w:szCs w:val="22"/>
          <w:lang w:val="fr-FR"/>
        </w:rPr>
        <w:t xml:space="preserve">J’ai déjà vérifié, je suis désolé. </w:t>
      </w:r>
      <w:r>
        <w:rPr>
          <w:rFonts w:asciiTheme="minorHAnsi" w:hAnsiTheme="minorHAnsi"/>
          <w:sz w:val="22"/>
          <w:szCs w:val="22"/>
          <w:lang w:val="fr-FR"/>
        </w:rPr>
        <w:tab/>
      </w:r>
      <w:r w:rsidRPr="00A41D7B">
        <w:rPr>
          <w:rFonts w:asciiTheme="minorHAnsi" w:hAnsiTheme="minorHAnsi"/>
          <w:sz w:val="22"/>
          <w:szCs w:val="22"/>
          <w:lang w:val="fr-FR"/>
        </w:rPr>
        <w:t>..........................................</w:t>
      </w:r>
    </w:p>
    <w:p w14:paraId="32FBF56D" w14:textId="77777777" w:rsidR="00A41D7B" w:rsidRPr="00A41D7B" w:rsidRDefault="00A41D7B" w:rsidP="00A41D7B">
      <w:pPr>
        <w:pStyle w:val="Zkladntext20"/>
        <w:numPr>
          <w:ilvl w:val="0"/>
          <w:numId w:val="14"/>
        </w:numPr>
        <w:shd w:val="clear" w:color="auto" w:fill="auto"/>
        <w:tabs>
          <w:tab w:val="left" w:pos="283"/>
          <w:tab w:val="left" w:leader="underscore" w:pos="6552"/>
          <w:tab w:val="left" w:leader="underscore" w:pos="6788"/>
          <w:tab w:val="left" w:leader="underscore" w:pos="8399"/>
          <w:tab w:val="left" w:leader="underscore" w:pos="8509"/>
          <w:tab w:val="left" w:leader="underscore" w:pos="9130"/>
        </w:tabs>
        <w:spacing w:line="276" w:lineRule="auto"/>
        <w:ind w:left="-284" w:firstLine="0"/>
        <w:jc w:val="left"/>
        <w:rPr>
          <w:rFonts w:asciiTheme="minorHAnsi" w:hAnsiTheme="minorHAnsi"/>
          <w:sz w:val="22"/>
          <w:szCs w:val="22"/>
          <w:lang w:val="fr-FR"/>
        </w:rPr>
      </w:pPr>
      <w:r w:rsidRPr="00A41D7B">
        <w:rPr>
          <w:rFonts w:asciiTheme="minorHAnsi" w:hAnsiTheme="minorHAnsi"/>
          <w:sz w:val="22"/>
          <w:szCs w:val="22"/>
          <w:lang w:val="fr-FR"/>
        </w:rPr>
        <w:t>Nous allons faire ce que nous pouvons pour vous faire partir sur un autre vol.</w:t>
      </w:r>
      <w:r w:rsidRPr="00A41D7B">
        <w:rPr>
          <w:rFonts w:asciiTheme="minorHAnsi" w:hAnsiTheme="minorHAnsi"/>
          <w:sz w:val="22"/>
          <w:szCs w:val="22"/>
          <w:lang w:val="fr-FR"/>
        </w:rPr>
        <w:tab/>
        <w:t>..........................................</w:t>
      </w:r>
    </w:p>
    <w:p w14:paraId="26B66951" w14:textId="16C095E8" w:rsidR="00A41D7B" w:rsidRPr="00A41D7B" w:rsidRDefault="00A41D7B" w:rsidP="00A41D7B">
      <w:pPr>
        <w:pStyle w:val="Zkladntext20"/>
        <w:numPr>
          <w:ilvl w:val="0"/>
          <w:numId w:val="14"/>
        </w:numPr>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left="-284" w:firstLine="0"/>
        <w:jc w:val="left"/>
        <w:rPr>
          <w:rFonts w:asciiTheme="minorHAnsi" w:hAnsiTheme="minorHAnsi" w:cs="Arial"/>
          <w:i/>
          <w:color w:val="1A1A1A"/>
          <w:sz w:val="22"/>
          <w:szCs w:val="22"/>
          <w:lang w:val="fr-FR"/>
        </w:rPr>
      </w:pPr>
      <w:r w:rsidRPr="00A41D7B">
        <w:rPr>
          <w:rFonts w:asciiTheme="minorHAnsi" w:hAnsiTheme="minorHAnsi"/>
          <w:sz w:val="22"/>
          <w:szCs w:val="22"/>
          <w:lang w:val="fr-FR"/>
        </w:rPr>
        <w:t xml:space="preserve">Mais enfin, j’ai un client qui m'attend ! Ça, vous vous en fichez derrière votre guichet. </w:t>
      </w:r>
      <w:r w:rsidRPr="00A41D7B">
        <w:rPr>
          <w:rFonts w:asciiTheme="minorHAnsi" w:hAnsiTheme="minorHAnsi"/>
          <w:sz w:val="22"/>
          <w:szCs w:val="22"/>
          <w:lang w:val="fr-FR"/>
        </w:rPr>
        <w:tab/>
        <w:t>..........................................</w:t>
      </w:r>
    </w:p>
    <w:p w14:paraId="4F926119" w14:textId="77777777" w:rsidR="00A41D7B" w:rsidRPr="00A41D7B" w:rsidRDefault="00A41D7B" w:rsidP="00A41D7B">
      <w:pPr>
        <w:pStyle w:val="Zkladntext20"/>
        <w:shd w:val="clear" w:color="auto" w:fill="auto"/>
        <w:tabs>
          <w:tab w:val="left" w:pos="283"/>
          <w:tab w:val="left" w:leader="underscore" w:pos="7090"/>
          <w:tab w:val="left" w:leader="underscore" w:pos="7220"/>
          <w:tab w:val="left" w:leader="underscore" w:pos="7414"/>
          <w:tab w:val="left" w:leader="underscore" w:pos="7458"/>
          <w:tab w:val="left" w:leader="underscore" w:pos="8399"/>
          <w:tab w:val="left" w:leader="underscore" w:pos="8928"/>
          <w:tab w:val="left" w:leader="underscore" w:pos="9364"/>
          <w:tab w:val="left" w:leader="underscore" w:pos="9925"/>
        </w:tabs>
        <w:spacing w:line="276" w:lineRule="auto"/>
        <w:ind w:firstLine="0"/>
        <w:jc w:val="left"/>
        <w:rPr>
          <w:rFonts w:asciiTheme="minorHAnsi" w:hAnsiTheme="minorHAnsi" w:cs="Arial"/>
          <w:i/>
          <w:color w:val="1A1A1A"/>
          <w:sz w:val="22"/>
          <w:szCs w:val="22"/>
          <w:lang w:val="fr-FR"/>
        </w:rPr>
      </w:pPr>
    </w:p>
    <w:p w14:paraId="339626A9" w14:textId="77777777" w:rsidR="00BC4734" w:rsidRPr="0012315D" w:rsidRDefault="00BC4734" w:rsidP="00BC4734">
      <w:pPr>
        <w:pStyle w:val="Bezmezer"/>
        <w:jc w:val="both"/>
        <w:rPr>
          <w:rFonts w:asciiTheme="minorHAnsi" w:hAnsiTheme="minorHAnsi" w:cstheme="minorHAnsi"/>
          <w:sz w:val="20"/>
          <w:szCs w:val="20"/>
          <w:lang w:val="fr-FR"/>
        </w:rPr>
      </w:pPr>
      <w:r w:rsidRPr="0012315D">
        <w:rPr>
          <w:rFonts w:asciiTheme="minorHAnsi" w:hAnsiTheme="minorHAnsi"/>
          <w:noProof/>
          <w:sz w:val="24"/>
          <w:szCs w:val="24"/>
          <w:lang w:val="fr-FR" w:eastAsia="fr-FR"/>
        </w:rPr>
        <w:drawing>
          <wp:inline distT="0" distB="0" distL="0" distR="0" wp14:anchorId="558BB5E0" wp14:editId="6BCD3CC5">
            <wp:extent cx="307340" cy="307340"/>
            <wp:effectExtent l="0" t="0" r="0" b="0"/>
            <wp:docPr id="4" name="Obrázek 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12315D">
        <w:rPr>
          <w:rFonts w:asciiTheme="minorHAnsi" w:hAnsiTheme="minorHAnsi" w:cstheme="minorHAnsi"/>
          <w:sz w:val="20"/>
          <w:szCs w:val="20"/>
          <w:lang w:val="fr-FR"/>
        </w:rPr>
        <w:t>Sources bibliographiques :</w:t>
      </w:r>
    </w:p>
    <w:p w14:paraId="6DFD3615" w14:textId="5807F3BA" w:rsidR="00904C83" w:rsidRPr="00BC4734" w:rsidRDefault="00BC4734" w:rsidP="00BC4734">
      <w:pPr>
        <w:pStyle w:val="Normlnweb"/>
        <w:spacing w:before="0" w:beforeAutospacing="0" w:after="0" w:afterAutospacing="0"/>
        <w:rPr>
          <w:rFonts w:asciiTheme="minorHAnsi" w:hAnsiTheme="minorHAnsi" w:cstheme="minorHAnsi"/>
          <w:sz w:val="20"/>
          <w:szCs w:val="20"/>
        </w:rPr>
      </w:pPr>
      <w:r w:rsidRPr="001607E8">
        <w:rPr>
          <w:rFonts w:asciiTheme="minorHAnsi" w:hAnsiTheme="minorHAnsi" w:cstheme="minorHAnsi"/>
          <w:sz w:val="20"/>
          <w:szCs w:val="20"/>
        </w:rPr>
        <w:t>http://www.rfi.fr/europe/20180109-pologne-mateusz-morawiecki-remanie-gouvernement-rencontre-juncker</w:t>
      </w:r>
    </w:p>
    <w:sectPr w:rsidR="00904C83" w:rsidRPr="00BC4734" w:rsidSect="00A41D7B">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Gisha">
    <w:altName w:val="Arial"/>
    <w:charset w:val="00"/>
    <w:family w:val="swiss"/>
    <w:pitch w:val="variable"/>
    <w:sig w:usb0="00000000" w:usb1="40000042" w:usb2="00000000" w:usb3="00000000" w:csb0="00000021" w:csb1="00000000"/>
  </w:font>
  <w:font w:name="Calibri Light">
    <w:panose1 w:val="020F0302020204030204"/>
    <w:charset w:val="EE"/>
    <w:family w:val="swiss"/>
    <w:pitch w:val="variable"/>
    <w:sig w:usb0="E0002AFF" w:usb1="C000247B" w:usb2="00000009" w:usb3="00000000" w:csb0="000001FF" w:csb1="00000000"/>
  </w:font>
  <w:font w:name="Segoe UI Light">
    <w:altName w:val="Calibri Light"/>
    <w:panose1 w:val="020B0502040204020203"/>
    <w:charset w:val="EE"/>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CDA"/>
    <w:multiLevelType w:val="hybridMultilevel"/>
    <w:tmpl w:val="91365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3666DA"/>
    <w:multiLevelType w:val="hybridMultilevel"/>
    <w:tmpl w:val="6A74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C433D"/>
    <w:multiLevelType w:val="multilevel"/>
    <w:tmpl w:val="761C78B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C0F244D"/>
    <w:multiLevelType w:val="multilevel"/>
    <w:tmpl w:val="A4A0192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75819"/>
    <w:multiLevelType w:val="hybridMultilevel"/>
    <w:tmpl w:val="0F1268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5549E"/>
    <w:multiLevelType w:val="multilevel"/>
    <w:tmpl w:val="10ACE80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597DE4"/>
    <w:multiLevelType w:val="hybridMultilevel"/>
    <w:tmpl w:val="67A836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DA3B13"/>
    <w:multiLevelType w:val="multilevel"/>
    <w:tmpl w:val="B128CFC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9C39ED"/>
    <w:multiLevelType w:val="hybridMultilevel"/>
    <w:tmpl w:val="0D408FD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984644"/>
    <w:multiLevelType w:val="multilevel"/>
    <w:tmpl w:val="A252C67E"/>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BBC371F"/>
    <w:multiLevelType w:val="multilevel"/>
    <w:tmpl w:val="B128CFC6"/>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3373E75"/>
    <w:multiLevelType w:val="hybridMultilevel"/>
    <w:tmpl w:val="B4047AA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384F09"/>
    <w:multiLevelType w:val="multilevel"/>
    <w:tmpl w:val="C546C92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C65883"/>
    <w:multiLevelType w:val="multilevel"/>
    <w:tmpl w:val="DF5C4D3C"/>
    <w:lvl w:ilvl="0">
      <w:start w:val="1"/>
      <w:numFmt w:val="decimal"/>
      <w:lvlText w:val="%1."/>
      <w:lvlJc w:val="left"/>
      <w:pPr>
        <w:ind w:left="0" w:firstLine="0"/>
      </w:pPr>
      <w:rPr>
        <w:rFonts w:ascii="Candara" w:eastAsia="Candara" w:hAnsi="Candara" w:cs="Candara"/>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70D0A3A"/>
    <w:multiLevelType w:val="hybridMultilevel"/>
    <w:tmpl w:val="DFC88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6"/>
  </w:num>
  <w:num w:numId="9">
    <w:abstractNumId w:val="8"/>
  </w:num>
  <w:num w:numId="10">
    <w:abstractNumId w:val="11"/>
  </w:num>
  <w:num w:numId="11">
    <w:abstractNumId w:val="14"/>
  </w:num>
  <w:num w:numId="12">
    <w:abstractNumId w:val="0"/>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87"/>
    <w:rsid w:val="000009DC"/>
    <w:rsid w:val="000413FF"/>
    <w:rsid w:val="00052340"/>
    <w:rsid w:val="000B75EA"/>
    <w:rsid w:val="000F78BF"/>
    <w:rsid w:val="001B4C94"/>
    <w:rsid w:val="001D4515"/>
    <w:rsid w:val="00237B67"/>
    <w:rsid w:val="002676FC"/>
    <w:rsid w:val="002C7E95"/>
    <w:rsid w:val="003C6EF7"/>
    <w:rsid w:val="00434B1B"/>
    <w:rsid w:val="004557F3"/>
    <w:rsid w:val="005935FF"/>
    <w:rsid w:val="00622436"/>
    <w:rsid w:val="00630F57"/>
    <w:rsid w:val="00664EFF"/>
    <w:rsid w:val="006C008E"/>
    <w:rsid w:val="006C72CE"/>
    <w:rsid w:val="006D36AB"/>
    <w:rsid w:val="00757CD6"/>
    <w:rsid w:val="007703D8"/>
    <w:rsid w:val="00773700"/>
    <w:rsid w:val="00775116"/>
    <w:rsid w:val="00784049"/>
    <w:rsid w:val="007C33CA"/>
    <w:rsid w:val="007F5A61"/>
    <w:rsid w:val="008038E4"/>
    <w:rsid w:val="00820F50"/>
    <w:rsid w:val="00830797"/>
    <w:rsid w:val="00850B10"/>
    <w:rsid w:val="008D7AB3"/>
    <w:rsid w:val="00904C83"/>
    <w:rsid w:val="00905090"/>
    <w:rsid w:val="009173F5"/>
    <w:rsid w:val="00951008"/>
    <w:rsid w:val="0096070B"/>
    <w:rsid w:val="009928B4"/>
    <w:rsid w:val="00A41D7B"/>
    <w:rsid w:val="00A4751E"/>
    <w:rsid w:val="00A6004E"/>
    <w:rsid w:val="00A82A2F"/>
    <w:rsid w:val="00AB529A"/>
    <w:rsid w:val="00AC7748"/>
    <w:rsid w:val="00B13E87"/>
    <w:rsid w:val="00B64B0E"/>
    <w:rsid w:val="00B7573D"/>
    <w:rsid w:val="00B82543"/>
    <w:rsid w:val="00BA38A1"/>
    <w:rsid w:val="00BA3AB2"/>
    <w:rsid w:val="00BC4734"/>
    <w:rsid w:val="00BD0603"/>
    <w:rsid w:val="00BD7059"/>
    <w:rsid w:val="00BD73DD"/>
    <w:rsid w:val="00C11B1E"/>
    <w:rsid w:val="00C20948"/>
    <w:rsid w:val="00C559EB"/>
    <w:rsid w:val="00C93A87"/>
    <w:rsid w:val="00CB20E9"/>
    <w:rsid w:val="00CF0C90"/>
    <w:rsid w:val="00D41643"/>
    <w:rsid w:val="00D449E5"/>
    <w:rsid w:val="00DA6C93"/>
    <w:rsid w:val="00E04200"/>
    <w:rsid w:val="00E33AE2"/>
    <w:rsid w:val="00EA4C07"/>
    <w:rsid w:val="00EC73ED"/>
    <w:rsid w:val="00EF6B08"/>
    <w:rsid w:val="00F75D04"/>
    <w:rsid w:val="00FD3706"/>
    <w:rsid w:val="00FD64E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B7330"/>
  <w15:docId w15:val="{A360D413-3407-49E1-901F-CF186167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3A87"/>
    <w:pPr>
      <w:spacing w:after="200" w:line="276" w:lineRule="auto"/>
    </w:pPr>
  </w:style>
  <w:style w:type="paragraph" w:styleId="Nadpis1">
    <w:name w:val="heading 1"/>
    <w:basedOn w:val="Normln"/>
    <w:link w:val="Nadpis1Char"/>
    <w:uiPriority w:val="9"/>
    <w:qFormat/>
    <w:rsid w:val="00C93A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3A87"/>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C93A87"/>
    <w:rPr>
      <w:i/>
      <w:iCs/>
    </w:rPr>
  </w:style>
  <w:style w:type="character" w:styleId="Hypertextovodkaz">
    <w:name w:val="Hyperlink"/>
    <w:basedOn w:val="Standardnpsmoodstavce"/>
    <w:uiPriority w:val="99"/>
    <w:unhideWhenUsed/>
    <w:rsid w:val="00C93A87"/>
    <w:rPr>
      <w:color w:val="0563C1" w:themeColor="hyperlink"/>
      <w:u w:val="single"/>
    </w:rPr>
  </w:style>
  <w:style w:type="paragraph" w:styleId="Bezmezer">
    <w:name w:val="No Spacing"/>
    <w:uiPriority w:val="1"/>
    <w:qFormat/>
    <w:rsid w:val="00622436"/>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6224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2436"/>
    <w:rPr>
      <w:rFonts w:ascii="Segoe UI" w:hAnsi="Segoe UI" w:cs="Segoe UI"/>
      <w:sz w:val="18"/>
      <w:szCs w:val="18"/>
    </w:rPr>
  </w:style>
  <w:style w:type="table" w:styleId="Mkatabulky">
    <w:name w:val="Table Grid"/>
    <w:basedOn w:val="Normlntabulka"/>
    <w:uiPriority w:val="39"/>
    <w:rsid w:val="00B7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B82543"/>
    <w:rPr>
      <w:color w:val="954F72" w:themeColor="followedHyperlink"/>
      <w:u w:val="single"/>
    </w:rPr>
  </w:style>
  <w:style w:type="paragraph" w:styleId="Odstavecseseznamem">
    <w:name w:val="List Paragraph"/>
    <w:basedOn w:val="Normln"/>
    <w:uiPriority w:val="34"/>
    <w:qFormat/>
    <w:rsid w:val="00630F57"/>
    <w:pPr>
      <w:ind w:left="720"/>
      <w:contextualSpacing/>
    </w:pPr>
  </w:style>
  <w:style w:type="character" w:customStyle="1" w:styleId="Zkladntext2">
    <w:name w:val="Základní text (2)_"/>
    <w:link w:val="Zkladntext20"/>
    <w:rsid w:val="006C008E"/>
    <w:rPr>
      <w:rFonts w:ascii="Book Antiqua" w:eastAsia="Book Antiqua" w:hAnsi="Book Antiqua" w:cs="Book Antiqua"/>
      <w:sz w:val="19"/>
      <w:szCs w:val="19"/>
      <w:shd w:val="clear" w:color="auto" w:fill="FFFFFF"/>
    </w:rPr>
  </w:style>
  <w:style w:type="paragraph" w:customStyle="1" w:styleId="Zkladntext20">
    <w:name w:val="Základní text (2)"/>
    <w:basedOn w:val="Normln"/>
    <w:link w:val="Zkladntext2"/>
    <w:rsid w:val="006C008E"/>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4">
    <w:name w:val="Základní text (4)_"/>
    <w:link w:val="Zkladntext40"/>
    <w:rsid w:val="006C008E"/>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6C008E"/>
    <w:pPr>
      <w:widowControl w:val="0"/>
      <w:shd w:val="clear" w:color="auto" w:fill="FFFFFF"/>
      <w:spacing w:after="240" w:line="299" w:lineRule="exact"/>
      <w:ind w:hanging="240"/>
    </w:pPr>
    <w:rPr>
      <w:rFonts w:ascii="Times New Roman" w:eastAsia="Times New Roman" w:hAnsi="Times New Roman" w:cs="Times New Roman"/>
      <w:i/>
      <w:iCs/>
      <w:sz w:val="21"/>
      <w:szCs w:val="21"/>
    </w:rPr>
  </w:style>
  <w:style w:type="character" w:customStyle="1" w:styleId="Zkladntext2SegoeUI">
    <w:name w:val="Základní text (2) + Segoe UI"/>
    <w:aliases w:val="9 pt,Kurzíva"/>
    <w:rsid w:val="006C008E"/>
    <w:rPr>
      <w:rFonts w:ascii="Segoe UI" w:eastAsia="Segoe UI" w:hAnsi="Segoe UI" w:cs="Segoe UI"/>
      <w:b w:val="0"/>
      <w:bCs w:val="0"/>
      <w:i/>
      <w:iCs/>
      <w:smallCaps w:val="0"/>
      <w:strike w:val="0"/>
      <w:dstrike w:val="0"/>
      <w:color w:val="000000"/>
      <w:spacing w:val="0"/>
      <w:w w:val="100"/>
      <w:position w:val="0"/>
      <w:sz w:val="18"/>
      <w:szCs w:val="18"/>
      <w:u w:val="none"/>
      <w:effect w:val="none"/>
      <w:shd w:val="clear" w:color="auto" w:fill="FFFFFF"/>
      <w:lang w:val="fr-FR" w:eastAsia="fr-FR" w:bidi="fr-FR"/>
    </w:rPr>
  </w:style>
  <w:style w:type="paragraph" w:styleId="Normlnweb">
    <w:name w:val="Normal (Web)"/>
    <w:basedOn w:val="Normln"/>
    <w:uiPriority w:val="99"/>
    <w:unhideWhenUsed/>
    <w:rsid w:val="00850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lfcdefinition">
    <w:name w:val="tlf_cdefinition"/>
    <w:basedOn w:val="Standardnpsmoodstavce"/>
    <w:rsid w:val="00AC7748"/>
  </w:style>
  <w:style w:type="character" w:customStyle="1" w:styleId="tlfcsyntagme">
    <w:name w:val="tlf_csyntagme"/>
    <w:basedOn w:val="Standardnpsmoodstavce"/>
    <w:rsid w:val="00AC7748"/>
  </w:style>
  <w:style w:type="character" w:customStyle="1" w:styleId="st">
    <w:name w:val="st"/>
    <w:basedOn w:val="Standardnpsmoodstavce"/>
    <w:rsid w:val="00237B67"/>
  </w:style>
  <w:style w:type="character" w:styleId="Siln">
    <w:name w:val="Strong"/>
    <w:basedOn w:val="Standardnpsmoodstavce"/>
    <w:uiPriority w:val="22"/>
    <w:qFormat/>
    <w:rsid w:val="00237B67"/>
    <w:rPr>
      <w:b/>
      <w:bCs/>
    </w:rPr>
  </w:style>
  <w:style w:type="character" w:customStyle="1" w:styleId="tgc">
    <w:name w:val="_tgc"/>
    <w:basedOn w:val="Standardnpsmoodstavce"/>
    <w:rsid w:val="00757CD6"/>
  </w:style>
  <w:style w:type="character" w:customStyle="1" w:styleId="Zkladntext11">
    <w:name w:val="Základní text (11)_"/>
    <w:basedOn w:val="Standardnpsmoodstavce"/>
    <w:link w:val="Zkladntext110"/>
    <w:rsid w:val="00BC4734"/>
    <w:rPr>
      <w:rFonts w:ascii="Trebuchet MS" w:eastAsia="Trebuchet MS" w:hAnsi="Trebuchet MS" w:cs="Trebuchet MS"/>
      <w:i/>
      <w:iCs/>
      <w:sz w:val="17"/>
      <w:szCs w:val="17"/>
      <w:shd w:val="clear" w:color="auto" w:fill="FFFFFF"/>
    </w:rPr>
  </w:style>
  <w:style w:type="character" w:customStyle="1" w:styleId="Zkladntext11Nekurzva">
    <w:name w:val="Základní text (11) + Ne kurzíva"/>
    <w:basedOn w:val="Zkladntext11"/>
    <w:rsid w:val="00BC4734"/>
    <w:rPr>
      <w:rFonts w:ascii="Trebuchet MS" w:eastAsia="Trebuchet MS" w:hAnsi="Trebuchet MS" w:cs="Trebuchet MS"/>
      <w:i/>
      <w:iCs/>
      <w:color w:val="000000"/>
      <w:spacing w:val="0"/>
      <w:w w:val="100"/>
      <w:position w:val="0"/>
      <w:sz w:val="17"/>
      <w:szCs w:val="17"/>
      <w:shd w:val="clear" w:color="auto" w:fill="FFFFFF"/>
      <w:lang w:val="fr-FR" w:eastAsia="fr-FR" w:bidi="fr-FR"/>
    </w:rPr>
  </w:style>
  <w:style w:type="paragraph" w:customStyle="1" w:styleId="Zkladntext110">
    <w:name w:val="Základní text (11)"/>
    <w:basedOn w:val="Normln"/>
    <w:link w:val="Zkladntext11"/>
    <w:rsid w:val="00BC4734"/>
    <w:pPr>
      <w:widowControl w:val="0"/>
      <w:shd w:val="clear" w:color="auto" w:fill="FFFFFF"/>
      <w:spacing w:before="60" w:after="0" w:line="356" w:lineRule="exact"/>
      <w:jc w:val="both"/>
    </w:pPr>
    <w:rPr>
      <w:rFonts w:ascii="Trebuchet MS" w:eastAsia="Trebuchet MS" w:hAnsi="Trebuchet MS" w:cs="Trebuchet MS"/>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4762">
      <w:bodyDiv w:val="1"/>
      <w:marLeft w:val="0"/>
      <w:marRight w:val="0"/>
      <w:marTop w:val="0"/>
      <w:marBottom w:val="0"/>
      <w:divBdr>
        <w:top w:val="none" w:sz="0" w:space="0" w:color="auto"/>
        <w:left w:val="none" w:sz="0" w:space="0" w:color="auto"/>
        <w:bottom w:val="none" w:sz="0" w:space="0" w:color="auto"/>
        <w:right w:val="none" w:sz="0" w:space="0" w:color="auto"/>
      </w:divBdr>
      <w:divsChild>
        <w:div w:id="1288245246">
          <w:marLeft w:val="0"/>
          <w:marRight w:val="0"/>
          <w:marTop w:val="0"/>
          <w:marBottom w:val="0"/>
          <w:divBdr>
            <w:top w:val="none" w:sz="0" w:space="0" w:color="auto"/>
            <w:left w:val="none" w:sz="0" w:space="0" w:color="auto"/>
            <w:bottom w:val="none" w:sz="0" w:space="0" w:color="auto"/>
            <w:right w:val="none" w:sz="0" w:space="0" w:color="auto"/>
          </w:divBdr>
        </w:div>
      </w:divsChild>
    </w:div>
    <w:div w:id="368846459">
      <w:bodyDiv w:val="1"/>
      <w:marLeft w:val="0"/>
      <w:marRight w:val="0"/>
      <w:marTop w:val="0"/>
      <w:marBottom w:val="0"/>
      <w:divBdr>
        <w:top w:val="none" w:sz="0" w:space="0" w:color="auto"/>
        <w:left w:val="none" w:sz="0" w:space="0" w:color="auto"/>
        <w:bottom w:val="none" w:sz="0" w:space="0" w:color="auto"/>
        <w:right w:val="none" w:sz="0" w:space="0" w:color="auto"/>
      </w:divBdr>
    </w:div>
    <w:div w:id="1232739809">
      <w:bodyDiv w:val="1"/>
      <w:marLeft w:val="0"/>
      <w:marRight w:val="0"/>
      <w:marTop w:val="0"/>
      <w:marBottom w:val="0"/>
      <w:divBdr>
        <w:top w:val="none" w:sz="0" w:space="0" w:color="auto"/>
        <w:left w:val="none" w:sz="0" w:space="0" w:color="auto"/>
        <w:bottom w:val="none" w:sz="0" w:space="0" w:color="auto"/>
        <w:right w:val="none" w:sz="0" w:space="0" w:color="auto"/>
      </w:divBdr>
    </w:div>
    <w:div w:id="1399866439">
      <w:bodyDiv w:val="1"/>
      <w:marLeft w:val="0"/>
      <w:marRight w:val="0"/>
      <w:marTop w:val="0"/>
      <w:marBottom w:val="0"/>
      <w:divBdr>
        <w:top w:val="none" w:sz="0" w:space="0" w:color="auto"/>
        <w:left w:val="none" w:sz="0" w:space="0" w:color="auto"/>
        <w:bottom w:val="none" w:sz="0" w:space="0" w:color="auto"/>
        <w:right w:val="none" w:sz="0" w:space="0" w:color="auto"/>
      </w:divBdr>
      <w:divsChild>
        <w:div w:id="336731383">
          <w:marLeft w:val="0"/>
          <w:marRight w:val="0"/>
          <w:marTop w:val="0"/>
          <w:marBottom w:val="0"/>
          <w:divBdr>
            <w:top w:val="none" w:sz="0" w:space="0" w:color="auto"/>
            <w:left w:val="none" w:sz="0" w:space="0" w:color="auto"/>
            <w:bottom w:val="none" w:sz="0" w:space="0" w:color="auto"/>
            <w:right w:val="none" w:sz="0" w:space="0" w:color="auto"/>
          </w:divBdr>
        </w:div>
      </w:divsChild>
    </w:div>
    <w:div w:id="1446197747">
      <w:bodyDiv w:val="1"/>
      <w:marLeft w:val="0"/>
      <w:marRight w:val="0"/>
      <w:marTop w:val="0"/>
      <w:marBottom w:val="0"/>
      <w:divBdr>
        <w:top w:val="none" w:sz="0" w:space="0" w:color="auto"/>
        <w:left w:val="none" w:sz="0" w:space="0" w:color="auto"/>
        <w:bottom w:val="none" w:sz="0" w:space="0" w:color="auto"/>
        <w:right w:val="none" w:sz="0" w:space="0" w:color="auto"/>
      </w:divBdr>
    </w:div>
    <w:div w:id="1568419099">
      <w:bodyDiv w:val="1"/>
      <w:marLeft w:val="0"/>
      <w:marRight w:val="0"/>
      <w:marTop w:val="0"/>
      <w:marBottom w:val="0"/>
      <w:divBdr>
        <w:top w:val="none" w:sz="0" w:space="0" w:color="auto"/>
        <w:left w:val="none" w:sz="0" w:space="0" w:color="auto"/>
        <w:bottom w:val="none" w:sz="0" w:space="0" w:color="auto"/>
        <w:right w:val="none" w:sz="0" w:space="0" w:color="auto"/>
      </w:divBdr>
    </w:div>
    <w:div w:id="1798336306">
      <w:bodyDiv w:val="1"/>
      <w:marLeft w:val="0"/>
      <w:marRight w:val="0"/>
      <w:marTop w:val="0"/>
      <w:marBottom w:val="0"/>
      <w:divBdr>
        <w:top w:val="none" w:sz="0" w:space="0" w:color="auto"/>
        <w:left w:val="none" w:sz="0" w:space="0" w:color="auto"/>
        <w:bottom w:val="none" w:sz="0" w:space="0" w:color="auto"/>
        <w:right w:val="none" w:sz="0" w:space="0" w:color="auto"/>
      </w:divBdr>
    </w:div>
    <w:div w:id="20746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i.fr/emission/20171217-mateusz-morawiecki-premier-ministre-polona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rfi.fr/auteur/rf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rfi.fr/emission/20171221-sanctions-union-europeenne-contre-pologne"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1129</Words>
  <Characters>6215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Veškrnová</dc:creator>
  <cp:lastModifiedBy>Daniela Veškrnová</cp:lastModifiedBy>
  <cp:revision>4</cp:revision>
  <cp:lastPrinted>2018-02-26T12:23:00Z</cp:lastPrinted>
  <dcterms:created xsi:type="dcterms:W3CDTF">2018-02-26T10:15:00Z</dcterms:created>
  <dcterms:modified xsi:type="dcterms:W3CDTF">2018-02-26T12:23:00Z</dcterms:modified>
</cp:coreProperties>
</file>