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7C" w:rsidRPr="004E7FD6" w:rsidRDefault="008B647C" w:rsidP="008B647C">
      <w:pPr>
        <w:spacing w:line="312" w:lineRule="auto"/>
        <w:jc w:val="center"/>
        <w:rPr>
          <w:rFonts w:ascii="Garamond" w:hAnsi="Garamond"/>
          <w:b/>
          <w:sz w:val="28"/>
          <w:u w:val="single"/>
        </w:rPr>
      </w:pPr>
      <w:r w:rsidRPr="004E7FD6">
        <w:rPr>
          <w:rFonts w:ascii="Garamond" w:hAnsi="Garamond"/>
          <w:b/>
          <w:sz w:val="28"/>
          <w:u w:val="single"/>
        </w:rPr>
        <w:t xml:space="preserve">Katastr nemovitostí </w:t>
      </w:r>
      <w:r w:rsidRPr="004E7FD6">
        <w:rPr>
          <w:rFonts w:ascii="Garamond" w:hAnsi="Garamond"/>
          <w:b/>
          <w:bCs/>
          <w:sz w:val="28"/>
          <w:u w:val="single"/>
        </w:rPr>
        <w:t>BN606K</w:t>
      </w:r>
      <w:r w:rsidRPr="004E7FD6">
        <w:rPr>
          <w:rFonts w:ascii="Garamond" w:hAnsi="Garamond"/>
          <w:b/>
          <w:sz w:val="28"/>
          <w:u w:val="single"/>
        </w:rPr>
        <w:t xml:space="preserve"> </w:t>
      </w:r>
      <w:r w:rsidRPr="004E7FD6">
        <w:rPr>
          <w:rFonts w:ascii="Garamond" w:hAnsi="Garamond"/>
          <w:b/>
          <w:sz w:val="28"/>
          <w:u w:val="single"/>
        </w:rPr>
        <w:t xml:space="preserve">– </w:t>
      </w:r>
      <w:r>
        <w:rPr>
          <w:rFonts w:ascii="Garamond" w:hAnsi="Garamond"/>
          <w:b/>
          <w:sz w:val="28"/>
          <w:u w:val="single"/>
        </w:rPr>
        <w:t>Akademický rok 2018/2019 – Jaro 2019</w:t>
      </w:r>
    </w:p>
    <w:p w:rsidR="008B647C" w:rsidRPr="004E7FD6" w:rsidRDefault="008B647C" w:rsidP="008B647C">
      <w:pPr>
        <w:spacing w:line="312" w:lineRule="auto"/>
        <w:jc w:val="center"/>
        <w:rPr>
          <w:rFonts w:ascii="Garamond" w:hAnsi="Garamond"/>
          <w:b/>
          <w:sz w:val="28"/>
          <w:u w:val="single"/>
        </w:rPr>
      </w:pPr>
      <w:r w:rsidRPr="004E7FD6">
        <w:rPr>
          <w:rFonts w:ascii="Garamond" w:hAnsi="Garamond"/>
          <w:b/>
          <w:sz w:val="28"/>
          <w:u w:val="single"/>
        </w:rPr>
        <w:t>Témata kolokviálních prací</w:t>
      </w:r>
    </w:p>
    <w:p w:rsidR="008B647C" w:rsidRPr="004E7FD6" w:rsidRDefault="008B647C" w:rsidP="008B647C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 xml:space="preserve">JUDr. 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>Jana Tkáčiková</w:t>
      </w:r>
      <w:r>
        <w:rPr>
          <w:rFonts w:ascii="Garamond" w:eastAsia="Times New Roman" w:hAnsi="Garamond" w:cs="Times New Roman"/>
          <w:szCs w:val="22"/>
          <w:lang w:eastAsia="cs-CZ" w:bidi="ar-SA"/>
        </w:rPr>
        <w:t>, Ph.D.</w:t>
      </w:r>
    </w:p>
    <w:p w:rsidR="008B647C" w:rsidRPr="004E7FD6" w:rsidRDefault="008B647C" w:rsidP="008B647C">
      <w:pPr>
        <w:widowControl/>
        <w:spacing w:line="276" w:lineRule="auto"/>
        <w:jc w:val="center"/>
        <w:rPr>
          <w:rFonts w:ascii="Garamond" w:eastAsia="Times New Roman" w:hAnsi="Garamond" w:cs="Times New Roman"/>
          <w:szCs w:val="22"/>
          <w:lang w:eastAsia="cs-CZ" w:bidi="ar-SA"/>
        </w:rPr>
      </w:pPr>
    </w:p>
    <w:p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Témata: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Řízení o povolení vkladu do katastru nemovitostí. 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Zápis jiných údajů do katastru nemovitostí.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Evidence </w:t>
      </w:r>
      <w:r>
        <w:rPr>
          <w:rFonts w:ascii="Garamond" w:eastAsia="Times New Roman" w:hAnsi="Garamond" w:cs="Times New Roman"/>
          <w:szCs w:val="22"/>
          <w:lang w:eastAsia="cs-CZ" w:bidi="ar-SA"/>
        </w:rPr>
        <w:t>staveb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v katastru nemovitostí.</w:t>
      </w:r>
    </w:p>
    <w:p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Zásada materiální publicity katastru nemovitostí.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Zásada formální publicity katastru nemovitostí.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Vývoj</w:t>
      </w:r>
      <w:r>
        <w:rPr>
          <w:rFonts w:ascii="Garamond" w:eastAsia="Times New Roman" w:hAnsi="Garamond" w:cs="Times New Roman"/>
          <w:szCs w:val="22"/>
          <w:lang w:eastAsia="cs-CZ" w:bidi="ar-SA"/>
        </w:rPr>
        <w:t>ové mezníky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novodobého katastru nemovitostí</w:t>
      </w:r>
      <w:r>
        <w:rPr>
          <w:rFonts w:ascii="Garamond" w:eastAsia="Times New Roman" w:hAnsi="Garamond" w:cs="Times New Roman"/>
          <w:szCs w:val="22"/>
          <w:lang w:eastAsia="cs-CZ" w:bidi="ar-SA"/>
        </w:rPr>
        <w:t>.</w:t>
      </w:r>
    </w:p>
    <w:p w:rsidR="008B647C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Odpovědnost na úseku katastru nemovitostí.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>
        <w:rPr>
          <w:rFonts w:ascii="Garamond" w:eastAsia="Times New Roman" w:hAnsi="Garamond" w:cs="Times New Roman"/>
          <w:szCs w:val="22"/>
          <w:lang w:eastAsia="cs-CZ" w:bidi="ar-SA"/>
        </w:rPr>
        <w:t>Poznámky a jiná upozornění v katastru nemovitostí.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1"/>
        </w:numPr>
        <w:spacing w:line="276" w:lineRule="auto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Vlastní téma z problematiky katastru nemovitostí.</w:t>
      </w:r>
    </w:p>
    <w:p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i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i/>
          <w:szCs w:val="22"/>
          <w:lang w:eastAsia="cs-CZ" w:bidi="ar-SA"/>
        </w:rPr>
        <w:t>Témata jsou zavedena také v předmětovém rozpisu témat.</w:t>
      </w:r>
    </w:p>
    <w:p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</w:p>
    <w:p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Pokyny k výběru a přihlášení tématu kolokviální práce: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K tématu je možné se při</w:t>
      </w:r>
      <w:r>
        <w:rPr>
          <w:rFonts w:ascii="Garamond" w:eastAsia="Times New Roman" w:hAnsi="Garamond" w:cs="Times New Roman"/>
          <w:szCs w:val="22"/>
          <w:lang w:eastAsia="cs-CZ" w:bidi="ar-SA"/>
        </w:rPr>
        <w:t>hlásit nejpozději do 10. 3. 2019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</w:t>
      </w:r>
      <w:r>
        <w:rPr>
          <w:rFonts w:ascii="Garamond" w:eastAsia="Times New Roman" w:hAnsi="Garamond" w:cs="Times New Roman"/>
          <w:szCs w:val="22"/>
          <w:lang w:eastAsia="cs-CZ" w:bidi="ar-SA"/>
        </w:rPr>
        <w:t>prostřednictvím předmětového rozpisu v </w:t>
      </w:r>
      <w:proofErr w:type="spellStart"/>
      <w:r>
        <w:rPr>
          <w:rFonts w:ascii="Garamond" w:eastAsia="Times New Roman" w:hAnsi="Garamond" w:cs="Times New Roman"/>
          <w:szCs w:val="22"/>
          <w:lang w:eastAsia="cs-CZ" w:bidi="ar-SA"/>
        </w:rPr>
        <w:t>ISu</w:t>
      </w:r>
      <w:proofErr w:type="spellEnd"/>
      <w:r>
        <w:rPr>
          <w:rFonts w:ascii="Garamond" w:eastAsia="Times New Roman" w:hAnsi="Garamond" w:cs="Times New Roman"/>
          <w:szCs w:val="22"/>
          <w:lang w:eastAsia="cs-CZ" w:bidi="ar-SA"/>
        </w:rPr>
        <w:t xml:space="preserve"> nebo 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na email: </w:t>
      </w:r>
      <w:hyperlink r:id="rId5" w:history="1">
        <w:r w:rsidRPr="004E7FD6">
          <w:rPr>
            <w:rStyle w:val="Hypertextovodkaz"/>
            <w:rFonts w:ascii="Garamond" w:eastAsia="Times New Roman" w:hAnsi="Garamond" w:cs="Times New Roman"/>
            <w:szCs w:val="22"/>
            <w:lang w:eastAsia="cs-CZ" w:bidi="ar-SA"/>
          </w:rPr>
          <w:t>jana.tkacikova@law.muni.cz</w:t>
        </w:r>
      </w:hyperlink>
    </w:p>
    <w:p w:rsidR="008B647C" w:rsidRPr="004E7FD6" w:rsidRDefault="008B647C" w:rsidP="008B647C">
      <w:pPr>
        <w:pStyle w:val="Odstavecseseznamem"/>
        <w:widowControl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Návrh vlastního tématu se stručnou osnovou je třeba zaslat k odsou</w:t>
      </w:r>
      <w:r>
        <w:rPr>
          <w:rFonts w:ascii="Garamond" w:eastAsia="Times New Roman" w:hAnsi="Garamond" w:cs="Times New Roman"/>
          <w:szCs w:val="22"/>
          <w:lang w:eastAsia="cs-CZ" w:bidi="ar-SA"/>
        </w:rPr>
        <w:t>hlasení nejpozději do 1. 3. 2019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na email: </w:t>
      </w:r>
      <w:hyperlink r:id="rId6" w:history="1">
        <w:r w:rsidRPr="004E7FD6">
          <w:rPr>
            <w:rStyle w:val="Hypertextovodkaz"/>
            <w:rFonts w:ascii="Garamond" w:eastAsia="Times New Roman" w:hAnsi="Garamond" w:cs="Times New Roman"/>
            <w:szCs w:val="22"/>
            <w:lang w:eastAsia="cs-CZ" w:bidi="ar-SA"/>
          </w:rPr>
          <w:t>jana.tkacikova@law.muni.cz</w:t>
        </w:r>
      </w:hyperlink>
    </w:p>
    <w:p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</w:p>
    <w:p w:rsidR="008B647C" w:rsidRPr="004E7FD6" w:rsidRDefault="008B647C" w:rsidP="008B647C">
      <w:pPr>
        <w:widowControl/>
        <w:spacing w:line="276" w:lineRule="auto"/>
        <w:jc w:val="both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Pokyny ke zpracování tématu kolokviální práce: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Práci je třeba odevzdat nejpozději 3 dny před konáním kolokvia vložením do </w:t>
      </w:r>
      <w:proofErr w:type="spellStart"/>
      <w:r w:rsidRPr="004E7FD6">
        <w:rPr>
          <w:rFonts w:ascii="Garamond" w:eastAsia="Times New Roman" w:hAnsi="Garamond" w:cs="Times New Roman"/>
          <w:szCs w:val="22"/>
          <w:lang w:eastAsia="cs-CZ" w:bidi="ar-SA"/>
        </w:rPr>
        <w:t>odevzdávárny</w:t>
      </w:r>
      <w:proofErr w:type="spellEnd"/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předmětu Katastr nemovitostí.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Před odevzdáním práce je doporučeno využít konzultace (po předchozí domluvě) </w:t>
      </w:r>
      <w:r>
        <w:rPr>
          <w:rFonts w:ascii="Garamond" w:eastAsia="Times New Roman" w:hAnsi="Garamond" w:cs="Times New Roman"/>
          <w:szCs w:val="22"/>
          <w:lang w:eastAsia="cs-CZ" w:bidi="ar-SA"/>
        </w:rPr>
        <w:t>s vyučujícím</w:t>
      </w:r>
      <w:r>
        <w:rPr>
          <w:rFonts w:ascii="Garamond" w:eastAsia="Times New Roman" w:hAnsi="Garamond" w:cs="Times New Roman"/>
          <w:szCs w:val="22"/>
          <w:lang w:eastAsia="cs-CZ" w:bidi="ar-SA"/>
        </w:rPr>
        <w:t xml:space="preserve"> k formálním anebo obsahovým požadavkům na kolokviální práce. 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Rozsah práce: 10 – 15 stran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Při zpracování práce je třeba respektovat Směrnici děkana č. 7/2012 o studiu v bakalářských a magisterských studijních programech a Směrnici děkana č. 4/2013 o citacích dokumentů užívaných v pracích podávaných na Právnické fakultě Masarykovy univerzity. </w:t>
      </w:r>
    </w:p>
    <w:p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szCs w:val="22"/>
          <w:u w:val="single"/>
          <w:lang w:eastAsia="cs-CZ" w:bidi="ar-SA"/>
        </w:rPr>
      </w:pPr>
    </w:p>
    <w:p w:rsidR="008B647C" w:rsidRPr="004E7FD6" w:rsidRDefault="008B647C" w:rsidP="008B647C">
      <w:pPr>
        <w:widowControl/>
        <w:spacing w:line="276" w:lineRule="auto"/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</w:pPr>
      <w:r w:rsidRPr="004E7FD6">
        <w:rPr>
          <w:rFonts w:ascii="Garamond" w:eastAsia="Times New Roman" w:hAnsi="Garamond" w:cs="Times New Roman"/>
          <w:b/>
          <w:szCs w:val="22"/>
          <w:u w:val="single"/>
          <w:lang w:eastAsia="cs-CZ" w:bidi="ar-SA"/>
        </w:rPr>
        <w:t>Kolokvium: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 w:cs="Times New Roman"/>
          <w:szCs w:val="22"/>
          <w:lang w:eastAsia="cs-CZ" w:bidi="ar-SA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>Kolokvium proběhne v termínech, které budou zveřejněny v</w:t>
      </w:r>
      <w:r w:rsidRPr="004E7FD6">
        <w:rPr>
          <w:rFonts w:ascii="Garamond" w:hAnsi="Garamond" w:cs="Times New Roman"/>
          <w:szCs w:val="22"/>
          <w:lang w:eastAsia="cs-CZ" w:bidi="ar-SA"/>
        </w:rPr>
        <w:t> </w:t>
      </w:r>
      <w:proofErr w:type="spellStart"/>
      <w:proofErr w:type="gramStart"/>
      <w:r w:rsidRPr="004E7FD6">
        <w:rPr>
          <w:rFonts w:ascii="Garamond" w:eastAsia="Times New Roman" w:hAnsi="Garamond" w:cs="Times New Roman"/>
          <w:szCs w:val="22"/>
          <w:lang w:eastAsia="cs-CZ" w:bidi="ar-SA"/>
        </w:rPr>
        <w:t>ISu</w:t>
      </w:r>
      <w:proofErr w:type="spellEnd"/>
      <w:proofErr w:type="gramEnd"/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a na které se budou studenti přihlašovat.</w:t>
      </w:r>
    </w:p>
    <w:p w:rsidR="008B647C" w:rsidRPr="004E7FD6" w:rsidRDefault="008B647C" w:rsidP="008B647C">
      <w:pPr>
        <w:pStyle w:val="Odstavecseseznamem"/>
        <w:widowControl/>
        <w:numPr>
          <w:ilvl w:val="0"/>
          <w:numId w:val="4"/>
        </w:numPr>
        <w:spacing w:line="276" w:lineRule="auto"/>
        <w:jc w:val="both"/>
        <w:rPr>
          <w:rFonts w:ascii="Garamond" w:hAnsi="Garamond"/>
          <w:szCs w:val="24"/>
        </w:rPr>
      </w:pP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Podmínkou úspěšného absolvování předmětu je </w:t>
      </w:r>
      <w:r>
        <w:rPr>
          <w:rFonts w:ascii="Garamond" w:eastAsia="Times New Roman" w:hAnsi="Garamond" w:cs="Times New Roman"/>
          <w:szCs w:val="22"/>
          <w:lang w:eastAsia="cs-CZ" w:bidi="ar-SA"/>
        </w:rPr>
        <w:t>řádné</w:t>
      </w:r>
      <w:r w:rsidRPr="004E7FD6">
        <w:rPr>
          <w:rFonts w:ascii="Garamond" w:eastAsia="Times New Roman" w:hAnsi="Garamond" w:cs="Times New Roman"/>
          <w:szCs w:val="22"/>
          <w:lang w:eastAsia="cs-CZ" w:bidi="ar-SA"/>
        </w:rPr>
        <w:t xml:space="preserve"> zpracování vybraného tématu kolokviální práce, jeho prezentace studentem a prokázání znalostí základních právních institutů katastru nemovitostí formou doplňujících otázek.</w:t>
      </w:r>
    </w:p>
    <w:p w:rsidR="008B647C" w:rsidRPr="004E7FD6" w:rsidRDefault="008B647C" w:rsidP="008B647C">
      <w:pPr>
        <w:widowControl/>
        <w:spacing w:line="276" w:lineRule="auto"/>
        <w:rPr>
          <w:rFonts w:ascii="Garamond" w:hAnsi="Garamond"/>
        </w:rPr>
      </w:pPr>
    </w:p>
    <w:p w:rsidR="008B647C" w:rsidRDefault="008B647C" w:rsidP="008B647C">
      <w:pPr>
        <w:widowControl/>
        <w:tabs>
          <w:tab w:val="left" w:pos="5670"/>
        </w:tabs>
        <w:spacing w:line="276" w:lineRule="auto"/>
        <w:rPr>
          <w:rFonts w:ascii="Garamond" w:hAnsi="Garamond" w:cs="Times New Roman"/>
          <w:szCs w:val="22"/>
          <w:lang w:eastAsia="cs-CZ" w:bidi="ar-SA"/>
        </w:rPr>
      </w:pPr>
      <w:r>
        <w:rPr>
          <w:rFonts w:ascii="Garamond" w:hAnsi="Garamond" w:cs="Times New Roman"/>
          <w:szCs w:val="22"/>
          <w:lang w:eastAsia="cs-CZ" w:bidi="ar-SA"/>
        </w:rPr>
        <w:t>V Brně dne 14</w:t>
      </w:r>
      <w:bookmarkStart w:id="0" w:name="_GoBack"/>
      <w:bookmarkEnd w:id="0"/>
      <w:r w:rsidRPr="004E7FD6">
        <w:rPr>
          <w:rFonts w:ascii="Garamond" w:hAnsi="Garamond" w:cs="Times New Roman"/>
          <w:szCs w:val="22"/>
          <w:lang w:eastAsia="cs-CZ" w:bidi="ar-SA"/>
        </w:rPr>
        <w:t>.</w:t>
      </w:r>
      <w:r>
        <w:rPr>
          <w:rFonts w:ascii="Garamond" w:hAnsi="Garamond" w:cs="Times New Roman"/>
          <w:szCs w:val="22"/>
          <w:lang w:eastAsia="cs-CZ" w:bidi="ar-SA"/>
        </w:rPr>
        <w:t xml:space="preserve"> 2</w:t>
      </w:r>
      <w:r w:rsidRPr="004E7FD6">
        <w:rPr>
          <w:rFonts w:ascii="Garamond" w:hAnsi="Garamond" w:cs="Times New Roman"/>
          <w:szCs w:val="22"/>
          <w:lang w:eastAsia="cs-CZ" w:bidi="ar-SA"/>
        </w:rPr>
        <w:t>.</w:t>
      </w:r>
      <w:r>
        <w:rPr>
          <w:rFonts w:ascii="Garamond" w:hAnsi="Garamond" w:cs="Times New Roman"/>
          <w:szCs w:val="22"/>
          <w:lang w:eastAsia="cs-CZ" w:bidi="ar-SA"/>
        </w:rPr>
        <w:t xml:space="preserve"> </w:t>
      </w:r>
      <w:r w:rsidRPr="004E7FD6">
        <w:rPr>
          <w:rFonts w:ascii="Garamond" w:hAnsi="Garamond" w:cs="Times New Roman"/>
          <w:szCs w:val="22"/>
          <w:lang w:eastAsia="cs-CZ" w:bidi="ar-SA"/>
        </w:rPr>
        <w:t>201</w:t>
      </w:r>
      <w:r>
        <w:rPr>
          <w:rFonts w:ascii="Garamond" w:hAnsi="Garamond" w:cs="Times New Roman"/>
          <w:szCs w:val="22"/>
          <w:lang w:eastAsia="cs-CZ" w:bidi="ar-SA"/>
        </w:rPr>
        <w:t>9</w:t>
      </w:r>
      <w:r w:rsidRPr="004E7FD6">
        <w:rPr>
          <w:rFonts w:ascii="Garamond" w:hAnsi="Garamond" w:cs="Times New Roman"/>
          <w:szCs w:val="22"/>
          <w:lang w:eastAsia="cs-CZ" w:bidi="ar-SA"/>
        </w:rPr>
        <w:tab/>
      </w:r>
    </w:p>
    <w:p w:rsidR="008B647C" w:rsidRPr="004E7FD6" w:rsidRDefault="008B647C" w:rsidP="008B647C">
      <w:pPr>
        <w:widowControl/>
        <w:tabs>
          <w:tab w:val="left" w:pos="5670"/>
        </w:tabs>
        <w:spacing w:line="276" w:lineRule="auto"/>
        <w:jc w:val="right"/>
        <w:rPr>
          <w:rFonts w:ascii="Garamond" w:hAnsi="Garamond"/>
        </w:rPr>
      </w:pPr>
      <w:r w:rsidRPr="004E7FD6">
        <w:rPr>
          <w:rFonts w:ascii="Garamond" w:hAnsi="Garamond" w:cs="Times New Roman"/>
          <w:szCs w:val="22"/>
          <w:lang w:eastAsia="cs-CZ" w:bidi="ar-SA"/>
        </w:rPr>
        <w:t xml:space="preserve">JUDr. Jana Tkáčiková, Ph.D. </w:t>
      </w:r>
    </w:p>
    <w:p w:rsidR="008B647C" w:rsidRPr="004E7FD6" w:rsidRDefault="008B647C" w:rsidP="008B647C">
      <w:pPr>
        <w:widowControl/>
        <w:spacing w:line="276" w:lineRule="auto"/>
        <w:rPr>
          <w:rFonts w:ascii="Garamond" w:hAnsi="Garamond"/>
        </w:rPr>
      </w:pPr>
      <w:r w:rsidRPr="004E7FD6">
        <w:rPr>
          <w:rFonts w:ascii="Garamond" w:hAnsi="Garamond" w:cs="Times New Roman"/>
          <w:sz w:val="22"/>
          <w:szCs w:val="22"/>
          <w:lang w:eastAsia="cs-CZ" w:bidi="ar-SA"/>
        </w:rPr>
        <w:t xml:space="preserve"> </w:t>
      </w:r>
    </w:p>
    <w:p w:rsidR="008B647C" w:rsidRPr="004E7FD6" w:rsidRDefault="008B647C" w:rsidP="008B647C">
      <w:pPr>
        <w:rPr>
          <w:rFonts w:ascii="Garamond" w:hAnsi="Garamond"/>
        </w:rPr>
      </w:pPr>
    </w:p>
    <w:p w:rsidR="000C4F4F" w:rsidRDefault="000C4F4F"/>
    <w:sectPr w:rsidR="000C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81A"/>
    <w:multiLevelType w:val="hybridMultilevel"/>
    <w:tmpl w:val="59F46E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13A"/>
    <w:multiLevelType w:val="hybridMultilevel"/>
    <w:tmpl w:val="53EA98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7B5D"/>
    <w:multiLevelType w:val="hybridMultilevel"/>
    <w:tmpl w:val="145A3184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3E8"/>
    <w:multiLevelType w:val="hybridMultilevel"/>
    <w:tmpl w:val="ABC890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7C"/>
    <w:rsid w:val="000C4F4F"/>
    <w:rsid w:val="008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3381"/>
  <w15:chartTrackingRefBased/>
  <w15:docId w15:val="{63357322-2578-4EBF-9F20-A55181AA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Zkladntext"/>
    <w:link w:val="Nadpis1Char"/>
    <w:qFormat/>
    <w:rsid w:val="008B647C"/>
    <w:pPr>
      <w:keepNext/>
      <w:widowControl/>
      <w:numPr>
        <w:numId w:val="1"/>
      </w:numPr>
      <w:spacing w:before="240" w:after="120"/>
      <w:jc w:val="both"/>
      <w:outlineLvl w:val="0"/>
    </w:pPr>
    <w:rPr>
      <w:rFonts w:ascii="Candara" w:eastAsia="Microsoft YaHei" w:hAnsi="Candara" w:cs="Times New Roman"/>
      <w:b/>
      <w:bCs/>
      <w:sz w:val="28"/>
      <w:szCs w:val="3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647C"/>
    <w:rPr>
      <w:rFonts w:ascii="Candara" w:eastAsia="Microsoft YaHei" w:hAnsi="Candara" w:cs="Times New Roman"/>
      <w:b/>
      <w:bCs/>
      <w:kern w:val="2"/>
      <w:sz w:val="28"/>
      <w:szCs w:val="32"/>
      <w:lang w:eastAsia="cs-CZ"/>
    </w:rPr>
  </w:style>
  <w:style w:type="character" w:styleId="Hypertextovodkaz">
    <w:name w:val="Hyperlink"/>
    <w:uiPriority w:val="99"/>
    <w:unhideWhenUsed/>
    <w:rsid w:val="008B64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B647C"/>
    <w:pPr>
      <w:ind w:left="720"/>
      <w:contextualSpacing/>
    </w:pPr>
    <w:rPr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647C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647C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tkacikova@law.muni.cz" TargetMode="External"/><Relationship Id="rId5" Type="http://schemas.openxmlformats.org/officeDocument/2006/relationships/hyperlink" Target="mailto:jana.tkaci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1</cp:revision>
  <dcterms:created xsi:type="dcterms:W3CDTF">2019-02-20T12:51:00Z</dcterms:created>
  <dcterms:modified xsi:type="dcterms:W3CDTF">2019-02-20T13:00:00Z</dcterms:modified>
</cp:coreProperties>
</file>