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43" w:rsidRDefault="00D52543" w:rsidP="00D52543">
      <w:pPr>
        <w:jc w:val="both"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UČO:</w:t>
      </w:r>
    </w:p>
    <w:p w:rsidR="00D52543" w:rsidRDefault="00D52543" w:rsidP="00D52543">
      <w:pPr>
        <w:jc w:val="center"/>
        <w:rPr>
          <w:b/>
        </w:rPr>
      </w:pPr>
    </w:p>
    <w:p w:rsidR="00D52543" w:rsidRDefault="00D52543" w:rsidP="00D52543">
      <w:pPr>
        <w:jc w:val="center"/>
        <w:rPr>
          <w:b/>
        </w:rPr>
      </w:pPr>
      <w:r>
        <w:rPr>
          <w:b/>
        </w:rPr>
        <w:t>Trestní právo a výkon veřejné správy</w:t>
      </w:r>
      <w:r w:rsidRPr="00B27AD4">
        <w:rPr>
          <w:b/>
        </w:rPr>
        <w:t xml:space="preserve"> </w:t>
      </w:r>
      <w:r>
        <w:rPr>
          <w:b/>
        </w:rPr>
        <w:t>–</w:t>
      </w:r>
      <w:r w:rsidRPr="00B27AD4">
        <w:rPr>
          <w:b/>
        </w:rPr>
        <w:t xml:space="preserve"> kolokvium</w:t>
      </w:r>
    </w:p>
    <w:p w:rsidR="00D52543" w:rsidRDefault="00D52543" w:rsidP="00D52543">
      <w:pPr>
        <w:jc w:val="center"/>
      </w:pPr>
    </w:p>
    <w:p w:rsidR="00D52543" w:rsidRDefault="00F12262" w:rsidP="00D52543">
      <w:pPr>
        <w:jc w:val="center"/>
      </w:pPr>
      <w:r>
        <w:t>Vzorová varianta</w:t>
      </w:r>
    </w:p>
    <w:p w:rsidR="00845F70" w:rsidRDefault="00845F70" w:rsidP="00631B1C">
      <w:pPr>
        <w:jc w:val="both"/>
      </w:pPr>
    </w:p>
    <w:p w:rsidR="00631B1C" w:rsidRDefault="00D52543" w:rsidP="00631B1C">
      <w:pPr>
        <w:jc w:val="both"/>
      </w:pPr>
      <w:r>
        <w:t xml:space="preserve">Krajský soud v Brně zamítl paní H. správní žalobu podanou proti odvolání ve věci dopravního přestupku, v jehož důsledku paní H. dovršila dvanácti bodů v kartě řidiče a pozbyla řidičské oprávnění. Paní H. byla rozezlena z výsledku, </w:t>
      </w:r>
      <w:r w:rsidR="00C159E6">
        <w:t>proto</w:t>
      </w:r>
      <w:r>
        <w:t xml:space="preserve"> po opuštění budovy soudu sebrala ze země dlaž</w:t>
      </w:r>
      <w:r w:rsidR="00566945">
        <w:t>ební kostku</w:t>
      </w:r>
      <w:r>
        <w:t xml:space="preserve">, která se na místě nacházela z důvodu rekonstrukce chodníku, a mrštila jí do okna soudu v prvním patře. V důsledku toho došlo k poškození rámu okna a vysklení okenní tabulky, přičemž oprava stála 6.300,- Kč. </w:t>
      </w:r>
      <w:r w:rsidR="00631B1C">
        <w:t xml:space="preserve"> </w:t>
      </w: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  <w:r>
        <w:t>1.  Proveďte právní kvalifikaci</w:t>
      </w:r>
      <w:r w:rsidR="00D52543">
        <w:t xml:space="preserve"> činu paní H. spočívající v hodu dlaždicí</w:t>
      </w:r>
      <w:r>
        <w:t xml:space="preserve">. Odůvodněte. </w:t>
      </w:r>
      <w:r w:rsidR="00845F70">
        <w:t xml:space="preserve">                                </w:t>
      </w: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  <w:r>
        <w:t xml:space="preserve">2.  </w:t>
      </w:r>
      <w:r w:rsidR="00C159E6">
        <w:t>Pokud čin paní H. viděl její advokát, který ji před správním soudem zastupoval, může tento následně vykonávat v trestním řízení vedením proti paní H. obhajobu</w:t>
      </w:r>
      <w:r>
        <w:t xml:space="preserve">?  Odůvodněte. </w:t>
      </w: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  <w:r>
        <w:t xml:space="preserve">3.  </w:t>
      </w:r>
      <w:r w:rsidR="00D52543">
        <w:t xml:space="preserve">Pokud budova soudu patří České republice, může se tato v trestním řízení domáhat po paní H. zaplacení škody? </w:t>
      </w: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  <w:r>
        <w:t xml:space="preserve">4. Bude možné v tomto případě uložit trest </w:t>
      </w:r>
      <w:r w:rsidR="00D52543">
        <w:t>zákazu činnosti spočívající v zákazu řízení motorových vozidel</w:t>
      </w:r>
      <w:r>
        <w:t xml:space="preserve">? Odůvodněte. </w:t>
      </w:r>
    </w:p>
    <w:p w:rsidR="00C159E6" w:rsidRDefault="00C159E6">
      <w:pPr>
        <w:spacing w:after="200" w:line="276" w:lineRule="auto"/>
      </w:pPr>
    </w:p>
    <w:p w:rsidR="00F12262" w:rsidRPr="00F12262" w:rsidRDefault="00F12262" w:rsidP="00F12262">
      <w:pPr>
        <w:jc w:val="both"/>
        <w:rPr>
          <w:b/>
        </w:rPr>
      </w:pPr>
      <w:r w:rsidRPr="00F12262">
        <w:rPr>
          <w:b/>
        </w:rPr>
        <w:t xml:space="preserve">Bodové hodnocení: </w:t>
      </w:r>
    </w:p>
    <w:p w:rsidR="00F12262" w:rsidRPr="00F12262" w:rsidRDefault="00F12262" w:rsidP="00F12262">
      <w:pPr>
        <w:jc w:val="both"/>
        <w:rPr>
          <w:b/>
        </w:rPr>
      </w:pPr>
    </w:p>
    <w:p w:rsidR="00F12262" w:rsidRPr="00F12262" w:rsidRDefault="00F12262" w:rsidP="00F12262">
      <w:pPr>
        <w:jc w:val="both"/>
        <w:rPr>
          <w:b/>
        </w:rPr>
      </w:pPr>
      <w:r w:rsidRPr="00F12262">
        <w:rPr>
          <w:b/>
        </w:rPr>
        <w:t xml:space="preserve">Za otázku č. 1 max. 3 body, za každou další max. 2 body, tj. celkem 9 bodů.  Pro úspěšné absolvování je třeba 5 bodů. </w:t>
      </w:r>
    </w:p>
    <w:p w:rsidR="00F12262" w:rsidRPr="00F12262" w:rsidRDefault="00F12262" w:rsidP="00F12262">
      <w:pPr>
        <w:jc w:val="both"/>
        <w:rPr>
          <w:b/>
        </w:rPr>
      </w:pPr>
    </w:p>
    <w:p w:rsidR="00F12262" w:rsidRPr="00F12262" w:rsidRDefault="00F12262" w:rsidP="00F12262">
      <w:pPr>
        <w:jc w:val="both"/>
        <w:rPr>
          <w:b/>
        </w:rPr>
      </w:pPr>
      <w:r w:rsidRPr="00F12262">
        <w:rPr>
          <w:b/>
        </w:rPr>
        <w:t xml:space="preserve">Lze požívat </w:t>
      </w:r>
      <w:proofErr w:type="gramStart"/>
      <w:r w:rsidRPr="00F12262">
        <w:rPr>
          <w:b/>
        </w:rPr>
        <w:t>nekomentované  právní</w:t>
      </w:r>
      <w:proofErr w:type="gramEnd"/>
      <w:r w:rsidRPr="00F12262">
        <w:rPr>
          <w:b/>
        </w:rPr>
        <w:t xml:space="preserve"> předpisy. </w:t>
      </w:r>
    </w:p>
    <w:p w:rsidR="00F12262" w:rsidRPr="00F12262" w:rsidRDefault="00F12262">
      <w:pPr>
        <w:spacing w:after="200" w:line="276" w:lineRule="auto"/>
        <w:rPr>
          <w:b/>
        </w:rPr>
      </w:pPr>
      <w:bookmarkStart w:id="0" w:name="_GoBack"/>
      <w:bookmarkEnd w:id="0"/>
    </w:p>
    <w:sectPr w:rsidR="00F12262" w:rsidRPr="00F1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52D"/>
    <w:multiLevelType w:val="hybridMultilevel"/>
    <w:tmpl w:val="1B223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A4E89"/>
    <w:multiLevelType w:val="hybridMultilevel"/>
    <w:tmpl w:val="4434D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1C"/>
    <w:rsid w:val="00156311"/>
    <w:rsid w:val="00566945"/>
    <w:rsid w:val="00575089"/>
    <w:rsid w:val="00631B1C"/>
    <w:rsid w:val="006B66CA"/>
    <w:rsid w:val="00845F70"/>
    <w:rsid w:val="00A605C8"/>
    <w:rsid w:val="00C159E6"/>
    <w:rsid w:val="00D52543"/>
    <w:rsid w:val="00DA6596"/>
    <w:rsid w:val="00DB5182"/>
    <w:rsid w:val="00F1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E78C"/>
  <w15:docId w15:val="{E9D114BC-C970-4F2A-840A-61B16E55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Uživatel</cp:lastModifiedBy>
  <cp:revision>4</cp:revision>
  <dcterms:created xsi:type="dcterms:W3CDTF">2019-04-15T16:29:00Z</dcterms:created>
  <dcterms:modified xsi:type="dcterms:W3CDTF">2019-04-15T16:35:00Z</dcterms:modified>
</cp:coreProperties>
</file>