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D245E" w14:textId="77777777" w:rsidR="00B41639" w:rsidRDefault="00B41639" w:rsidP="00B41639">
      <w:pPr>
        <w:rPr>
          <w:b/>
          <w:smallCaps/>
          <w:u w:val="single"/>
        </w:rPr>
      </w:pPr>
      <w:r w:rsidRPr="00B41639">
        <w:rPr>
          <w:b/>
          <w:smallCaps/>
          <w:u w:val="single"/>
        </w:rPr>
        <w:t>Zadání</w:t>
      </w:r>
      <w:r>
        <w:rPr>
          <w:b/>
          <w:smallCaps/>
          <w:u w:val="single"/>
        </w:rPr>
        <w:t>:</w:t>
      </w:r>
    </w:p>
    <w:p w14:paraId="1CE8FD8C" w14:textId="6B270C67" w:rsidR="00B41639" w:rsidRPr="00B41639" w:rsidRDefault="00B41639" w:rsidP="00AE1E85">
      <w:pPr>
        <w:jc w:val="both"/>
      </w:pPr>
      <w:r>
        <w:t>Představte si, že vás kamarád</w:t>
      </w:r>
      <w:r w:rsidR="00AE1E85">
        <w:t>ka, která je advokátní koncipientkou, požádá, abyste po ní jako experti na lidská práva a soudnictví přečetli ústavní stížnost.</w:t>
      </w:r>
      <w:r>
        <w:t xml:space="preserve"> </w:t>
      </w:r>
      <w:r w:rsidR="00AE1E85">
        <w:t xml:space="preserve">Týká se případu policejního zásahu proti vile </w:t>
      </w:r>
      <w:proofErr w:type="spellStart"/>
      <w:r w:rsidR="00AE1E85">
        <w:t>Marlene</w:t>
      </w:r>
      <w:proofErr w:type="spellEnd"/>
      <w:r w:rsidR="00AE1E85">
        <w:t xml:space="preserve">, ke kterému jste již zpracovávali test proporcionality. V mezidobí Městský soud v Praze i Nejvyšší správní soud zamítli zásahovou žalobu jednoho ze squatterů, Dana </w:t>
      </w:r>
      <w:proofErr w:type="spellStart"/>
      <w:r w:rsidR="00AE1E85">
        <w:t>Auerbacha</w:t>
      </w:r>
      <w:proofErr w:type="spellEnd"/>
      <w:r w:rsidR="00AE1E85">
        <w:t>. Vaše kamarádka zastupuje Dana a podává za něj ústavní stížnost</w:t>
      </w:r>
      <w:r w:rsidR="0004278E">
        <w:t xml:space="preserve"> (viz níže)</w:t>
      </w:r>
      <w:r w:rsidR="00AE1E85">
        <w:t xml:space="preserve">. Pomocí </w:t>
      </w:r>
      <w:proofErr w:type="spellStart"/>
      <w:r w:rsidR="00AE1E85">
        <w:t>word</w:t>
      </w:r>
      <w:proofErr w:type="spellEnd"/>
      <w:r w:rsidR="00AE1E85">
        <w:t xml:space="preserve"> komentářů prosím koncipientce pomozte s formálními náležitostmi ústavní stížnosti – označte a opravte chyby, dejte doporučení atp. </w:t>
      </w:r>
    </w:p>
    <w:p w14:paraId="31539DB5" w14:textId="77777777" w:rsidR="00B41639" w:rsidRDefault="00B41639">
      <w:r>
        <w:br w:type="page"/>
      </w:r>
    </w:p>
    <w:p w14:paraId="6FD5E4EB" w14:textId="039A1B64" w:rsidR="00DC5D1E" w:rsidRDefault="00E74919" w:rsidP="00E74919">
      <w:pPr>
        <w:jc w:val="right"/>
      </w:pPr>
      <w:r>
        <w:lastRenderedPageBreak/>
        <w:t xml:space="preserve">V Brně dne </w:t>
      </w:r>
      <w:r w:rsidR="00670C38">
        <w:t>6</w:t>
      </w:r>
      <w:bookmarkStart w:id="0" w:name="_GoBack"/>
      <w:bookmarkEnd w:id="0"/>
      <w:r w:rsidR="00BA24D0">
        <w:t>. 4. 202</w:t>
      </w:r>
      <w:r w:rsidR="00670C38">
        <w:t>1</w:t>
      </w:r>
    </w:p>
    <w:p w14:paraId="7BBC061A" w14:textId="77777777" w:rsidR="00BA24D0" w:rsidRDefault="00BA24D0" w:rsidP="00E74919">
      <w:pPr>
        <w:jc w:val="right"/>
      </w:pPr>
      <w:r>
        <w:t>DATOVOU SCHRÁNKOU</w:t>
      </w:r>
    </w:p>
    <w:p w14:paraId="774301A9" w14:textId="77777777" w:rsidR="00BA24D0" w:rsidRDefault="00BA24D0" w:rsidP="00E74919">
      <w:pPr>
        <w:jc w:val="right"/>
      </w:pPr>
    </w:p>
    <w:p w14:paraId="60A3B817" w14:textId="77777777" w:rsidR="00BA24D0" w:rsidRDefault="00BA24D0" w:rsidP="00E74919">
      <w:pPr>
        <w:jc w:val="right"/>
      </w:pPr>
      <w:r>
        <w:t>Ústavní soud</w:t>
      </w:r>
    </w:p>
    <w:p w14:paraId="03DA2266" w14:textId="77777777" w:rsidR="00BA24D0" w:rsidRDefault="00BA24D0" w:rsidP="00E74919">
      <w:pPr>
        <w:jc w:val="right"/>
      </w:pPr>
      <w:r>
        <w:t>Joštova 8</w:t>
      </w:r>
    </w:p>
    <w:p w14:paraId="626666F0" w14:textId="77777777" w:rsidR="00BA24D0" w:rsidRDefault="00BA24D0" w:rsidP="00E74919">
      <w:pPr>
        <w:jc w:val="right"/>
      </w:pPr>
      <w:r>
        <w:t>660 83 Brno</w:t>
      </w:r>
    </w:p>
    <w:p w14:paraId="0D87F4C2" w14:textId="77777777" w:rsidR="00BA24D0" w:rsidRDefault="00BA24D0" w:rsidP="00E74919">
      <w:pPr>
        <w:jc w:val="right"/>
      </w:pPr>
    </w:p>
    <w:p w14:paraId="33C57BB6" w14:textId="77777777" w:rsidR="00BA24D0" w:rsidRDefault="00BA24D0" w:rsidP="00E74919">
      <w:pPr>
        <w:jc w:val="right"/>
      </w:pPr>
    </w:p>
    <w:p w14:paraId="3A27C8AA" w14:textId="77777777" w:rsidR="00BA24D0" w:rsidRPr="00B41639" w:rsidRDefault="00BA24D0" w:rsidP="00BA24D0">
      <w:pPr>
        <w:rPr>
          <w:b/>
        </w:rPr>
      </w:pPr>
      <w:r w:rsidRPr="00B41639">
        <w:rPr>
          <w:b/>
        </w:rPr>
        <w:t>Stěžovatel:</w:t>
      </w:r>
    </w:p>
    <w:p w14:paraId="2349E98B" w14:textId="77777777" w:rsidR="00BA24D0" w:rsidRDefault="00BA24D0" w:rsidP="00BA24D0">
      <w:r w:rsidRPr="00BA24D0">
        <w:t>Dan Auerbach</w:t>
      </w:r>
      <w:r>
        <w:t>,</w:t>
      </w:r>
    </w:p>
    <w:p w14:paraId="65912D6B" w14:textId="77777777" w:rsidR="00BA24D0" w:rsidRDefault="00BA24D0" w:rsidP="00BA24D0">
      <w:r>
        <w:t>nar. 26. 6. 1991</w:t>
      </w:r>
    </w:p>
    <w:p w14:paraId="0D885D5B" w14:textId="77777777" w:rsidR="00BA24D0" w:rsidRDefault="00BA24D0" w:rsidP="00BA24D0">
      <w:r>
        <w:t>bytem t</w:t>
      </w:r>
      <w:r w:rsidRPr="00BA24D0">
        <w:t>rvale</w:t>
      </w:r>
      <w:r>
        <w:t xml:space="preserve"> Obilní trh 4, 602 00 Brno</w:t>
      </w:r>
    </w:p>
    <w:p w14:paraId="43722CB9" w14:textId="77777777" w:rsidR="00BA24D0" w:rsidRDefault="00BA24D0" w:rsidP="00BA24D0"/>
    <w:p w14:paraId="0E2A85AF" w14:textId="62D8B7F6" w:rsidR="00BA24D0" w:rsidRDefault="00BA24D0" w:rsidP="00B41639">
      <w:r>
        <w:t xml:space="preserve">zastoupen Mgr. </w:t>
      </w:r>
      <w:r w:rsidR="00C4614D">
        <w:t xml:space="preserve">Zuzanou </w:t>
      </w:r>
      <w:proofErr w:type="spellStart"/>
      <w:r w:rsidR="00C4614D">
        <w:t>Mochnovou</w:t>
      </w:r>
      <w:proofErr w:type="spellEnd"/>
      <w:r>
        <w:t>, advokátní koncipient</w:t>
      </w:r>
      <w:r w:rsidR="00AE1E85">
        <w:t>kou</w:t>
      </w:r>
      <w:r>
        <w:t>, se sídlem Gorkého 16, 602 00 Brno</w:t>
      </w:r>
    </w:p>
    <w:p w14:paraId="10574133" w14:textId="77777777" w:rsidR="00BA24D0" w:rsidRDefault="00BA24D0" w:rsidP="00BA24D0"/>
    <w:p w14:paraId="7E6D04F6" w14:textId="77777777" w:rsidR="00BA24D0" w:rsidRPr="00B41639" w:rsidRDefault="00BA24D0" w:rsidP="00BA24D0">
      <w:pPr>
        <w:rPr>
          <w:b/>
        </w:rPr>
      </w:pPr>
      <w:r w:rsidRPr="00B41639">
        <w:rPr>
          <w:b/>
        </w:rPr>
        <w:t>Účastníci řízení:</w:t>
      </w:r>
    </w:p>
    <w:p w14:paraId="37643D7D" w14:textId="77777777" w:rsidR="00BA24D0" w:rsidRDefault="00476CB0" w:rsidP="00BA24D0">
      <w:r w:rsidRPr="00476CB0">
        <w:t>Ministerstvo vnitra, se sídlem Praha 7, Nad Štolou 3</w:t>
      </w:r>
    </w:p>
    <w:p w14:paraId="1B97C273" w14:textId="77777777" w:rsidR="00476CB0" w:rsidRDefault="00476CB0" w:rsidP="00BA24D0">
      <w:r>
        <w:t xml:space="preserve">npor. Robert Antonín Plant, bytem </w:t>
      </w:r>
      <w:r w:rsidRPr="00476CB0">
        <w:t>trvale</w:t>
      </w:r>
      <w:r>
        <w:t xml:space="preserve"> </w:t>
      </w:r>
      <w:r w:rsidRPr="00476CB0">
        <w:t>Praha 4, Kongresová 2</w:t>
      </w:r>
    </w:p>
    <w:p w14:paraId="280B67AE" w14:textId="77777777" w:rsidR="00476CB0" w:rsidRDefault="00476CB0" w:rsidP="00BA24D0">
      <w:r>
        <w:t>Nejvyšší správní soud, Brno, Moravské náměstí 6</w:t>
      </w:r>
    </w:p>
    <w:p w14:paraId="58955700" w14:textId="77777777" w:rsidR="00476CB0" w:rsidRDefault="00476CB0" w:rsidP="00BA24D0">
      <w:r>
        <w:t xml:space="preserve">Městský soud v Praze, </w:t>
      </w:r>
      <w:r w:rsidRPr="00476CB0">
        <w:t>Praha 2</w:t>
      </w:r>
      <w:r>
        <w:t>, Slezská 9</w:t>
      </w:r>
    </w:p>
    <w:p w14:paraId="74377E34" w14:textId="77777777" w:rsidR="00476CB0" w:rsidRDefault="00476CB0" w:rsidP="00BA24D0"/>
    <w:p w14:paraId="0FF17D9D" w14:textId="77777777" w:rsidR="00476CB0" w:rsidRPr="00476CB0" w:rsidRDefault="00476CB0" w:rsidP="00476CB0">
      <w:pPr>
        <w:jc w:val="center"/>
        <w:rPr>
          <w:b/>
        </w:rPr>
      </w:pPr>
      <w:r w:rsidRPr="00476CB0">
        <w:rPr>
          <w:b/>
        </w:rPr>
        <w:t>Ústavní stížnost</w:t>
      </w:r>
    </w:p>
    <w:p w14:paraId="3E6CB917" w14:textId="5F4804FE" w:rsidR="00476CB0" w:rsidRDefault="00476CB0" w:rsidP="00B41639">
      <w:pPr>
        <w:jc w:val="center"/>
      </w:pPr>
      <w:r>
        <w:t xml:space="preserve">proti rozsudku Nejvyššího správního soudu ze dne </w:t>
      </w:r>
      <w:r w:rsidR="00670C38">
        <w:t>1</w:t>
      </w:r>
      <w:r>
        <w:t>. 2. 202</w:t>
      </w:r>
      <w:r w:rsidR="00670C38">
        <w:t>1</w:t>
      </w:r>
      <w:r>
        <w:t xml:space="preserve"> č. j. 1 As 384/2019-48</w:t>
      </w:r>
      <w:r w:rsidR="00B41639">
        <w:t xml:space="preserve"> (doručen </w:t>
      </w:r>
      <w:r w:rsidR="00670C38">
        <w:t>2</w:t>
      </w:r>
      <w:r w:rsidR="00B41639">
        <w:t>. 2. 202</w:t>
      </w:r>
      <w:r w:rsidR="00670C38">
        <w:t>1</w:t>
      </w:r>
      <w:r w:rsidR="00B41639">
        <w:t>)</w:t>
      </w:r>
    </w:p>
    <w:p w14:paraId="6C058503" w14:textId="77777777" w:rsidR="00B41639" w:rsidRDefault="00B41639" w:rsidP="00BA24D0"/>
    <w:p w14:paraId="2ACCC63E" w14:textId="77777777" w:rsidR="00476CB0" w:rsidRDefault="00B41639" w:rsidP="00BA24D0">
      <w:r>
        <w:t>DVAKRÁT</w:t>
      </w:r>
    </w:p>
    <w:p w14:paraId="0CDDFFA2" w14:textId="77777777" w:rsidR="00B41639" w:rsidRDefault="00B41639" w:rsidP="00BA24D0"/>
    <w:p w14:paraId="3BA4ABCA" w14:textId="77777777" w:rsidR="00B41639" w:rsidRDefault="00B41639" w:rsidP="00BA24D0">
      <w:r>
        <w:t>Přílohy:</w:t>
      </w:r>
    </w:p>
    <w:p w14:paraId="375F383A" w14:textId="1C616ADD" w:rsidR="00BA24D0" w:rsidRDefault="00B41639" w:rsidP="00BA24D0">
      <w:r>
        <w:t xml:space="preserve">Generální plná moc ze dne 2. 1. 2020 udělená Mgr. </w:t>
      </w:r>
      <w:r w:rsidR="00AE1E85">
        <w:t>Zuzan</w:t>
      </w:r>
      <w:r w:rsidR="00C4614D">
        <w:t xml:space="preserve">ě </w:t>
      </w:r>
      <w:proofErr w:type="spellStart"/>
      <w:r w:rsidR="00C4614D">
        <w:t>Mo</w:t>
      </w:r>
      <w:r w:rsidR="00AE1E85">
        <w:t>chnové</w:t>
      </w:r>
      <w:proofErr w:type="spellEnd"/>
    </w:p>
    <w:sectPr w:rsidR="00BA2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19"/>
    <w:rsid w:val="0004278E"/>
    <w:rsid w:val="00405DDC"/>
    <w:rsid w:val="00476CB0"/>
    <w:rsid w:val="00670C38"/>
    <w:rsid w:val="00AE1E85"/>
    <w:rsid w:val="00B41639"/>
    <w:rsid w:val="00BA24D0"/>
    <w:rsid w:val="00C4614D"/>
    <w:rsid w:val="00DC5D1E"/>
    <w:rsid w:val="00E7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16F4"/>
  <w15:chartTrackingRefBased/>
  <w15:docId w15:val="{55FF2EB3-EABE-46F5-9798-F673F91F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7B4775FAABDF4484C6497A7A26939B" ma:contentTypeVersion="12" ma:contentTypeDescription="Vytvoří nový dokument" ma:contentTypeScope="" ma:versionID="455e6eb62e6bfc0bcb6700ea06b2ff94">
  <xsd:schema xmlns:xsd="http://www.w3.org/2001/XMLSchema" xmlns:xs="http://www.w3.org/2001/XMLSchema" xmlns:p="http://schemas.microsoft.com/office/2006/metadata/properties" xmlns:ns3="af9df581-49dc-41f9-a4e1-1ae68eaafbf8" xmlns:ns4="317fa241-dc0d-4a19-bd23-9d6e79d0e5eb" targetNamespace="http://schemas.microsoft.com/office/2006/metadata/properties" ma:root="true" ma:fieldsID="b42bd41a8637efcb8f26d73e975512c8" ns3:_="" ns4:_="">
    <xsd:import namespace="af9df581-49dc-41f9-a4e1-1ae68eaafbf8"/>
    <xsd:import namespace="317fa241-dc0d-4a19-bd23-9d6e79d0e5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df581-49dc-41f9-a4e1-1ae68eaafb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fa241-dc0d-4a19-bd23-9d6e79d0e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8E7057-BA69-466B-B01F-9D447CAB7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69987F-42AD-46CE-B707-F68B74BAD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df581-49dc-41f9-a4e1-1ae68eaafbf8"/>
    <ds:schemaRef ds:uri="317fa241-dc0d-4a19-bd23-9d6e79d0e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740087-403F-49E6-AD39-8737CF3BCE18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317fa241-dc0d-4a19-bd23-9d6e79d0e5eb"/>
    <ds:schemaRef ds:uri="http://schemas.microsoft.com/office/infopath/2007/PartnerControls"/>
    <ds:schemaRef ds:uri="af9df581-49dc-41f9-a4e1-1ae68eaafb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347993</dc:creator>
  <cp:keywords/>
  <dc:description/>
  <cp:lastModifiedBy>347993</cp:lastModifiedBy>
  <cp:revision>2</cp:revision>
  <dcterms:created xsi:type="dcterms:W3CDTF">2021-04-13T17:03:00Z</dcterms:created>
  <dcterms:modified xsi:type="dcterms:W3CDTF">2021-04-13T17:03:00Z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0x010100507B4775FAABDF4484C6497A7A26939B</vt:lpwstr>
  </property>
</Properties>
</file>