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BF" w:rsidRDefault="006F31BF" w:rsidP="006F31BF">
      <w:pPr>
        <w:pStyle w:val="Normlnweb"/>
      </w:pPr>
      <w:r>
        <w:t>Svoboda projevu a postavení novináře a médií v judikatuře ESLP.</w:t>
      </w:r>
    </w:p>
    <w:p w:rsidR="00C07CD5" w:rsidRDefault="00C07CD5" w:rsidP="006F31BF">
      <w:pPr>
        <w:pStyle w:val="Normlnweb"/>
      </w:pPr>
    </w:p>
    <w:p w:rsidR="00A971EB" w:rsidRDefault="00C07CD5" w:rsidP="006F31BF">
      <w:pPr>
        <w:pStyle w:val="Normlnweb"/>
      </w:pPr>
      <w:r>
        <w:t xml:space="preserve">Mediální judikatura ESLP – ochrana soukromí, ochrana veřejného zájmu a svoboda projevu. </w:t>
      </w:r>
    </w:p>
    <w:p w:rsidR="006F31BF" w:rsidRDefault="006F31BF" w:rsidP="006F31BF">
      <w:pPr>
        <w:pStyle w:val="Normlnweb"/>
      </w:pPr>
    </w:p>
    <w:p w:rsidR="006F31BF" w:rsidRDefault="006F31BF" w:rsidP="006F31BF">
      <w:pPr>
        <w:pStyle w:val="Normlnweb"/>
      </w:pPr>
      <w:r>
        <w:t>Charakteristika mediální komunikace, přehled české mediální scény.</w:t>
      </w:r>
    </w:p>
    <w:p w:rsidR="006F31BF" w:rsidRDefault="006F31BF" w:rsidP="006F31BF">
      <w:pPr>
        <w:pStyle w:val="Normlnweb"/>
      </w:pPr>
    </w:p>
    <w:p w:rsidR="006F31BF" w:rsidRDefault="006F31BF" w:rsidP="006F31BF">
      <w:pPr>
        <w:pStyle w:val="Normlnweb"/>
      </w:pPr>
      <w:r>
        <w:t>Právnická profesní etika a média.</w:t>
      </w:r>
    </w:p>
    <w:p w:rsidR="006F31BF" w:rsidRDefault="006F31BF" w:rsidP="006F31BF">
      <w:pPr>
        <w:pStyle w:val="Normlnweb"/>
      </w:pPr>
    </w:p>
    <w:p w:rsidR="00C07CD5" w:rsidRDefault="00C07CD5" w:rsidP="006F31BF">
      <w:pPr>
        <w:pStyle w:val="Normlnweb"/>
      </w:pPr>
      <w:r>
        <w:t xml:space="preserve">Nová média. </w:t>
      </w:r>
    </w:p>
    <w:p w:rsidR="00C07CD5" w:rsidRDefault="00C07CD5" w:rsidP="006F31BF">
      <w:pPr>
        <w:pStyle w:val="Normlnweb"/>
      </w:pPr>
    </w:p>
    <w:p w:rsidR="006F31BF" w:rsidRDefault="006F31BF" w:rsidP="006F31BF">
      <w:pPr>
        <w:pStyle w:val="Normlnweb"/>
      </w:pPr>
      <w:r>
        <w:t>Mediální právo Evropské unie. </w:t>
      </w:r>
    </w:p>
    <w:p w:rsidR="006F31BF" w:rsidRDefault="006F31BF" w:rsidP="006F31BF">
      <w:pPr>
        <w:pStyle w:val="Normlnweb"/>
      </w:pPr>
      <w:r>
        <w:t> </w:t>
      </w:r>
    </w:p>
    <w:p w:rsidR="006F31BF" w:rsidRDefault="006F31BF" w:rsidP="006F31BF">
      <w:pPr>
        <w:pStyle w:val="Normlnweb"/>
      </w:pPr>
      <w:r>
        <w:t>Vyváženost a objektivita v mediálním právu; pojem, smysl, výklad.</w:t>
      </w:r>
    </w:p>
    <w:p w:rsidR="006F31BF" w:rsidRDefault="006F31BF" w:rsidP="006F31BF">
      <w:pPr>
        <w:pStyle w:val="Normlnweb"/>
      </w:pPr>
    </w:p>
    <w:p w:rsidR="006F31BF" w:rsidRDefault="006F31BF" w:rsidP="006F31BF">
      <w:pPr>
        <w:pStyle w:val="Normlnweb"/>
      </w:pPr>
      <w:r>
        <w:t>Reklama v médiích.</w:t>
      </w:r>
    </w:p>
    <w:p w:rsidR="006F31BF" w:rsidRDefault="006F31BF" w:rsidP="006F31BF">
      <w:pPr>
        <w:pStyle w:val="Normlnweb"/>
      </w:pPr>
    </w:p>
    <w:p w:rsidR="006F31BF" w:rsidRDefault="006F31BF" w:rsidP="006F31BF">
      <w:pPr>
        <w:pStyle w:val="Normlnweb"/>
      </w:pPr>
      <w:r>
        <w:t>Rada pro rozhlasové a televizní vysílání - postavení a kompetence.</w:t>
      </w:r>
    </w:p>
    <w:p w:rsidR="006F31BF" w:rsidRDefault="006F31BF" w:rsidP="006F31BF">
      <w:pPr>
        <w:pStyle w:val="Normlnweb"/>
      </w:pPr>
    </w:p>
    <w:p w:rsidR="006F31BF" w:rsidRDefault="006F31BF" w:rsidP="006F31BF">
      <w:pPr>
        <w:pStyle w:val="Normlnweb"/>
      </w:pPr>
      <w:r>
        <w:t xml:space="preserve">Skutková tvrzení </w:t>
      </w:r>
      <w:proofErr w:type="spellStart"/>
      <w:proofErr w:type="gramStart"/>
      <w:r>
        <w:t>vers</w:t>
      </w:r>
      <w:proofErr w:type="gramEnd"/>
      <w:r>
        <w:t>.</w:t>
      </w:r>
      <w:proofErr w:type="gramStart"/>
      <w:r>
        <w:t>hodnotící</w:t>
      </w:r>
      <w:proofErr w:type="spellEnd"/>
      <w:proofErr w:type="gramEnd"/>
      <w:r>
        <w:t xml:space="preserve"> soudy v judikatuře českých soudů a ESLP - smysl rozlišování a dělící kritéria.</w:t>
      </w:r>
    </w:p>
    <w:p w:rsidR="006F31BF" w:rsidRDefault="006F31BF" w:rsidP="006F31BF">
      <w:pPr>
        <w:pStyle w:val="Normlnweb"/>
      </w:pPr>
    </w:p>
    <w:p w:rsidR="006F31BF" w:rsidRDefault="006F31BF" w:rsidP="006F31BF">
      <w:pPr>
        <w:pStyle w:val="Normlnweb"/>
      </w:pPr>
      <w:r>
        <w:t>Odpovědnost za cizí obsah v hromadných sdělovacích prostředcích - převzaté informace a citace.</w:t>
      </w:r>
    </w:p>
    <w:p w:rsidR="006F31BF" w:rsidRDefault="006F31BF" w:rsidP="006F31BF">
      <w:pPr>
        <w:pStyle w:val="Normlnweb"/>
      </w:pPr>
    </w:p>
    <w:p w:rsidR="006F31BF" w:rsidRDefault="006F31BF" w:rsidP="006F31BF">
      <w:pPr>
        <w:pStyle w:val="Normlnweb"/>
      </w:pPr>
      <w:r>
        <w:t>Odpovědnost za obsah internetových médií.</w:t>
      </w:r>
    </w:p>
    <w:p w:rsidR="006F31BF" w:rsidRDefault="006F31BF" w:rsidP="006F31BF">
      <w:pPr>
        <w:pStyle w:val="Normlnweb"/>
      </w:pPr>
      <w:bookmarkStart w:id="0" w:name="_GoBack"/>
      <w:bookmarkEnd w:id="0"/>
    </w:p>
    <w:p w:rsidR="006F31BF" w:rsidRDefault="006F31BF" w:rsidP="006F31BF">
      <w:pPr>
        <w:pStyle w:val="Normlnweb"/>
      </w:pPr>
    </w:p>
    <w:p w:rsidR="00850792" w:rsidRDefault="006F31BF" w:rsidP="006F31BF">
      <w:pPr>
        <w:pStyle w:val="Normlnweb"/>
      </w:pPr>
      <w:r>
        <w:t>Ochrana mladistvých a odpovědnost hromadných sdělovacích prostředků.</w:t>
      </w:r>
    </w:p>
    <w:sectPr w:rsidR="0085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F"/>
    <w:rsid w:val="000A0C1C"/>
    <w:rsid w:val="00137BC3"/>
    <w:rsid w:val="004B08A2"/>
    <w:rsid w:val="006F31BF"/>
    <w:rsid w:val="00A971EB"/>
    <w:rsid w:val="00C07CD5"/>
    <w:rsid w:val="00C07D61"/>
    <w:rsid w:val="00C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A83A"/>
  <w15:chartTrackingRefBased/>
  <w15:docId w15:val="{6A37D912-A849-499A-8490-E690D45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31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776"/>
                            <w:left w:val="single" w:sz="6" w:space="0" w:color="002776"/>
                            <w:bottom w:val="single" w:sz="12" w:space="4" w:color="002776"/>
                            <w:right w:val="single" w:sz="6" w:space="0" w:color="002776"/>
                          </w:divBdr>
                          <w:divsChild>
                            <w:div w:id="67672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Šimáčková Kateřina</cp:lastModifiedBy>
  <cp:revision>3</cp:revision>
  <cp:lastPrinted>2016-06-11T12:20:00Z</cp:lastPrinted>
  <dcterms:created xsi:type="dcterms:W3CDTF">2021-02-25T14:44:00Z</dcterms:created>
  <dcterms:modified xsi:type="dcterms:W3CDTF">2021-02-25T14:45:00Z</dcterms:modified>
</cp:coreProperties>
</file>