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972E2" w14:textId="77777777" w:rsidR="00E42F46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B0D5D">
        <w:rPr>
          <w:rFonts w:ascii="Times New Roman" w:hAnsi="Times New Roman" w:cs="Times New Roman"/>
          <w:b/>
          <w:sz w:val="36"/>
          <w:szCs w:val="36"/>
          <w:lang w:val="en-US"/>
        </w:rPr>
        <w:t>INTERPRETATION OF LAW</w:t>
      </w:r>
    </w:p>
    <w:p w14:paraId="1199343A" w14:textId="77777777" w:rsidR="00AB0D5D" w:rsidRPr="00AB0D5D" w:rsidRDefault="00AB0D5D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D754CAB" w14:textId="3E4AE92B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0D5D">
        <w:rPr>
          <w:rFonts w:ascii="Times New Roman" w:hAnsi="Times New Roman" w:cs="Times New Roman"/>
          <w:b/>
          <w:sz w:val="28"/>
          <w:szCs w:val="28"/>
          <w:lang w:val="en-US"/>
        </w:rPr>
        <w:t>1. Methods of interpretation</w:t>
      </w:r>
    </w:p>
    <w:p w14:paraId="580B0D6B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laws are expressed in words and questions frequently arise as to the</w:t>
      </w:r>
    </w:p>
    <w:p w14:paraId="3B0E9EC8" w14:textId="3799DD08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meaning of the words used in legislative texts</w:t>
      </w:r>
      <w:r w:rsidR="0022207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process of determining</w:t>
      </w:r>
    </w:p>
    <w:p w14:paraId="3AEE417D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meaning of the law is called interpretation. Depending on the means</w:t>
      </w:r>
    </w:p>
    <w:p w14:paraId="6153224A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employed by the interpreter, the interpretation may be literal, systematic,</w:t>
      </w:r>
    </w:p>
    <w:p w14:paraId="4D574E78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historical or teleological.</w:t>
      </w:r>
    </w:p>
    <w:p w14:paraId="296A266A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0387">
        <w:rPr>
          <w:rFonts w:ascii="Times New Roman" w:hAnsi="Times New Roman" w:cs="Times New Roman"/>
          <w:b/>
          <w:sz w:val="24"/>
          <w:szCs w:val="24"/>
          <w:lang w:val="en-US"/>
        </w:rPr>
        <w:t>Literal interpretation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the determination of the meaning of a legislative</w:t>
      </w:r>
    </w:p>
    <w:p w14:paraId="68507BA9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text by application of the rules of grammar and syntax; it results in the discovery</w:t>
      </w:r>
    </w:p>
    <w:p w14:paraId="1959A78A" w14:textId="77777777" w:rsidR="0022207E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of the literal meaning of the law. </w:t>
      </w:r>
    </w:p>
    <w:p w14:paraId="2B57F9FC" w14:textId="77777777" w:rsidR="0022207E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0387">
        <w:rPr>
          <w:rFonts w:ascii="Times New Roman" w:hAnsi="Times New Roman" w:cs="Times New Roman"/>
          <w:b/>
          <w:sz w:val="24"/>
          <w:szCs w:val="24"/>
          <w:lang w:val="en-US"/>
        </w:rPr>
        <w:t>Systematic interpretation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used </w:t>
      </w:r>
      <w:bookmarkStart w:id="0" w:name="_GoBack"/>
      <w:bookmarkEnd w:id="0"/>
      <w:r w:rsidRPr="00AB0D5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222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a reference both to the position of a norm in a legal text, and to the relation</w:t>
      </w:r>
      <w:r w:rsidR="00222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of a norm to other norms. </w:t>
      </w:r>
    </w:p>
    <w:p w14:paraId="36FE95A1" w14:textId="7F7EC721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0387">
        <w:rPr>
          <w:rFonts w:ascii="Times New Roman" w:hAnsi="Times New Roman" w:cs="Times New Roman"/>
          <w:b/>
          <w:sz w:val="24"/>
          <w:szCs w:val="24"/>
          <w:lang w:val="en-US"/>
        </w:rPr>
        <w:t>Historical interpretation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used for cases where</w:t>
      </w:r>
      <w:r w:rsidR="00222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facts concerning the history of the legal problems under discussion are advanced</w:t>
      </w:r>
      <w:r w:rsidR="00222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as reasons for or against some interpretive decision.</w:t>
      </w:r>
    </w:p>
    <w:p w14:paraId="73BFC3CE" w14:textId="79CF9186" w:rsidR="00E42F46" w:rsidRPr="0022207E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0387">
        <w:rPr>
          <w:rFonts w:ascii="Times New Roman" w:hAnsi="Times New Roman" w:cs="Times New Roman"/>
          <w:b/>
          <w:sz w:val="24"/>
          <w:szCs w:val="24"/>
          <w:lang w:val="en-US"/>
        </w:rPr>
        <w:t>Teleological interpretation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the determination of the purpose of a legislative</w:t>
      </w:r>
      <w:r w:rsidR="00222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text. It presupposes a detailed analysis of the concepts of ends and</w:t>
      </w:r>
      <w:r w:rsidR="00222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means as well as of the related concepts of willing, intention, practical necessity</w:t>
      </w:r>
      <w:r w:rsidR="00222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and goal. Teleological interpretation can use some formal arguments that</w:t>
      </w:r>
      <w:r w:rsidR="00222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lawyers have developed since the Middle Ages. Among them, especially the</w:t>
      </w:r>
      <w:r w:rsidR="00222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207E">
        <w:rPr>
          <w:rFonts w:ascii="Times New Roman" w:hAnsi="Times New Roman" w:cs="Times New Roman"/>
          <w:sz w:val="24"/>
          <w:szCs w:val="24"/>
          <w:lang w:val="en-US"/>
        </w:rPr>
        <w:t>argument</w:t>
      </w:r>
      <w:r w:rsidR="00C90387" w:rsidRPr="0022207E">
        <w:rPr>
          <w:rFonts w:ascii="Times New Roman" w:hAnsi="Times New Roman" w:cs="Times New Roman"/>
          <w:sz w:val="24"/>
          <w:szCs w:val="24"/>
          <w:lang w:val="en-US"/>
        </w:rPr>
        <w:t>s a for</w:t>
      </w:r>
      <w:r w:rsidRPr="0022207E">
        <w:rPr>
          <w:rFonts w:ascii="Times New Roman" w:hAnsi="Times New Roman" w:cs="Times New Roman"/>
          <w:sz w:val="24"/>
          <w:szCs w:val="24"/>
          <w:lang w:val="en-US"/>
        </w:rPr>
        <w:t xml:space="preserve">tiori, a </w:t>
      </w:r>
      <w:proofErr w:type="spellStart"/>
      <w:r w:rsidRPr="0022207E">
        <w:rPr>
          <w:rFonts w:ascii="Times New Roman" w:hAnsi="Times New Roman" w:cs="Times New Roman"/>
          <w:sz w:val="24"/>
          <w:szCs w:val="24"/>
          <w:lang w:val="en-US"/>
        </w:rPr>
        <w:t>pari</w:t>
      </w:r>
      <w:proofErr w:type="spellEnd"/>
      <w:r w:rsidRPr="0022207E">
        <w:rPr>
          <w:rFonts w:ascii="Times New Roman" w:hAnsi="Times New Roman" w:cs="Times New Roman"/>
          <w:sz w:val="24"/>
          <w:szCs w:val="24"/>
          <w:lang w:val="en-US"/>
        </w:rPr>
        <w:t xml:space="preserve"> and a </w:t>
      </w:r>
      <w:proofErr w:type="spellStart"/>
      <w:r w:rsidRPr="0022207E">
        <w:rPr>
          <w:rFonts w:ascii="Times New Roman" w:hAnsi="Times New Roman" w:cs="Times New Roman"/>
          <w:sz w:val="24"/>
          <w:szCs w:val="24"/>
          <w:lang w:val="en-US"/>
        </w:rPr>
        <w:t>contrario</w:t>
      </w:r>
      <w:proofErr w:type="spellEnd"/>
      <w:r w:rsidRPr="0022207E">
        <w:rPr>
          <w:rFonts w:ascii="Times New Roman" w:hAnsi="Times New Roman" w:cs="Times New Roman"/>
          <w:sz w:val="24"/>
          <w:szCs w:val="24"/>
          <w:lang w:val="en-US"/>
        </w:rPr>
        <w:t xml:space="preserve"> are important.</w:t>
      </w:r>
    </w:p>
    <w:p w14:paraId="1EC7B5AA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The argument </w:t>
      </w:r>
      <w:r w:rsidRPr="00C90387">
        <w:rPr>
          <w:rFonts w:ascii="Times New Roman" w:hAnsi="Times New Roman" w:cs="Times New Roman"/>
          <w:b/>
          <w:sz w:val="24"/>
          <w:szCs w:val="24"/>
          <w:lang w:val="en-US"/>
        </w:rPr>
        <w:t>a fortiori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the assertion that a rule prescribed for one case</w:t>
      </w:r>
    </w:p>
    <w:p w14:paraId="6E911019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ought to be applied to another case with even greater force. Thus, if the law</w:t>
      </w:r>
    </w:p>
    <w:p w14:paraId="4E238B03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allows a testator to disinherit his unworthy descendants, the law ought to</w:t>
      </w:r>
    </w:p>
    <w:p w14:paraId="4498DCB6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allow a testator to leave to unworthy forced heirs less than their legitimate.</w:t>
      </w:r>
    </w:p>
    <w:p w14:paraId="37581E2A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Conversely, if the law prohibits negligent conduct, it also forbids intentional</w:t>
      </w:r>
    </w:p>
    <w:p w14:paraId="4A8A0840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wrongs.</w:t>
      </w:r>
    </w:p>
    <w:p w14:paraId="2C6B54AB" w14:textId="77777777" w:rsidR="00E42F46" w:rsidRPr="00AB0D5D" w:rsidRDefault="00013673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The argument </w:t>
      </w:r>
      <w:r w:rsidR="00E42F46" w:rsidRPr="00C903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</w:t>
      </w:r>
      <w:proofErr w:type="spellStart"/>
      <w:r w:rsidR="00E42F46" w:rsidRPr="00C90387">
        <w:rPr>
          <w:rFonts w:ascii="Times New Roman" w:hAnsi="Times New Roman" w:cs="Times New Roman"/>
          <w:b/>
          <w:sz w:val="24"/>
          <w:szCs w:val="24"/>
          <w:lang w:val="en-US"/>
        </w:rPr>
        <w:t>pari</w:t>
      </w:r>
      <w:proofErr w:type="spellEnd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, that is, by analogy, leads to the application of an existing</w:t>
      </w:r>
    </w:p>
    <w:p w14:paraId="2C9C00A9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rule to a similar but unprovided for case. It differs from the argument</w:t>
      </w:r>
    </w:p>
    <w:p w14:paraId="77D21361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 fortiori because it rests on the logical necessity that similar situations must</w:t>
      </w:r>
    </w:p>
    <w:p w14:paraId="513E7516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be subject to the same regulation rather than the assertion that the same rule</w:t>
      </w:r>
    </w:p>
    <w:p w14:paraId="641EA8C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ought to apply with even greater force.</w:t>
      </w:r>
    </w:p>
    <w:p w14:paraId="073DC7B1" w14:textId="50C6A98A" w:rsidR="00E42F46" w:rsidRPr="00AB0D5D" w:rsidRDefault="00013673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0C4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The argument </w:t>
      </w:r>
      <w:r w:rsidR="00E42F46" w:rsidRPr="00C903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</w:t>
      </w:r>
      <w:proofErr w:type="spellStart"/>
      <w:r w:rsidR="00E42F46" w:rsidRPr="00C90387">
        <w:rPr>
          <w:rFonts w:ascii="Times New Roman" w:hAnsi="Times New Roman" w:cs="Times New Roman"/>
          <w:b/>
          <w:sz w:val="24"/>
          <w:szCs w:val="24"/>
          <w:lang w:val="en-US"/>
        </w:rPr>
        <w:t>contrario</w:t>
      </w:r>
      <w:proofErr w:type="spellEnd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the assertion that if the law applies to certain</w:t>
      </w:r>
    </w:p>
    <w:p w14:paraId="68228C44" w14:textId="77777777" w:rsid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expressly enumerated situations, it should not apply to any other non-enu</w:t>
      </w:r>
      <w:r w:rsidR="00C90387">
        <w:rPr>
          <w:rFonts w:ascii="Times New Roman" w:hAnsi="Times New Roman" w:cs="Times New Roman"/>
          <w:sz w:val="24"/>
          <w:szCs w:val="24"/>
          <w:lang w:val="en-US"/>
        </w:rPr>
        <w:t>merated</w:t>
      </w:r>
    </w:p>
    <w:p w14:paraId="106C0B09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situations. This argument is expressed in the maxims "indusia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unius</w:t>
      </w:r>
      <w:proofErr w:type="spellEnd"/>
    </w:p>
    <w:p w14:paraId="1BF01530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exdusio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alterius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>" and "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exceptio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firmat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regulam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casibus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="00C90387">
        <w:rPr>
          <w:rFonts w:ascii="Times New Roman" w:hAnsi="Times New Roman" w:cs="Times New Roman"/>
          <w:sz w:val="24"/>
          <w:szCs w:val="24"/>
          <w:lang w:val="en-US"/>
        </w:rPr>
        <w:t>exceptis</w:t>
      </w:r>
      <w:proofErr w:type="spellEnd"/>
      <w:r w:rsidR="00C90387"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14:paraId="64699FC3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All these formal arguments may often be relevant for the determination</w:t>
      </w:r>
    </w:p>
    <w:p w14:paraId="4322E710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of an unprovided for case and the interpreter may be faced with the problem</w:t>
      </w:r>
    </w:p>
    <w:p w14:paraId="2D0727E1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of choosing the most appropriate among them for application to the case on</w:t>
      </w:r>
      <w:r w:rsidR="00C90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hand.</w:t>
      </w:r>
    </w:p>
    <w:p w14:paraId="0691BF21" w14:textId="77777777" w:rsidR="00E42F46" w:rsidRPr="00AB0D5D" w:rsidRDefault="00C90387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Ordinarily, clear and unambiguous legislative texts do not require interpretation.</w:t>
      </w:r>
    </w:p>
    <w:p w14:paraId="205E070B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Such texts ought to be applied literally to the cases for which they</w:t>
      </w:r>
    </w:p>
    <w:p w14:paraId="5240F15C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provide. It is a rigorous principle of interpretation that no distinction should</w:t>
      </w:r>
    </w:p>
    <w:p w14:paraId="20783163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be drawn when the law draws none - "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ubi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lex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distinguit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nec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nos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distinguere</w:t>
      </w:r>
      <w:proofErr w:type="spellEnd"/>
    </w:p>
    <w:p w14:paraId="3E0B6A12" w14:textId="67C66C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debemus</w:t>
      </w:r>
      <w:proofErr w:type="spellEnd"/>
      <w:r w:rsidR="0022207E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The legislature, however, may have made a mistake in</w:t>
      </w:r>
    </w:p>
    <w:p w14:paraId="56F11CD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lastRenderedPageBreak/>
        <w:t>the choice of words and the legislative text, though apparently clear, may</w:t>
      </w:r>
    </w:p>
    <w:p w14:paraId="7AEC37F2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still require interpretation. This happens when legislative statements are incomplete,</w:t>
      </w:r>
    </w:p>
    <w:p w14:paraId="532B48EE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too broad, or too narrow. In these circumstances, it is the task of</w:t>
      </w:r>
    </w:p>
    <w:p w14:paraId="3E99C2C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 corrective interpretation to attribute the proper meaning to an apparently</w:t>
      </w:r>
    </w:p>
    <w:p w14:paraId="2BD230D9" w14:textId="77777777" w:rsidR="00C90387" w:rsidRDefault="00C90387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clear text.</w:t>
      </w:r>
    </w:p>
    <w:p w14:paraId="39A8C588" w14:textId="77777777" w:rsidR="00C90387" w:rsidRDefault="00C90387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AEBDF0" w14:textId="737B16F2" w:rsidR="00E42F46" w:rsidRPr="00C90387" w:rsidRDefault="00493F7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2. </w:t>
      </w:r>
      <w:r w:rsidR="00E42F46" w:rsidRPr="00C90387">
        <w:rPr>
          <w:rFonts w:ascii="Times New Roman" w:hAnsi="Times New Roman" w:cs="Times New Roman"/>
          <w:b/>
          <w:sz w:val="32"/>
          <w:szCs w:val="32"/>
          <w:lang w:val="en-US"/>
        </w:rPr>
        <w:t>Subject of interpretation</w:t>
      </w:r>
    </w:p>
    <w:p w14:paraId="3CB95743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From the viewpoint of the persons that may engage in interpretation, distinction</w:t>
      </w:r>
    </w:p>
    <w:p w14:paraId="13F19275" w14:textId="77777777" w:rsidR="0022207E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is made between doctrinal and authoritative interpretation. </w:t>
      </w:r>
    </w:p>
    <w:p w14:paraId="41259A1A" w14:textId="264A5466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673">
        <w:rPr>
          <w:rFonts w:ascii="Times New Roman" w:hAnsi="Times New Roman" w:cs="Times New Roman"/>
          <w:b/>
          <w:sz w:val="24"/>
          <w:szCs w:val="24"/>
          <w:lang w:val="en-US"/>
        </w:rPr>
        <w:t>Doctrinal</w:t>
      </w:r>
      <w:r w:rsidR="002220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136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interpretation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is made by learned members of the legal profession in</w:t>
      </w:r>
    </w:p>
    <w:p w14:paraId="5A95B7A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treatises, law reviews, or even the classroom. This interpretation is free in the</w:t>
      </w:r>
    </w:p>
    <w:p w14:paraId="3CB36433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sense that views expressed as to the meaning of the law represent a personal</w:t>
      </w:r>
    </w:p>
    <w:p w14:paraId="4917CCE5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opinion reached freely by elaboration on texts.</w:t>
      </w:r>
    </w:p>
    <w:p w14:paraId="311C5B43" w14:textId="77777777" w:rsidR="00E42F46" w:rsidRPr="00AB0D5D" w:rsidRDefault="00013673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The outer limits of the interpreter's freedom are prescribed by a sense of</w:t>
      </w:r>
    </w:p>
    <w:p w14:paraId="27E5ECA9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professional responsibility and compliance with the principles of juridical</w:t>
      </w:r>
    </w:p>
    <w:p w14:paraId="3BA1A9DC" w14:textId="1CA2AC78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thinking. This interpretation is also theoretical in the sense that it is made</w:t>
      </w:r>
      <w:r w:rsidR="00222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for a hypothetical situation rather than determination of a case pending before</w:t>
      </w:r>
      <w:r w:rsidR="00222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a court. Its purpose, however, is to influence judicial decisions in future</w:t>
      </w:r>
      <w:r w:rsidR="00013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cases.</w:t>
      </w:r>
    </w:p>
    <w:p w14:paraId="43FE2826" w14:textId="77777777" w:rsidR="00E42F46" w:rsidRPr="00AB0D5D" w:rsidRDefault="00013673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013673">
        <w:rPr>
          <w:rFonts w:ascii="Times New Roman" w:hAnsi="Times New Roman" w:cs="Times New Roman"/>
          <w:b/>
          <w:sz w:val="24"/>
          <w:szCs w:val="24"/>
          <w:lang w:val="en-US"/>
        </w:rPr>
        <w:t>Authoritative interpretation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made by persons having authority to interpret</w:t>
      </w:r>
    </w:p>
    <w:p w14:paraId="085721BC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laws, and it may be judicial or legislative. The judicial interpretation</w:t>
      </w:r>
    </w:p>
    <w:p w14:paraId="11B5DA4E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is made by courts in cases pending before them. According to civilian</w:t>
      </w:r>
    </w:p>
    <w:p w14:paraId="08848DDF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theory, the judicial interpretation is free in principle. A court ought to</w:t>
      </w:r>
    </w:p>
    <w:p w14:paraId="60436BF1" w14:textId="77777777" w:rsidR="00013673" w:rsidRDefault="00E42F46" w:rsidP="001A469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adopt the solution that it considers to be proper, being bound neither by its</w:t>
      </w:r>
      <w:r w:rsidR="00013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590E4C7" w14:textId="77777777" w:rsidR="00E42F46" w:rsidRPr="00AB0D5D" w:rsidRDefault="00E42F46" w:rsidP="001A469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own prior decisions in similar cases nor by those of superior courts. Lower</w:t>
      </w:r>
    </w:p>
    <w:p w14:paraId="72A5732B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courts may thus develop jurisprudence contrary to that of superior courts,</w:t>
      </w:r>
    </w:p>
    <w:p w14:paraId="50402065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but, of course, their decisions may be reversed on appeal.</w:t>
      </w:r>
    </w:p>
    <w:p w14:paraId="4727B28F" w14:textId="77777777" w:rsidR="00E42F46" w:rsidRPr="00AB0D5D" w:rsidRDefault="00013673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The theory of free judicial interpretation admits only one exception: a lower</w:t>
      </w:r>
    </w:p>
    <w:p w14:paraId="58F9F90E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court is bound to follow the decision of a superior court in a case remanded</w:t>
      </w:r>
    </w:p>
    <w:p w14:paraId="08D47784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for determination according to instructions. In practice, ho</w:t>
      </w:r>
      <w:r w:rsidR="00013673">
        <w:rPr>
          <w:rFonts w:ascii="Times New Roman" w:hAnsi="Times New Roman" w:cs="Times New Roman"/>
          <w:sz w:val="24"/>
          <w:szCs w:val="24"/>
          <w:lang w:val="en-US"/>
        </w:rPr>
        <w:t>wever,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lower</w:t>
      </w:r>
    </w:p>
    <w:p w14:paraId="59F9A5DE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courts seldom deviate from the settled jurisprudence of superior courts because</w:t>
      </w:r>
    </w:p>
    <w:p w14:paraId="595D2836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of various considerations. The freedom of courts to decide cases as</w:t>
      </w:r>
    </w:p>
    <w:p w14:paraId="65DC956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they see fit is connected with delicate problems of the judicial process and</w:t>
      </w:r>
    </w:p>
    <w:p w14:paraId="5A5C7EF0" w14:textId="77777777" w:rsidR="00E42F46" w:rsidRPr="00AB0D5D" w:rsidRDefault="00013673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with the role of judic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ial precedents as sources of law.</w:t>
      </w:r>
    </w:p>
    <w:p w14:paraId="297E93F5" w14:textId="77777777" w:rsidR="00E42F46" w:rsidRPr="00AB0D5D" w:rsidRDefault="00013673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013673">
        <w:rPr>
          <w:rFonts w:ascii="Times New Roman" w:hAnsi="Times New Roman" w:cs="Times New Roman"/>
          <w:b/>
          <w:sz w:val="24"/>
          <w:szCs w:val="24"/>
          <w:lang w:val="en-US"/>
        </w:rPr>
        <w:t>The legislative interpretation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made by the legislature. In a legal system</w:t>
      </w:r>
    </w:p>
    <w:p w14:paraId="77FEDE84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based on the principle of legislative supremacy, the </w:t>
      </w:r>
      <w:r w:rsidR="00013673">
        <w:rPr>
          <w:rFonts w:ascii="Times New Roman" w:hAnsi="Times New Roman" w:cs="Times New Roman"/>
          <w:sz w:val="24"/>
          <w:szCs w:val="24"/>
          <w:lang w:val="en-US"/>
        </w:rPr>
        <w:t>autho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rity of the legislature</w:t>
      </w:r>
    </w:p>
    <w:p w14:paraId="07AB56DB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to interpret the law is a correlative of its power to legislate. Logically, the</w:t>
      </w:r>
    </w:p>
    <w:p w14:paraId="532FCE6C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legislature ought to be the appropriate agency to clarify the meaning of state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ments</w:t>
      </w:r>
      <w:proofErr w:type="spellEnd"/>
    </w:p>
    <w:p w14:paraId="6C0EEE48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that purport to express its collective will.</w:t>
      </w:r>
    </w:p>
    <w:p w14:paraId="13D83353" w14:textId="0B02FDAD" w:rsidR="00E42F46" w:rsidRPr="00AB0D5D" w:rsidRDefault="00013673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10C4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According to an ancient maxim </w:t>
      </w:r>
      <w:r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ius</w:t>
      </w:r>
      <w:proofErr w:type="spellEnd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interpretari</w:t>
      </w:r>
      <w:proofErr w:type="spellEnd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cuius</w:t>
      </w:r>
      <w:proofErr w:type="spellEnd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condere</w:t>
      </w:r>
      <w:proofErr w:type="spellEnd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14:paraId="6835B1AB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task of interpreting the laws belongs properly to one who has authority</w:t>
      </w:r>
    </w:p>
    <w:p w14:paraId="6EEDE800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to make them. In Roman law, by application of this maxim, obscure imperial</w:t>
      </w:r>
    </w:p>
    <w:p w14:paraId="37EA4402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laws could be interpreted by the Emperor only. The maxim passed</w:t>
      </w:r>
    </w:p>
    <w:p w14:paraId="313FCBE2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into pre-Revolutionary French law and it became settled that the King alone</w:t>
      </w:r>
    </w:p>
    <w:p w14:paraId="777D57B1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lastRenderedPageBreak/>
        <w:t>could interpret his ordinances. When the meaning of an ordinance was obscure,</w:t>
      </w:r>
    </w:p>
    <w:p w14:paraId="1E9A232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judges refrained from determining its meaning. The action was suspended</w:t>
      </w:r>
    </w:p>
    <w:p w14:paraId="1A4360C4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and the parties were sent to appear before the King, so that the meaning</w:t>
      </w:r>
    </w:p>
    <w:p w14:paraId="25E411A0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of the law could be established definitively.</w:t>
      </w:r>
    </w:p>
    <w:p w14:paraId="3984F979" w14:textId="77777777" w:rsidR="00E42F46" w:rsidRPr="00AB0D5D" w:rsidRDefault="002E133F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The principle of separation of powers does not exclude the authority of</w:t>
      </w:r>
    </w:p>
    <w:p w14:paraId="3D636256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legislature to enact truly interpretative laws that clarify, without regard</w:t>
      </w:r>
    </w:p>
    <w:p w14:paraId="28C04CBE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to any pending litigation, the meaning of previously enacted texts. It is a different</w:t>
      </w:r>
    </w:p>
    <w:p w14:paraId="744CE425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matter when the legislature in reality amends previously enacted legislation</w:t>
      </w:r>
    </w:p>
    <w:p w14:paraId="44D95873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by laws termed interpretative. This may be an improper exercise of</w:t>
      </w:r>
    </w:p>
    <w:p w14:paraId="61231B1A" w14:textId="3F1D8236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power tending to attribute. contrary to constitutional guarantees</w:t>
      </w:r>
      <w:r w:rsidR="00F10C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retroactive</w:t>
      </w:r>
    </w:p>
    <w:p w14:paraId="1AD3A0CB" w14:textId="77777777" w:rsidR="00E42F46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effect to new legislation.</w:t>
      </w:r>
    </w:p>
    <w:p w14:paraId="43CC583F" w14:textId="77777777" w:rsidR="002E133F" w:rsidRPr="00AB0D5D" w:rsidRDefault="002E133F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1625430" w14:textId="243B9FD2" w:rsidR="00E42F46" w:rsidRPr="002E133F" w:rsidRDefault="00493F7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3. </w:t>
      </w:r>
      <w:r w:rsidR="00E42F46" w:rsidRPr="002E133F">
        <w:rPr>
          <w:rFonts w:ascii="Times New Roman" w:hAnsi="Times New Roman" w:cs="Times New Roman"/>
          <w:b/>
          <w:sz w:val="32"/>
          <w:szCs w:val="32"/>
          <w:lang w:val="en-US"/>
        </w:rPr>
        <w:t>Gaps in the law</w:t>
      </w:r>
    </w:p>
    <w:p w14:paraId="04446D1D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When the law is silent, the work of interpretation acquires a new dimension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Decisions may be reached with greater independence, but the interpreter is still bound by the spirit of the legislation as a whole and by the general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principles of law that may be extracted from legislative texts. Relying on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general principles of law, for example, French courts have developed remedies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for unjust enrichment.</w:t>
      </w:r>
    </w:p>
    <w:p w14:paraId="501AA370" w14:textId="77777777" w:rsidR="00E42F46" w:rsidRPr="00AB0D5D" w:rsidRDefault="002E133F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A major problem in this area is to determine whether the law is, in fact,</w:t>
      </w:r>
    </w:p>
    <w:p w14:paraId="28FCD87B" w14:textId="77777777" w:rsidR="00E42F46" w:rsidRPr="002E133F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silent. In certain situations, apparent </w:t>
      </w:r>
      <w:r w:rsidRPr="002E133F">
        <w:rPr>
          <w:rFonts w:ascii="Times New Roman" w:hAnsi="Times New Roman" w:cs="Times New Roman"/>
          <w:b/>
          <w:sz w:val="24"/>
          <w:szCs w:val="24"/>
          <w:lang w:val="en-US"/>
        </w:rPr>
        <w:t>gaps in the law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may be filled by an </w:t>
      </w:r>
      <w:r w:rsidRPr="002E133F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pansive</w:t>
      </w:r>
    </w:p>
    <w:p w14:paraId="0709A387" w14:textId="77777777" w:rsidR="00E42F46" w:rsidRPr="002E133F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interpretation of existing texts. In these situations, the law is not re</w:t>
      </w:r>
      <w:r w:rsidRPr="002E133F">
        <w:rPr>
          <w:rFonts w:ascii="Times New Roman" w:hAnsi="Times New Roman" w:cs="Times New Roman"/>
          <w:sz w:val="24"/>
          <w:szCs w:val="24"/>
          <w:lang w:val="en-US"/>
        </w:rPr>
        <w:t>ally</w:t>
      </w:r>
    </w:p>
    <w:p w14:paraId="17D3386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silent because there is a legislative will that has not been adequately expressed.</w:t>
      </w:r>
    </w:p>
    <w:p w14:paraId="1D27906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At times. the existence of a gap in the positive law is sought to be</w:t>
      </w:r>
    </w:p>
    <w:p w14:paraId="11DB6FC0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established by an argument a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contrario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and by reliance on the maxim that</w:t>
      </w:r>
    </w:p>
    <w:p w14:paraId="2A5AD24C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>"</w:t>
      </w:r>
      <w:proofErr w:type="spellStart"/>
      <w:r w:rsidR="002E133F">
        <w:rPr>
          <w:rFonts w:ascii="Times New Roman" w:hAnsi="Times New Roman" w:cs="Times New Roman"/>
          <w:bCs/>
          <w:sz w:val="24"/>
          <w:szCs w:val="24"/>
          <w:lang w:val="en-US"/>
        </w:rPr>
        <w:t>incl</w:t>
      </w:r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usio</w:t>
      </w:r>
      <w:proofErr w:type="spellEnd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unius</w:t>
      </w:r>
      <w:proofErr w:type="spellEnd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est</w:t>
      </w:r>
      <w:proofErr w:type="spellEnd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exclusio</w:t>
      </w:r>
      <w:proofErr w:type="spellEnd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alterius</w:t>
      </w:r>
      <w:proofErr w:type="spellEnd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". The argument, however, is often mis</w:t>
      </w:r>
      <w:r w:rsidRPr="002E133F">
        <w:rPr>
          <w:rFonts w:ascii="Times New Roman" w:hAnsi="Times New Roman" w:cs="Times New Roman"/>
          <w:sz w:val="24"/>
          <w:szCs w:val="24"/>
          <w:lang w:val="en-US"/>
        </w:rPr>
        <w:t>leading</w:t>
      </w:r>
    </w:p>
    <w:p w14:paraId="79427443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because the enumeration of factual situations in a rule of law may be</w:t>
      </w:r>
    </w:p>
    <w:p w14:paraId="0573398F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merely illustrative. In such a case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law is not silent because the enumeration</w:t>
      </w:r>
    </w:p>
    <w:p w14:paraId="3073E94F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may be expanded by the addition of similar fact situations.</w:t>
      </w:r>
    </w:p>
    <w:p w14:paraId="69CA44AD" w14:textId="77777777" w:rsidR="00E42F46" w:rsidRPr="00AB0D5D" w:rsidRDefault="002E133F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When there is gap in the law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legal doctrine resorts to </w:t>
      </w:r>
      <w:r w:rsidR="00E42F46" w:rsidRPr="002E133F">
        <w:rPr>
          <w:rFonts w:ascii="Times New Roman" w:hAnsi="Times New Roman" w:cs="Times New Roman"/>
          <w:b/>
          <w:sz w:val="24"/>
          <w:szCs w:val="24"/>
          <w:lang w:val="en-US"/>
        </w:rPr>
        <w:t>analogy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. This is the</w:t>
      </w:r>
    </w:p>
    <w:p w14:paraId="0FB99DE8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process by which a case is decided on the basis of texts contemplating situations</w:t>
      </w:r>
    </w:p>
    <w:p w14:paraId="5EEB86D3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similar to the one on hand. Analogy is based on the maxim that when</w:t>
      </w:r>
    </w:p>
    <w:p w14:paraId="0CA039AD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reason i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>s the same,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law ought to be the same - "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ubi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eadem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ratio,</w:t>
      </w:r>
    </w:p>
    <w:p w14:paraId="79D16056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eadem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lex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esse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debet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>". Analogy differs from expansive interpretation because</w:t>
      </w:r>
    </w:p>
    <w:p w14:paraId="7069AFD0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it applies to truly unpro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ided for cases. The legislator did not only express</w:t>
      </w:r>
    </w:p>
    <w:p w14:paraId="218AA00C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himself inadequately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he failed to foresee the case. The argument of analogy</w:t>
      </w:r>
    </w:p>
    <w:p w14:paraId="5E2AABF9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loses its force when the provision on which it is grounded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merely an exception</w:t>
      </w:r>
    </w:p>
    <w:p w14:paraId="2614517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from a general rule. Exceptional provisions, according to another</w:t>
      </w:r>
    </w:p>
    <w:p w14:paraId="74860C2F" w14:textId="77777777" w:rsidR="00E42F46" w:rsidRPr="002E133F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maxim, are not susceptible of expansive interpretation or analogous application</w:t>
      </w:r>
    </w:p>
    <w:p w14:paraId="558E4BA1" w14:textId="77777777" w:rsidR="00E42F46" w:rsidRPr="002E133F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- "</w:t>
      </w:r>
      <w:proofErr w:type="spellStart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exceptio</w:t>
      </w:r>
      <w:proofErr w:type="spellEnd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est</w:t>
      </w:r>
      <w:proofErr w:type="spellEnd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strictissimae</w:t>
      </w:r>
      <w:proofErr w:type="spellEnd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interpretationis</w:t>
      </w:r>
      <w:proofErr w:type="spellEnd"/>
      <w:r w:rsidRPr="002E133F">
        <w:rPr>
          <w:rFonts w:ascii="Times New Roman" w:hAnsi="Times New Roman" w:cs="Times New Roman"/>
          <w:bCs/>
          <w:sz w:val="24"/>
          <w:szCs w:val="24"/>
          <w:lang w:val="en-US"/>
        </w:rPr>
        <w:t>". For example, privileges,</w:t>
      </w:r>
    </w:p>
    <w:p w14:paraId="4EF83056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being exceptions from the general rule that all creditors share equally in the</w:t>
      </w:r>
    </w:p>
    <w:p w14:paraId="22632CB5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distribution of the assets of the common debtor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are applied strictly."</w:t>
      </w:r>
    </w:p>
    <w:p w14:paraId="51B6F0F2" w14:textId="77777777" w:rsidR="00E42F46" w:rsidRPr="00AB0D5D" w:rsidRDefault="002E133F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According to the theory of self-sufficiency of the positive law that prevails</w:t>
      </w:r>
    </w:p>
    <w:p w14:paraId="724661E8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in certain continental countries. analogy may adequately resolve all "unprovided</w:t>
      </w:r>
    </w:p>
    <w:p w14:paraId="1126F400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lastRenderedPageBreak/>
        <w:t>for" cases. This assertion, however. has been questioned by modern</w:t>
      </w:r>
    </w:p>
    <w:p w14:paraId="1E6B5B13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French doctrine and the prevailing view in France is that when analogy fails</w:t>
      </w:r>
    </w:p>
    <w:p w14:paraId="1791AECA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to provide a role for the resolution of a case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judge is bound to decide in</w:t>
      </w:r>
    </w:p>
    <w:p w14:paraId="4AEB286A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light of eq</w:t>
      </w:r>
      <w:r w:rsidR="002E133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itable considerations and as if he were himself a legislator.</w:t>
      </w:r>
    </w:p>
    <w:p w14:paraId="3A7A4AB7" w14:textId="77777777" w:rsidR="00E42F46" w:rsidRPr="00AB0D5D" w:rsidRDefault="001B768A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Civil legal relationships that are explicitly regulated neither by the Czech</w:t>
      </w:r>
    </w:p>
    <w:p w14:paraId="00913104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Civil Code nor by another act shall be governed by the provisions of the Civil</w:t>
      </w:r>
    </w:p>
    <w:p w14:paraId="5D121475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Code regulating relationships that are closest to them in point of their content</w:t>
      </w:r>
    </w:p>
    <w:p w14:paraId="19A7BA94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and purpose.</w:t>
      </w:r>
    </w:p>
    <w:p w14:paraId="52AD7830" w14:textId="6A9967F7" w:rsidR="00E42F46" w:rsidRPr="00AB0D5D" w:rsidRDefault="00F10C4E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The Latin aphorism </w:t>
      </w:r>
      <w:proofErr w:type="spellStart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iura</w:t>
      </w:r>
      <w:proofErr w:type="spellEnd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novit</w:t>
      </w:r>
      <w:proofErr w:type="spellEnd"/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curia or "the court knows the law" belongs</w:t>
      </w:r>
    </w:p>
    <w:p w14:paraId="63E89AA8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to the language of jurists and is used to express a norm concerning "proof of</w:t>
      </w:r>
    </w:p>
    <w:p w14:paraId="6D821B56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law". However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at least in our legal framework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aphorism is not included</w:t>
      </w:r>
    </w:p>
    <w:p w14:paraId="335F9932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in legal texts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but is almost an un-uttered or implicit norm drawn up from</w:t>
      </w:r>
    </w:p>
    <w:p w14:paraId="7584DCD1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doctrine. It is an implicit principle.</w:t>
      </w:r>
    </w:p>
    <w:p w14:paraId="05182CF9" w14:textId="77777777" w:rsidR="00E42F46" w:rsidRPr="001B768A" w:rsidRDefault="001B768A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E42F46" w:rsidRPr="001B768A">
        <w:rPr>
          <w:rFonts w:ascii="Times New Roman" w:hAnsi="Times New Roman" w:cs="Times New Roman"/>
          <w:bCs/>
          <w:sz w:val="24"/>
          <w:szCs w:val="24"/>
          <w:lang w:val="en-US"/>
        </w:rPr>
        <w:t>For certain legal rules the</w:t>
      </w:r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>iura</w:t>
      </w:r>
      <w:proofErr w:type="spellEnd"/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>novit</w:t>
      </w:r>
      <w:proofErr w:type="spellEnd"/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curia </w:t>
      </w:r>
      <w:r w:rsidR="00E42F46" w:rsidRPr="001B768A">
        <w:rPr>
          <w:rFonts w:ascii="Times New Roman" w:hAnsi="Times New Roman" w:cs="Times New Roman"/>
          <w:bCs/>
          <w:sz w:val="24"/>
          <w:szCs w:val="24"/>
          <w:lang w:val="en-US"/>
        </w:rPr>
        <w:t>is valid and for others this is</w:t>
      </w:r>
    </w:p>
    <w:p w14:paraId="0B82076E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not the case. When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iura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0D5D">
        <w:rPr>
          <w:rFonts w:ascii="Times New Roman" w:hAnsi="Times New Roman" w:cs="Times New Roman"/>
          <w:sz w:val="24"/>
          <w:szCs w:val="24"/>
          <w:lang w:val="en-US"/>
        </w:rPr>
        <w:t>novit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curia is valid the parties do not have to argue</w:t>
      </w:r>
    </w:p>
    <w:p w14:paraId="1663B891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or prove the existence or content of legal 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 xml:space="preserve">rules,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given that the court knows</w:t>
      </w:r>
    </w:p>
    <w:p w14:paraId="0AAC4F99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them. However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on the contrary, when the principle is not binding the sides</w:t>
      </w:r>
    </w:p>
    <w:p w14:paraId="0F76478C" w14:textId="77777777" w:rsidR="00E42F46" w:rsidRPr="001B768A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768A">
        <w:rPr>
          <w:rFonts w:ascii="Times New Roman" w:hAnsi="Times New Roman" w:cs="Times New Roman"/>
          <w:bCs/>
          <w:sz w:val="24"/>
          <w:szCs w:val="24"/>
          <w:lang w:val="en-US"/>
        </w:rPr>
        <w:t>have to give evidence regarding the existence and content because it cannot</w:t>
      </w:r>
    </w:p>
    <w:p w14:paraId="47A38AB8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be assumed that the court knows them. Therefore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court is not bound to</w:t>
      </w:r>
    </w:p>
    <w:p w14:paraId="680D8BE9" w14:textId="77777777" w:rsidR="00E42F46" w:rsidRPr="001B768A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768A">
        <w:rPr>
          <w:rFonts w:ascii="Times New Roman" w:hAnsi="Times New Roman" w:cs="Times New Roman"/>
          <w:bCs/>
          <w:sz w:val="24"/>
          <w:szCs w:val="24"/>
          <w:lang w:val="en-US"/>
        </w:rPr>
        <w:t>take into account these rules unless the parties in question give the evidence</w:t>
      </w:r>
    </w:p>
    <w:p w14:paraId="6ABD4607" w14:textId="77777777" w:rsidR="00E42F46" w:rsidRPr="001B768A" w:rsidRDefault="001B768A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them. From this perspective,</w:t>
      </w:r>
      <w:r w:rsidR="00E42F46" w:rsidRPr="001B768A">
        <w:rPr>
          <w:rFonts w:ascii="Times New Roman" w:hAnsi="Times New Roman" w:cs="Times New Roman"/>
          <w:sz w:val="24"/>
          <w:szCs w:val="24"/>
          <w:lang w:val="en-US"/>
        </w:rPr>
        <w:t xml:space="preserve"> it could be stat</w:t>
      </w:r>
      <w:r>
        <w:rPr>
          <w:rFonts w:ascii="Times New Roman" w:hAnsi="Times New Roman" w:cs="Times New Roman"/>
          <w:sz w:val="24"/>
          <w:szCs w:val="24"/>
          <w:lang w:val="en-US"/>
        </w:rPr>
        <w:t>ed,</w:t>
      </w:r>
      <w:r w:rsidR="00E42F46" w:rsidRPr="001B768A">
        <w:rPr>
          <w:rFonts w:ascii="Times New Roman" w:hAnsi="Times New Roman" w:cs="Times New Roman"/>
          <w:sz w:val="24"/>
          <w:szCs w:val="24"/>
          <w:lang w:val="en-US"/>
        </w:rPr>
        <w:t xml:space="preserve"> that the aphorism </w:t>
      </w:r>
      <w:proofErr w:type="spellStart"/>
      <w:r w:rsidR="00E42F46" w:rsidRPr="001B768A">
        <w:rPr>
          <w:rFonts w:ascii="Times New Roman" w:hAnsi="Times New Roman" w:cs="Times New Roman"/>
          <w:sz w:val="24"/>
          <w:szCs w:val="24"/>
          <w:lang w:val="en-US"/>
        </w:rPr>
        <w:t>iura</w:t>
      </w:r>
      <w:proofErr w:type="spellEnd"/>
      <w:r w:rsidR="00E42F46" w:rsidRPr="001B76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42F46" w:rsidRPr="001B768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E42F46" w:rsidRPr="001B768A">
        <w:rPr>
          <w:rFonts w:ascii="Times New Roman" w:hAnsi="Times New Roman" w:cs="Times New Roman"/>
          <w:bCs/>
          <w:sz w:val="24"/>
          <w:szCs w:val="24"/>
          <w:lang w:val="en-US"/>
        </w:rPr>
        <w:t>vit</w:t>
      </w:r>
      <w:proofErr w:type="spellEnd"/>
    </w:p>
    <w:p w14:paraId="7A347952" w14:textId="77777777" w:rsidR="00E42F46" w:rsidRPr="001B768A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768A">
        <w:rPr>
          <w:rFonts w:ascii="Times New Roman" w:hAnsi="Times New Roman" w:cs="Times New Roman"/>
          <w:bCs/>
          <w:sz w:val="24"/>
          <w:szCs w:val="24"/>
          <w:lang w:val="en-US"/>
        </w:rPr>
        <w:t>curia is a presumption.</w:t>
      </w:r>
    </w:p>
    <w:p w14:paraId="4A1F2584" w14:textId="796F8A71" w:rsidR="00E42F46" w:rsidRPr="00AB0D5D" w:rsidRDefault="00F10C4E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A presumption is a rule which treats the state of facts which it refers to</w:t>
      </w:r>
    </w:p>
    <w:p w14:paraId="27EF13FE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as a tried truth. In the proceedings the content of the presumption is treated</w:t>
      </w:r>
    </w:p>
    <w:p w14:paraId="19DEC55A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as f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>act,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consequently exonerating the burden of proof of the arguments</w:t>
      </w:r>
    </w:p>
    <w:p w14:paraId="1245CB84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even when they are somewhat dubious. There can be two kinds of </w:t>
      </w:r>
      <w:r w:rsidRPr="001B768A">
        <w:rPr>
          <w:rFonts w:ascii="Times New Roman" w:hAnsi="Times New Roman" w:cs="Times New Roman"/>
          <w:sz w:val="24"/>
          <w:szCs w:val="24"/>
          <w:lang w:val="en-US"/>
        </w:rPr>
        <w:t>presump</w:t>
      </w:r>
      <w:r w:rsidRPr="001B768A">
        <w:rPr>
          <w:rFonts w:ascii="Times New Roman" w:hAnsi="Times New Roman" w:cs="Times New Roman"/>
          <w:bCs/>
          <w:sz w:val="24"/>
          <w:szCs w:val="24"/>
          <w:lang w:val="en-US"/>
        </w:rPr>
        <w:t>tions:</w:t>
      </w:r>
    </w:p>
    <w:p w14:paraId="1A9D34D0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>iuris</w:t>
      </w:r>
      <w:proofErr w:type="spellEnd"/>
      <w:r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tantum, </w:t>
      </w:r>
      <w:r w:rsidRPr="001B768A">
        <w:rPr>
          <w:rFonts w:ascii="Times New Roman" w:hAnsi="Times New Roman" w:cs="Times New Roman"/>
          <w:bCs/>
          <w:sz w:val="24"/>
          <w:szCs w:val="24"/>
          <w:lang w:val="en-US"/>
        </w:rPr>
        <w:t>which allows evidence to be given against the supposed</w:t>
      </w:r>
    </w:p>
    <w:p w14:paraId="1BFFC956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state of affairs and </w:t>
      </w:r>
      <w:proofErr w:type="spellStart"/>
      <w:r w:rsidRPr="001B768A">
        <w:rPr>
          <w:rFonts w:ascii="Times New Roman" w:hAnsi="Times New Roman" w:cs="Times New Roman"/>
          <w:b/>
          <w:sz w:val="24"/>
          <w:szCs w:val="24"/>
          <w:lang w:val="en-US"/>
        </w:rPr>
        <w:t>iuris</w:t>
      </w:r>
      <w:proofErr w:type="spellEnd"/>
      <w:r w:rsidRPr="001B76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et de </w:t>
      </w:r>
      <w:proofErr w:type="spellStart"/>
      <w:r w:rsidRPr="001B768A">
        <w:rPr>
          <w:rFonts w:ascii="Times New Roman" w:hAnsi="Times New Roman" w:cs="Times New Roman"/>
          <w:b/>
          <w:sz w:val="24"/>
          <w:szCs w:val="24"/>
          <w:lang w:val="en-US"/>
        </w:rPr>
        <w:t>iure</w:t>
      </w:r>
      <w:proofErr w:type="spellEnd"/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which does not allow the state of affairs</w:t>
      </w:r>
    </w:p>
    <w:p w14:paraId="3EDB9D71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referred to in the supposition to be refuted. It could be said that the </w:t>
      </w:r>
      <w:r w:rsidRPr="001B768A">
        <w:rPr>
          <w:rFonts w:ascii="Times New Roman" w:hAnsi="Times New Roman" w:cs="Times New Roman"/>
          <w:sz w:val="24"/>
          <w:szCs w:val="24"/>
          <w:lang w:val="en-US"/>
        </w:rPr>
        <w:t>suppo</w:t>
      </w:r>
      <w:r w:rsidRPr="001B768A">
        <w:rPr>
          <w:rFonts w:ascii="Times New Roman" w:hAnsi="Times New Roman" w:cs="Times New Roman"/>
          <w:bCs/>
          <w:sz w:val="24"/>
          <w:szCs w:val="24"/>
          <w:lang w:val="en-US"/>
        </w:rPr>
        <w:t>sitions</w:t>
      </w:r>
    </w:p>
    <w:p w14:paraId="0A33D08B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768A">
        <w:rPr>
          <w:rFonts w:ascii="Times New Roman" w:hAnsi="Times New Roman" w:cs="Times New Roman"/>
          <w:bCs/>
          <w:sz w:val="24"/>
          <w:szCs w:val="24"/>
          <w:lang w:val="en-US"/>
        </w:rPr>
        <w:t>act as statements to assure legal decision-making, thus absolving the</w:t>
      </w:r>
      <w:r w:rsidR="001B76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need to prove.</w:t>
      </w:r>
    </w:p>
    <w:p w14:paraId="00D42BD5" w14:textId="77777777" w:rsidR="00E42F46" w:rsidRPr="001B768A" w:rsidRDefault="001B768A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E42F46" w:rsidRPr="001B768A">
        <w:rPr>
          <w:rFonts w:ascii="Times New Roman" w:hAnsi="Times New Roman" w:cs="Times New Roman"/>
          <w:bCs/>
          <w:sz w:val="24"/>
          <w:szCs w:val="24"/>
          <w:lang w:val="en-US"/>
        </w:rPr>
        <w:t>The principle</w:t>
      </w:r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>iura</w:t>
      </w:r>
      <w:proofErr w:type="spellEnd"/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>novit</w:t>
      </w:r>
      <w:proofErr w:type="spellEnd"/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curia </w:t>
      </w:r>
      <w:r w:rsidR="00E42F46" w:rsidRPr="001B768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can be considered as a supposition of </w:t>
      </w:r>
      <w:proofErr w:type="spellStart"/>
      <w:r w:rsidR="00E42F46" w:rsidRPr="001B768A">
        <w:rPr>
          <w:rFonts w:ascii="Times New Roman" w:hAnsi="Times New Roman" w:cs="Times New Roman"/>
          <w:b/>
          <w:bCs/>
          <w:sz w:val="24"/>
          <w:szCs w:val="24"/>
          <w:lang w:val="en-US"/>
        </w:rPr>
        <w:t>iuris</w:t>
      </w:r>
      <w:proofErr w:type="spellEnd"/>
    </w:p>
    <w:p w14:paraId="66A23ADB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76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et de </w:t>
      </w:r>
      <w:proofErr w:type="spellStart"/>
      <w:r w:rsidRPr="001B768A">
        <w:rPr>
          <w:rFonts w:ascii="Times New Roman" w:hAnsi="Times New Roman" w:cs="Times New Roman"/>
          <w:b/>
          <w:sz w:val="24"/>
          <w:szCs w:val="24"/>
          <w:lang w:val="en-US"/>
        </w:rPr>
        <w:t>iure</w:t>
      </w:r>
      <w:proofErr w:type="spellEnd"/>
      <w:r w:rsidR="001B76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given that if the sides do not present any legal arguments or they</w:t>
      </w:r>
    </w:p>
    <w:p w14:paraId="78B8D16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do not give evidence of them, or even if they do, there will be no evidence</w:t>
      </w:r>
    </w:p>
    <w:p w14:paraId="65464CA9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proceedings of the applicable law. because it is supposed in all case that the</w:t>
      </w:r>
    </w:p>
    <w:p w14:paraId="54F7CD21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court knows it. Thus. the parties do not have to provide legal evidence in the</w:t>
      </w:r>
    </w:p>
    <w:p w14:paraId="41854DBE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process. At the same time the c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>ourt,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in order to reach a final decision, is able</w:t>
      </w:r>
    </w:p>
    <w:p w14:paraId="32045B4D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to use any piece of legal matter which it considers necessar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>y,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whether it has</w:t>
      </w:r>
    </w:p>
    <w:p w14:paraId="6C2F5450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been put forward by the parties or not.</w:t>
      </w:r>
    </w:p>
    <w:p w14:paraId="6EC27BDE" w14:textId="77777777" w:rsidR="00E42F46" w:rsidRPr="00AB0D5D" w:rsidRDefault="001B768A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When the principle is not valid, the sides must give evidence on what they</w:t>
      </w:r>
    </w:p>
    <w:p w14:paraId="3616E8C3" w14:textId="77777777" w:rsidR="00E42F46" w:rsidRPr="001B768A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B768A">
        <w:rPr>
          <w:rFonts w:ascii="Times New Roman" w:hAnsi="Times New Roman" w:cs="Times New Roman"/>
          <w:bCs/>
          <w:sz w:val="24"/>
          <w:szCs w:val="24"/>
          <w:lang w:val="en-US"/>
        </w:rPr>
        <w:t>want the court to take into consideration, verifying its existence and clarify</w:t>
      </w:r>
      <w:r w:rsidRPr="001B768A">
        <w:rPr>
          <w:rFonts w:ascii="Times New Roman" w:hAnsi="Times New Roman" w:cs="Times New Roman"/>
          <w:sz w:val="24"/>
          <w:szCs w:val="24"/>
          <w:lang w:val="en-US"/>
        </w:rPr>
        <w:t>ing</w:t>
      </w:r>
    </w:p>
    <w:p w14:paraId="27EC5716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contents. The supposition the court knows the law will simplify or</w:t>
      </w:r>
    </w:p>
    <w:p w14:paraId="30D59D1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eliminate the probation proceedings regarding existence and content of</w:t>
      </w:r>
      <w:r w:rsidR="001B768A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aw.</w:t>
      </w:r>
    </w:p>
    <w:p w14:paraId="0DF85ABE" w14:textId="77777777" w:rsidR="00E42F46" w:rsidRPr="00AB0D5D" w:rsidRDefault="001B768A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Within the Czech legal framework for example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principle of </w:t>
      </w:r>
      <w:proofErr w:type="spellStart"/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>iura</w:t>
      </w:r>
      <w:proofErr w:type="spellEnd"/>
      <w:r w:rsidR="00E42F46"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42F46" w:rsidRPr="00971CF9">
        <w:rPr>
          <w:rFonts w:ascii="Times New Roman" w:hAnsi="Times New Roman" w:cs="Times New Roman"/>
          <w:b/>
          <w:sz w:val="24"/>
          <w:szCs w:val="24"/>
          <w:lang w:val="en-US"/>
        </w:rPr>
        <w:t>novit</w:t>
      </w:r>
      <w:proofErr w:type="spellEnd"/>
    </w:p>
    <w:p w14:paraId="0BBDE745" w14:textId="77777777" w:rsidR="00E42F46" w:rsidRPr="00971CF9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curia </w:t>
      </w:r>
      <w:r w:rsidRPr="00971CF9">
        <w:rPr>
          <w:rFonts w:ascii="Times New Roman" w:hAnsi="Times New Roman" w:cs="Times New Roman"/>
          <w:bCs/>
          <w:sz w:val="24"/>
          <w:szCs w:val="24"/>
          <w:lang w:val="en-US"/>
        </w:rPr>
        <w:t>is valid in written state law, and since joining the European Union, in</w:t>
      </w:r>
    </w:p>
    <w:p w14:paraId="0F5DF70B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lastRenderedPageBreak/>
        <w:t>European law published in the Official Journal of the European Union. How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ever,</w:t>
      </w:r>
    </w:p>
    <w:p w14:paraId="22DB2495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princ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iple is not valid in customary or foreign law.</w:t>
      </w:r>
    </w:p>
    <w:p w14:paraId="4C173BD3" w14:textId="30CF0AB6" w:rsidR="00E42F46" w:rsidRPr="00AB0D5D" w:rsidRDefault="00C271CA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Given that the general rule of proof of law is the exoneration of proo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f,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</w:p>
    <w:p w14:paraId="325EE35F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is to 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say,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there is no proceeding proof of law or it is assumed that "the court</w:t>
      </w:r>
    </w:p>
    <w:p w14:paraId="7D45858E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knows the law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",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and the exception being the need to prove is tied to legal</w:t>
      </w:r>
    </w:p>
    <w:p w14:paraId="6F2194D1" w14:textId="77777777" w:rsidR="00E42F46" w:rsidRPr="00AB0D5D" w:rsidRDefault="00971CF9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framework,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a framework governed by the jurisdictional rule of law legal jurisdiction:</w:t>
      </w:r>
    </w:p>
    <w:p w14:paraId="7656F60E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the rule established by the principle </w:t>
      </w:r>
      <w:proofErr w:type="spellStart"/>
      <w:r w:rsidRPr="00971CF9">
        <w:rPr>
          <w:rFonts w:ascii="Times New Roman" w:hAnsi="Times New Roman" w:cs="Times New Roman"/>
          <w:b/>
          <w:sz w:val="24"/>
          <w:szCs w:val="24"/>
          <w:lang w:val="en-US"/>
        </w:rPr>
        <w:t>iura</w:t>
      </w:r>
      <w:proofErr w:type="spellEnd"/>
      <w:r w:rsidRPr="00971C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71CF9">
        <w:rPr>
          <w:rFonts w:ascii="Times New Roman" w:hAnsi="Times New Roman" w:cs="Times New Roman"/>
          <w:b/>
          <w:sz w:val="24"/>
          <w:szCs w:val="24"/>
          <w:lang w:val="en-US"/>
        </w:rPr>
        <w:t>novit</w:t>
      </w:r>
      <w:proofErr w:type="spellEnd"/>
      <w:r w:rsidRPr="00971C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curia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valid because</w:t>
      </w:r>
    </w:p>
    <w:p w14:paraId="012A791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judge is obliged to solve the case in accordance with the law and the</w:t>
      </w:r>
    </w:p>
    <w:p w14:paraId="55742086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knowledge of the law is an essential condition for its application.</w:t>
      </w:r>
    </w:p>
    <w:p w14:paraId="6310A539" w14:textId="77777777" w:rsidR="00E42F46" w:rsidRPr="00AB0D5D" w:rsidRDefault="00971CF9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The foundation of the presumption is one which confers credibility to the</w:t>
      </w:r>
    </w:p>
    <w:p w14:paraId="109F5A45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presumed case that the court knows the law or to be more precise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statutory</w:t>
      </w:r>
    </w:p>
    <w:p w14:paraId="4C56C562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law of the state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which could be understood as laws made by the ruling authority</w:t>
      </w:r>
    </w:p>
    <w:p w14:paraId="37DF22E9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of the state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public,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written legal source. The feasibility of the presumption</w:t>
      </w:r>
    </w:p>
    <w:p w14:paraId="064B041D" w14:textId="77777777" w:rsidR="00E42F46" w:rsidRPr="00971CF9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is supported by the idea that a judge is a highly trained </w:t>
      </w:r>
      <w:r w:rsidRPr="00971CF9">
        <w:rPr>
          <w:rFonts w:ascii="Times New Roman" w:hAnsi="Times New Roman" w:cs="Times New Roman"/>
          <w:sz w:val="24"/>
          <w:szCs w:val="24"/>
          <w:lang w:val="en-US"/>
        </w:rPr>
        <w:t>profes</w:t>
      </w:r>
      <w:r w:rsidRPr="00971CF9">
        <w:rPr>
          <w:rFonts w:ascii="Times New Roman" w:hAnsi="Times New Roman" w:cs="Times New Roman"/>
          <w:bCs/>
          <w:sz w:val="24"/>
          <w:szCs w:val="24"/>
          <w:lang w:val="en-US"/>
        </w:rPr>
        <w:t>sional</w:t>
      </w:r>
    </w:p>
    <w:p w14:paraId="06E97A3F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1C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legal rules. From this point </w:t>
      </w:r>
      <w:r w:rsidRPr="00971CF9">
        <w:rPr>
          <w:rFonts w:ascii="Times New Roman" w:hAnsi="Times New Roman" w:cs="Times New Roman"/>
          <w:sz w:val="24"/>
          <w:szCs w:val="24"/>
          <w:lang w:val="en-US"/>
        </w:rPr>
        <w:t xml:space="preserve">of view, </w:t>
      </w:r>
      <w:r w:rsidRPr="00971C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principle </w:t>
      </w:r>
      <w:proofErr w:type="spellStart"/>
      <w:r w:rsidRPr="00971CF9">
        <w:rPr>
          <w:rFonts w:ascii="Times New Roman" w:hAnsi="Times New Roman" w:cs="Times New Roman"/>
          <w:b/>
          <w:bCs/>
          <w:sz w:val="24"/>
          <w:szCs w:val="24"/>
          <w:lang w:val="en-US"/>
        </w:rPr>
        <w:t>iura</w:t>
      </w:r>
      <w:proofErr w:type="spellEnd"/>
      <w:r w:rsidRPr="00971C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971CF9" w:rsidRPr="00971CF9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971CF9">
        <w:rPr>
          <w:rFonts w:ascii="Times New Roman" w:hAnsi="Times New Roman" w:cs="Times New Roman"/>
          <w:b/>
          <w:bCs/>
          <w:sz w:val="24"/>
          <w:szCs w:val="24"/>
          <w:lang w:val="en-US"/>
        </w:rPr>
        <w:t>ovit</w:t>
      </w:r>
      <w:proofErr w:type="spellEnd"/>
      <w:r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curia is</w:t>
      </w:r>
    </w:p>
    <w:p w14:paraId="46036EB8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connected to the concept of law and jurisdictional activity characteristic to</w:t>
      </w:r>
    </w:p>
    <w:p w14:paraId="0CBB6CA7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civil law </w:t>
      </w:r>
      <w:r w:rsidRPr="00971CF9">
        <w:rPr>
          <w:rFonts w:ascii="Times New Roman" w:hAnsi="Times New Roman" w:cs="Times New Roman"/>
          <w:bCs/>
          <w:sz w:val="24"/>
          <w:szCs w:val="24"/>
          <w:lang w:val="en-US"/>
        </w:rPr>
        <w:t>countries</w:t>
      </w:r>
      <w:r w:rsidRPr="00AB0D5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0D43F40D" w14:textId="77777777" w:rsidR="00E42F46" w:rsidRPr="00AB0D5D" w:rsidRDefault="00971CF9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If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within our legal tradition the court could choose the grounds for any</w:t>
      </w:r>
    </w:p>
    <w:p w14:paraId="02F63EBD" w14:textId="77777777" w:rsidR="00E42F46" w:rsidRPr="00AB0D5D" w:rsidRDefault="00971CF9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>ules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that is to </w:t>
      </w:r>
      <w:r>
        <w:rPr>
          <w:rFonts w:ascii="Times New Roman" w:hAnsi="Times New Roman" w:cs="Times New Roman"/>
          <w:sz w:val="24"/>
          <w:szCs w:val="24"/>
          <w:lang w:val="en-US"/>
        </w:rPr>
        <w:t>say,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statutory law of the state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foreign law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local customs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42F46"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legal</w:t>
      </w:r>
    </w:p>
    <w:p w14:paraId="3BD18BFD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precedents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equity and so on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credibility of the presumption "the court</w:t>
      </w:r>
    </w:p>
    <w:p w14:paraId="70F42CA5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knows the case" would be dubious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and perhaps legal evidence would have to</w:t>
      </w:r>
    </w:p>
    <w:p w14:paraId="6261AE93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be proved as a general rule.</w:t>
      </w:r>
    </w:p>
    <w:p w14:paraId="58732853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However in a legal system which employs the jurisdictional rule of law</w:t>
      </w:r>
    </w:p>
    <w:p w14:paraId="54DED9B5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and the court is considered an expert on legal m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ate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>rials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whose role is to</w:t>
      </w:r>
    </w:p>
    <w:p w14:paraId="0452E1A1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solve cases according to this law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this law being more cognizable than other</w:t>
      </w:r>
    </w:p>
    <w:p w14:paraId="7AA68E0A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legal sources given that it is written and public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it is logical that the principle</w:t>
      </w:r>
    </w:p>
    <w:p w14:paraId="62A40A72" w14:textId="77777777" w:rsidR="00E42F46" w:rsidRPr="00AB0D5D" w:rsidRDefault="00E42F46" w:rsidP="001A46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71CF9">
        <w:rPr>
          <w:rFonts w:ascii="Times New Roman" w:hAnsi="Times New Roman" w:cs="Times New Roman"/>
          <w:b/>
          <w:bCs/>
          <w:sz w:val="24"/>
          <w:szCs w:val="24"/>
          <w:lang w:val="en-US"/>
        </w:rPr>
        <w:t>iura</w:t>
      </w:r>
      <w:proofErr w:type="spellEnd"/>
      <w:r w:rsidRPr="00971C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71CF9">
        <w:rPr>
          <w:rFonts w:ascii="Times New Roman" w:hAnsi="Times New Roman" w:cs="Times New Roman"/>
          <w:b/>
          <w:sz w:val="24"/>
          <w:szCs w:val="24"/>
          <w:lang w:val="en-US"/>
        </w:rPr>
        <w:t>novit</w:t>
      </w:r>
      <w:proofErr w:type="spellEnd"/>
      <w:r w:rsidRPr="00971C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curia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is valid as a general rule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that is to say</w:t>
      </w:r>
      <w:r w:rsidR="00971CF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B0D5D">
        <w:rPr>
          <w:rFonts w:ascii="Times New Roman" w:hAnsi="Times New Roman" w:cs="Times New Roman"/>
          <w:sz w:val="24"/>
          <w:szCs w:val="24"/>
          <w:lang w:val="en-US"/>
        </w:rPr>
        <w:t xml:space="preserve"> the presumption that</w:t>
      </w:r>
    </w:p>
    <w:p w14:paraId="36700E88" w14:textId="77777777" w:rsidR="00C271CA" w:rsidRDefault="00E42F46" w:rsidP="001A469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0D5D">
        <w:rPr>
          <w:rFonts w:ascii="Times New Roman" w:hAnsi="Times New Roman" w:cs="Times New Roman"/>
          <w:sz w:val="24"/>
          <w:szCs w:val="24"/>
          <w:lang w:val="en-US"/>
        </w:rPr>
        <w:t>the court knows the law is highly feasible.</w:t>
      </w:r>
    </w:p>
    <w:p w14:paraId="4D5BA528" w14:textId="77777777" w:rsidR="00C271CA" w:rsidRPr="000C0534" w:rsidRDefault="00C271CA" w:rsidP="001A469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A319825" w14:textId="0E0FCAF5" w:rsidR="00E42F46" w:rsidRPr="000C0534" w:rsidRDefault="00C271CA" w:rsidP="001A469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0534">
        <w:rPr>
          <w:rFonts w:ascii="Times New Roman" w:hAnsi="Times New Roman" w:cs="Times New Roman"/>
          <w:b/>
          <w:sz w:val="28"/>
          <w:szCs w:val="28"/>
          <w:lang w:val="en-US"/>
        </w:rPr>
        <w:t>Questions to the text:</w:t>
      </w:r>
    </w:p>
    <w:p w14:paraId="0EE9CDAF" w14:textId="46899FD7" w:rsidR="00C271CA" w:rsidRPr="000C0534" w:rsidRDefault="00C271CA" w:rsidP="001A469C">
      <w:pPr>
        <w:spacing w:after="0" w:line="276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0C0534">
        <w:rPr>
          <w:rFonts w:ascii="Times New Roman" w:hAnsi="Times New Roman" w:cs="Times New Roman"/>
          <w:sz w:val="24"/>
          <w:szCs w:val="24"/>
          <w:lang w:val="en-US"/>
        </w:rPr>
        <w:t>1. C</w:t>
      </w:r>
      <w:proofErr w:type="spellStart"/>
      <w:r w:rsidR="000C0534" w:rsidRPr="000C0534">
        <w:rPr>
          <w:rStyle w:val="jlqj4b"/>
          <w:rFonts w:ascii="Times New Roman" w:hAnsi="Times New Roman" w:cs="Times New Roman"/>
          <w:sz w:val="24"/>
          <w:szCs w:val="24"/>
          <w:lang w:val="en"/>
        </w:rPr>
        <w:t>haracterize</w:t>
      </w:r>
      <w:proofErr w:type="spellEnd"/>
      <w:r w:rsidRPr="000C053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the concept of interpretation of law.</w:t>
      </w:r>
    </w:p>
    <w:p w14:paraId="680611F8" w14:textId="1F49ECB2" w:rsidR="00C271CA" w:rsidRPr="000C0534" w:rsidRDefault="00C271CA" w:rsidP="001A469C">
      <w:pPr>
        <w:spacing w:after="0" w:line="276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0C0534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0C0534">
        <w:rPr>
          <w:rStyle w:val="jlqj4b"/>
          <w:rFonts w:ascii="Times New Roman" w:hAnsi="Times New Roman" w:cs="Times New Roman"/>
          <w:sz w:val="24"/>
          <w:szCs w:val="24"/>
          <w:lang w:val="en"/>
        </w:rPr>
        <w:t>What methods of interpretation do you know?</w:t>
      </w:r>
    </w:p>
    <w:p w14:paraId="720A2714" w14:textId="4CAE7A5A" w:rsidR="00C271CA" w:rsidRPr="000C0534" w:rsidRDefault="00C271CA" w:rsidP="001A469C">
      <w:pPr>
        <w:spacing w:after="0" w:line="276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0C0534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0C0534">
        <w:rPr>
          <w:rStyle w:val="jlqj4b"/>
          <w:rFonts w:ascii="Times New Roman" w:hAnsi="Times New Roman" w:cs="Times New Roman"/>
          <w:sz w:val="24"/>
          <w:szCs w:val="24"/>
          <w:lang w:val="en"/>
        </w:rPr>
        <w:t>Which formal arguments are used by the teleological interpretation?</w:t>
      </w:r>
    </w:p>
    <w:p w14:paraId="5C98BFFC" w14:textId="75E4B52F" w:rsidR="00C271CA" w:rsidRPr="000C0534" w:rsidRDefault="00C271CA" w:rsidP="001A469C">
      <w:pPr>
        <w:spacing w:after="0" w:line="276" w:lineRule="auto"/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0C0534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0C0534">
        <w:rPr>
          <w:rStyle w:val="jlqj4b"/>
          <w:rFonts w:ascii="Times New Roman" w:hAnsi="Times New Roman" w:cs="Times New Roman"/>
          <w:sz w:val="24"/>
          <w:szCs w:val="24"/>
          <w:lang w:val="en"/>
        </w:rPr>
        <w:t>Which are the subjects of interpretation</w:t>
      </w:r>
      <w:r w:rsidR="000C0534" w:rsidRPr="000C0534">
        <w:rPr>
          <w:rStyle w:val="jlqj4b"/>
          <w:rFonts w:ascii="Times New Roman" w:hAnsi="Times New Roman" w:cs="Times New Roman"/>
          <w:sz w:val="24"/>
          <w:szCs w:val="24"/>
          <w:lang w:val="en"/>
        </w:rPr>
        <w:t>?</w:t>
      </w:r>
    </w:p>
    <w:p w14:paraId="6207BC17" w14:textId="619EEB16" w:rsidR="000C0534" w:rsidRPr="000C0534" w:rsidRDefault="000C0534" w:rsidP="001A469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0534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0C0534">
        <w:rPr>
          <w:rStyle w:val="jlqj4b"/>
          <w:rFonts w:ascii="Times New Roman" w:hAnsi="Times New Roman" w:cs="Times New Roman"/>
          <w:sz w:val="24"/>
          <w:szCs w:val="24"/>
          <w:lang w:val="en"/>
        </w:rPr>
        <w:t>How to deal with the situation of gaps in the law?</w:t>
      </w:r>
    </w:p>
    <w:p w14:paraId="397DB6A2" w14:textId="77777777" w:rsidR="000C0534" w:rsidRPr="000C0534" w:rsidRDefault="000C053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C0534" w:rsidRPr="000C0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FAC99" w14:textId="77777777" w:rsidR="00E42F46" w:rsidRDefault="00E42F46" w:rsidP="00E42F46">
      <w:pPr>
        <w:spacing w:after="0" w:line="240" w:lineRule="auto"/>
      </w:pPr>
      <w:r>
        <w:separator/>
      </w:r>
    </w:p>
  </w:endnote>
  <w:endnote w:type="continuationSeparator" w:id="0">
    <w:p w14:paraId="66AD51A8" w14:textId="77777777" w:rsidR="00E42F46" w:rsidRDefault="00E42F46" w:rsidP="00E4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6B063" w14:textId="77777777" w:rsidR="00E42F46" w:rsidRDefault="00E42F46" w:rsidP="00E42F46">
      <w:pPr>
        <w:spacing w:after="0" w:line="240" w:lineRule="auto"/>
      </w:pPr>
      <w:r>
        <w:separator/>
      </w:r>
    </w:p>
  </w:footnote>
  <w:footnote w:type="continuationSeparator" w:id="0">
    <w:p w14:paraId="74C9A3D9" w14:textId="77777777" w:rsidR="00E42F46" w:rsidRDefault="00E42F46" w:rsidP="00E42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46"/>
    <w:rsid w:val="0000588D"/>
    <w:rsid w:val="000061EB"/>
    <w:rsid w:val="00006BB7"/>
    <w:rsid w:val="000075FE"/>
    <w:rsid w:val="00010232"/>
    <w:rsid w:val="000114F0"/>
    <w:rsid w:val="00012543"/>
    <w:rsid w:val="00013673"/>
    <w:rsid w:val="00014C24"/>
    <w:rsid w:val="00014F77"/>
    <w:rsid w:val="000154F1"/>
    <w:rsid w:val="0001556C"/>
    <w:rsid w:val="000201F7"/>
    <w:rsid w:val="000220A1"/>
    <w:rsid w:val="000226CB"/>
    <w:rsid w:val="00023527"/>
    <w:rsid w:val="00025E79"/>
    <w:rsid w:val="0002628E"/>
    <w:rsid w:val="000269EA"/>
    <w:rsid w:val="00030D50"/>
    <w:rsid w:val="0003198F"/>
    <w:rsid w:val="00031CC7"/>
    <w:rsid w:val="00032A7E"/>
    <w:rsid w:val="000362DA"/>
    <w:rsid w:val="0003733B"/>
    <w:rsid w:val="00041B83"/>
    <w:rsid w:val="0004579F"/>
    <w:rsid w:val="0004694D"/>
    <w:rsid w:val="000474C8"/>
    <w:rsid w:val="00047FBF"/>
    <w:rsid w:val="00051A42"/>
    <w:rsid w:val="00051AF6"/>
    <w:rsid w:val="00052496"/>
    <w:rsid w:val="0005440A"/>
    <w:rsid w:val="00055196"/>
    <w:rsid w:val="00055506"/>
    <w:rsid w:val="000559E6"/>
    <w:rsid w:val="00063188"/>
    <w:rsid w:val="00065BE3"/>
    <w:rsid w:val="0007127D"/>
    <w:rsid w:val="00072134"/>
    <w:rsid w:val="00072B39"/>
    <w:rsid w:val="0007393B"/>
    <w:rsid w:val="00073FE9"/>
    <w:rsid w:val="00074A4D"/>
    <w:rsid w:val="00074DF9"/>
    <w:rsid w:val="000757CC"/>
    <w:rsid w:val="0007737A"/>
    <w:rsid w:val="00087E23"/>
    <w:rsid w:val="00096952"/>
    <w:rsid w:val="00097A39"/>
    <w:rsid w:val="000A2DD5"/>
    <w:rsid w:val="000A399C"/>
    <w:rsid w:val="000A5CCA"/>
    <w:rsid w:val="000B03BD"/>
    <w:rsid w:val="000B19E8"/>
    <w:rsid w:val="000B3B9B"/>
    <w:rsid w:val="000B434A"/>
    <w:rsid w:val="000C0534"/>
    <w:rsid w:val="000C0A33"/>
    <w:rsid w:val="000C45D3"/>
    <w:rsid w:val="000C48CE"/>
    <w:rsid w:val="000C5242"/>
    <w:rsid w:val="000C6E79"/>
    <w:rsid w:val="000C7925"/>
    <w:rsid w:val="000D6B2E"/>
    <w:rsid w:val="000D78DF"/>
    <w:rsid w:val="000E3AE5"/>
    <w:rsid w:val="000E68F0"/>
    <w:rsid w:val="000F0C92"/>
    <w:rsid w:val="000F3CAE"/>
    <w:rsid w:val="000F4C58"/>
    <w:rsid w:val="000F7368"/>
    <w:rsid w:val="0010273A"/>
    <w:rsid w:val="00104F62"/>
    <w:rsid w:val="001055A3"/>
    <w:rsid w:val="0010588B"/>
    <w:rsid w:val="001061D4"/>
    <w:rsid w:val="001110E7"/>
    <w:rsid w:val="00111BD1"/>
    <w:rsid w:val="00112963"/>
    <w:rsid w:val="00112F51"/>
    <w:rsid w:val="001131FF"/>
    <w:rsid w:val="00114E11"/>
    <w:rsid w:val="00125A2C"/>
    <w:rsid w:val="00126E09"/>
    <w:rsid w:val="00127F35"/>
    <w:rsid w:val="00130241"/>
    <w:rsid w:val="00130919"/>
    <w:rsid w:val="001327E5"/>
    <w:rsid w:val="00133346"/>
    <w:rsid w:val="0013469C"/>
    <w:rsid w:val="00141FBC"/>
    <w:rsid w:val="0014356D"/>
    <w:rsid w:val="00143940"/>
    <w:rsid w:val="00143FA5"/>
    <w:rsid w:val="00145A87"/>
    <w:rsid w:val="00150DF3"/>
    <w:rsid w:val="00152520"/>
    <w:rsid w:val="0015478F"/>
    <w:rsid w:val="00155223"/>
    <w:rsid w:val="0015678B"/>
    <w:rsid w:val="00164132"/>
    <w:rsid w:val="00164250"/>
    <w:rsid w:val="00164FC5"/>
    <w:rsid w:val="00171FDC"/>
    <w:rsid w:val="0017444D"/>
    <w:rsid w:val="00175C76"/>
    <w:rsid w:val="00175F3B"/>
    <w:rsid w:val="00177BE4"/>
    <w:rsid w:val="00181BA6"/>
    <w:rsid w:val="00182248"/>
    <w:rsid w:val="0018252A"/>
    <w:rsid w:val="00182D15"/>
    <w:rsid w:val="00183D06"/>
    <w:rsid w:val="00183D71"/>
    <w:rsid w:val="00184588"/>
    <w:rsid w:val="00186387"/>
    <w:rsid w:val="001868F6"/>
    <w:rsid w:val="00186BE6"/>
    <w:rsid w:val="00191960"/>
    <w:rsid w:val="00193B22"/>
    <w:rsid w:val="001944B8"/>
    <w:rsid w:val="00194D8F"/>
    <w:rsid w:val="00195B05"/>
    <w:rsid w:val="00196321"/>
    <w:rsid w:val="001A1AD5"/>
    <w:rsid w:val="001A2763"/>
    <w:rsid w:val="001A45CB"/>
    <w:rsid w:val="001A469C"/>
    <w:rsid w:val="001A47F4"/>
    <w:rsid w:val="001A7D26"/>
    <w:rsid w:val="001B1075"/>
    <w:rsid w:val="001B1260"/>
    <w:rsid w:val="001B5F72"/>
    <w:rsid w:val="001B768A"/>
    <w:rsid w:val="001C5F10"/>
    <w:rsid w:val="001C7A1B"/>
    <w:rsid w:val="001D0C03"/>
    <w:rsid w:val="001D16BC"/>
    <w:rsid w:val="001D300D"/>
    <w:rsid w:val="001D35BF"/>
    <w:rsid w:val="001D47C0"/>
    <w:rsid w:val="001D779A"/>
    <w:rsid w:val="001E0182"/>
    <w:rsid w:val="001E03D3"/>
    <w:rsid w:val="001E3062"/>
    <w:rsid w:val="001E6A7A"/>
    <w:rsid w:val="001F2117"/>
    <w:rsid w:val="001F2C5F"/>
    <w:rsid w:val="001F42B1"/>
    <w:rsid w:val="001F4593"/>
    <w:rsid w:val="001F4BD3"/>
    <w:rsid w:val="001F4DA3"/>
    <w:rsid w:val="001F5014"/>
    <w:rsid w:val="001F57A0"/>
    <w:rsid w:val="001F66D8"/>
    <w:rsid w:val="001F7135"/>
    <w:rsid w:val="00200F76"/>
    <w:rsid w:val="00202387"/>
    <w:rsid w:val="002033A2"/>
    <w:rsid w:val="0020395C"/>
    <w:rsid w:val="002046B4"/>
    <w:rsid w:val="00205C57"/>
    <w:rsid w:val="00206D49"/>
    <w:rsid w:val="002135E3"/>
    <w:rsid w:val="00216781"/>
    <w:rsid w:val="00216AFA"/>
    <w:rsid w:val="00220607"/>
    <w:rsid w:val="0022203F"/>
    <w:rsid w:val="0022207E"/>
    <w:rsid w:val="00223EF0"/>
    <w:rsid w:val="002252DE"/>
    <w:rsid w:val="00230159"/>
    <w:rsid w:val="002305C3"/>
    <w:rsid w:val="00230BF8"/>
    <w:rsid w:val="00231AD8"/>
    <w:rsid w:val="00232C78"/>
    <w:rsid w:val="00233B89"/>
    <w:rsid w:val="00236137"/>
    <w:rsid w:val="002374DE"/>
    <w:rsid w:val="00237E13"/>
    <w:rsid w:val="00240D9F"/>
    <w:rsid w:val="0024155F"/>
    <w:rsid w:val="00241851"/>
    <w:rsid w:val="002423F4"/>
    <w:rsid w:val="00242C57"/>
    <w:rsid w:val="0024359E"/>
    <w:rsid w:val="0024654C"/>
    <w:rsid w:val="002469B3"/>
    <w:rsid w:val="00247AEB"/>
    <w:rsid w:val="00247FFB"/>
    <w:rsid w:val="00253FE6"/>
    <w:rsid w:val="002601F1"/>
    <w:rsid w:val="0026345D"/>
    <w:rsid w:val="0026477D"/>
    <w:rsid w:val="0026719F"/>
    <w:rsid w:val="00267949"/>
    <w:rsid w:val="0027176C"/>
    <w:rsid w:val="0027205A"/>
    <w:rsid w:val="00272ED2"/>
    <w:rsid w:val="002755A2"/>
    <w:rsid w:val="002833FC"/>
    <w:rsid w:val="00284C4A"/>
    <w:rsid w:val="00286CAC"/>
    <w:rsid w:val="00290778"/>
    <w:rsid w:val="002A4A99"/>
    <w:rsid w:val="002A5A40"/>
    <w:rsid w:val="002A7F26"/>
    <w:rsid w:val="002B05C7"/>
    <w:rsid w:val="002B0E1E"/>
    <w:rsid w:val="002B14A4"/>
    <w:rsid w:val="002B20A2"/>
    <w:rsid w:val="002B6A73"/>
    <w:rsid w:val="002B7F5C"/>
    <w:rsid w:val="002C1191"/>
    <w:rsid w:val="002C1EA7"/>
    <w:rsid w:val="002C1ED0"/>
    <w:rsid w:val="002C3BBE"/>
    <w:rsid w:val="002D066A"/>
    <w:rsid w:val="002D12B0"/>
    <w:rsid w:val="002D2504"/>
    <w:rsid w:val="002D4D7D"/>
    <w:rsid w:val="002D6C49"/>
    <w:rsid w:val="002E133F"/>
    <w:rsid w:val="002E27DC"/>
    <w:rsid w:val="002E5C0C"/>
    <w:rsid w:val="002E7446"/>
    <w:rsid w:val="002E774B"/>
    <w:rsid w:val="002F1845"/>
    <w:rsid w:val="002F44A3"/>
    <w:rsid w:val="002F4F1D"/>
    <w:rsid w:val="002F59AA"/>
    <w:rsid w:val="002F7144"/>
    <w:rsid w:val="00303D8E"/>
    <w:rsid w:val="00304770"/>
    <w:rsid w:val="003053D2"/>
    <w:rsid w:val="003053D9"/>
    <w:rsid w:val="00312722"/>
    <w:rsid w:val="00323E70"/>
    <w:rsid w:val="00324009"/>
    <w:rsid w:val="003302F0"/>
    <w:rsid w:val="00333023"/>
    <w:rsid w:val="00335044"/>
    <w:rsid w:val="00336709"/>
    <w:rsid w:val="00336D7F"/>
    <w:rsid w:val="00336E78"/>
    <w:rsid w:val="00343F91"/>
    <w:rsid w:val="00352E29"/>
    <w:rsid w:val="00356FF0"/>
    <w:rsid w:val="003570F4"/>
    <w:rsid w:val="00360053"/>
    <w:rsid w:val="00360809"/>
    <w:rsid w:val="00364E4C"/>
    <w:rsid w:val="00367C53"/>
    <w:rsid w:val="003735D3"/>
    <w:rsid w:val="00373833"/>
    <w:rsid w:val="00375271"/>
    <w:rsid w:val="00376E86"/>
    <w:rsid w:val="00377DEB"/>
    <w:rsid w:val="003808C3"/>
    <w:rsid w:val="00380E92"/>
    <w:rsid w:val="0038285D"/>
    <w:rsid w:val="00383594"/>
    <w:rsid w:val="003846A7"/>
    <w:rsid w:val="00384B23"/>
    <w:rsid w:val="00386340"/>
    <w:rsid w:val="00391C17"/>
    <w:rsid w:val="003921A5"/>
    <w:rsid w:val="0039382E"/>
    <w:rsid w:val="00394F73"/>
    <w:rsid w:val="0039639C"/>
    <w:rsid w:val="0039646E"/>
    <w:rsid w:val="003971F5"/>
    <w:rsid w:val="003A40ED"/>
    <w:rsid w:val="003A4AC2"/>
    <w:rsid w:val="003A6CBC"/>
    <w:rsid w:val="003A7E02"/>
    <w:rsid w:val="003B0845"/>
    <w:rsid w:val="003B118B"/>
    <w:rsid w:val="003B2F2F"/>
    <w:rsid w:val="003B3509"/>
    <w:rsid w:val="003B5D2A"/>
    <w:rsid w:val="003B6CE3"/>
    <w:rsid w:val="003B729A"/>
    <w:rsid w:val="003C3305"/>
    <w:rsid w:val="003C62B9"/>
    <w:rsid w:val="003D0717"/>
    <w:rsid w:val="003D0A61"/>
    <w:rsid w:val="003D1F5F"/>
    <w:rsid w:val="003D252A"/>
    <w:rsid w:val="003D7E20"/>
    <w:rsid w:val="003D7EA1"/>
    <w:rsid w:val="003F02F3"/>
    <w:rsid w:val="003F07F1"/>
    <w:rsid w:val="003F11C5"/>
    <w:rsid w:val="003F2211"/>
    <w:rsid w:val="003F25A6"/>
    <w:rsid w:val="003F3D96"/>
    <w:rsid w:val="003F4425"/>
    <w:rsid w:val="003F6B86"/>
    <w:rsid w:val="003F7344"/>
    <w:rsid w:val="003F7506"/>
    <w:rsid w:val="00400235"/>
    <w:rsid w:val="004019FE"/>
    <w:rsid w:val="00402B12"/>
    <w:rsid w:val="00403C33"/>
    <w:rsid w:val="00406B7D"/>
    <w:rsid w:val="00414FC9"/>
    <w:rsid w:val="004152C1"/>
    <w:rsid w:val="004154DD"/>
    <w:rsid w:val="0041644E"/>
    <w:rsid w:val="004205E3"/>
    <w:rsid w:val="004215C2"/>
    <w:rsid w:val="00422640"/>
    <w:rsid w:val="00423E87"/>
    <w:rsid w:val="004306B9"/>
    <w:rsid w:val="004308FF"/>
    <w:rsid w:val="00433A4C"/>
    <w:rsid w:val="0043567C"/>
    <w:rsid w:val="00436C62"/>
    <w:rsid w:val="004370E4"/>
    <w:rsid w:val="00440EEA"/>
    <w:rsid w:val="0044156D"/>
    <w:rsid w:val="00444EE8"/>
    <w:rsid w:val="0044503F"/>
    <w:rsid w:val="004455CB"/>
    <w:rsid w:val="004456F2"/>
    <w:rsid w:val="004509FE"/>
    <w:rsid w:val="00453C17"/>
    <w:rsid w:val="0045519F"/>
    <w:rsid w:val="00455D28"/>
    <w:rsid w:val="00457D98"/>
    <w:rsid w:val="00460842"/>
    <w:rsid w:val="004624C5"/>
    <w:rsid w:val="00465849"/>
    <w:rsid w:val="004673E0"/>
    <w:rsid w:val="0047190F"/>
    <w:rsid w:val="004732D1"/>
    <w:rsid w:val="00473B0D"/>
    <w:rsid w:val="00473E29"/>
    <w:rsid w:val="004740A0"/>
    <w:rsid w:val="0047425B"/>
    <w:rsid w:val="004757E7"/>
    <w:rsid w:val="00476FFC"/>
    <w:rsid w:val="00480002"/>
    <w:rsid w:val="004810A8"/>
    <w:rsid w:val="004812FA"/>
    <w:rsid w:val="00483106"/>
    <w:rsid w:val="00484175"/>
    <w:rsid w:val="004852E2"/>
    <w:rsid w:val="00492D19"/>
    <w:rsid w:val="004938B9"/>
    <w:rsid w:val="0049390A"/>
    <w:rsid w:val="00493F76"/>
    <w:rsid w:val="004977B0"/>
    <w:rsid w:val="004A0BAA"/>
    <w:rsid w:val="004B0402"/>
    <w:rsid w:val="004B2A97"/>
    <w:rsid w:val="004B2E8E"/>
    <w:rsid w:val="004B358B"/>
    <w:rsid w:val="004B4CC9"/>
    <w:rsid w:val="004B56D7"/>
    <w:rsid w:val="004B6D5F"/>
    <w:rsid w:val="004C277E"/>
    <w:rsid w:val="004C42C0"/>
    <w:rsid w:val="004C5381"/>
    <w:rsid w:val="004D0FC5"/>
    <w:rsid w:val="004D3BBB"/>
    <w:rsid w:val="004D3FF0"/>
    <w:rsid w:val="004D4046"/>
    <w:rsid w:val="004E0E17"/>
    <w:rsid w:val="004E3222"/>
    <w:rsid w:val="004E5BE7"/>
    <w:rsid w:val="004E5EA2"/>
    <w:rsid w:val="004E7332"/>
    <w:rsid w:val="004E787F"/>
    <w:rsid w:val="004F10F9"/>
    <w:rsid w:val="004F2C0D"/>
    <w:rsid w:val="005020BE"/>
    <w:rsid w:val="005030A6"/>
    <w:rsid w:val="00504A7C"/>
    <w:rsid w:val="005058EB"/>
    <w:rsid w:val="00506349"/>
    <w:rsid w:val="005072B9"/>
    <w:rsid w:val="00507751"/>
    <w:rsid w:val="00513BF3"/>
    <w:rsid w:val="00514BC3"/>
    <w:rsid w:val="00515C39"/>
    <w:rsid w:val="00516011"/>
    <w:rsid w:val="005161A4"/>
    <w:rsid w:val="00516BD6"/>
    <w:rsid w:val="0052157F"/>
    <w:rsid w:val="00522616"/>
    <w:rsid w:val="0052287D"/>
    <w:rsid w:val="005253EE"/>
    <w:rsid w:val="0052646E"/>
    <w:rsid w:val="005270C9"/>
    <w:rsid w:val="005275DA"/>
    <w:rsid w:val="005312EE"/>
    <w:rsid w:val="0053189F"/>
    <w:rsid w:val="0053317D"/>
    <w:rsid w:val="005336C2"/>
    <w:rsid w:val="0053618D"/>
    <w:rsid w:val="00536257"/>
    <w:rsid w:val="0054059C"/>
    <w:rsid w:val="005406B8"/>
    <w:rsid w:val="005432E1"/>
    <w:rsid w:val="005474BC"/>
    <w:rsid w:val="005500CE"/>
    <w:rsid w:val="00551861"/>
    <w:rsid w:val="005525CE"/>
    <w:rsid w:val="00552E55"/>
    <w:rsid w:val="0055577F"/>
    <w:rsid w:val="0055662C"/>
    <w:rsid w:val="00556E4E"/>
    <w:rsid w:val="0056078F"/>
    <w:rsid w:val="0056167D"/>
    <w:rsid w:val="00563D52"/>
    <w:rsid w:val="00566EF6"/>
    <w:rsid w:val="00567054"/>
    <w:rsid w:val="005712ED"/>
    <w:rsid w:val="00573905"/>
    <w:rsid w:val="005742E8"/>
    <w:rsid w:val="0057477F"/>
    <w:rsid w:val="00575E48"/>
    <w:rsid w:val="005778F6"/>
    <w:rsid w:val="00587615"/>
    <w:rsid w:val="00592FAF"/>
    <w:rsid w:val="005931EE"/>
    <w:rsid w:val="00593CF5"/>
    <w:rsid w:val="00594714"/>
    <w:rsid w:val="00594F93"/>
    <w:rsid w:val="005965BC"/>
    <w:rsid w:val="0059789E"/>
    <w:rsid w:val="005A0715"/>
    <w:rsid w:val="005A1CE4"/>
    <w:rsid w:val="005A2E11"/>
    <w:rsid w:val="005A4244"/>
    <w:rsid w:val="005A5194"/>
    <w:rsid w:val="005A72B6"/>
    <w:rsid w:val="005B1DD0"/>
    <w:rsid w:val="005B21C3"/>
    <w:rsid w:val="005B2320"/>
    <w:rsid w:val="005B2A72"/>
    <w:rsid w:val="005B4AFE"/>
    <w:rsid w:val="005B6536"/>
    <w:rsid w:val="005B7D88"/>
    <w:rsid w:val="005C202B"/>
    <w:rsid w:val="005C66A4"/>
    <w:rsid w:val="005D4A20"/>
    <w:rsid w:val="005D4BE9"/>
    <w:rsid w:val="005D51F7"/>
    <w:rsid w:val="005D56BC"/>
    <w:rsid w:val="005D5707"/>
    <w:rsid w:val="005D6B7F"/>
    <w:rsid w:val="005D6FD2"/>
    <w:rsid w:val="005D707D"/>
    <w:rsid w:val="005D7C2A"/>
    <w:rsid w:val="005E0A24"/>
    <w:rsid w:val="005E14CB"/>
    <w:rsid w:val="005E1762"/>
    <w:rsid w:val="005F1E26"/>
    <w:rsid w:val="005F1EF3"/>
    <w:rsid w:val="005F6BEB"/>
    <w:rsid w:val="00601DC6"/>
    <w:rsid w:val="006030E0"/>
    <w:rsid w:val="006055F8"/>
    <w:rsid w:val="006056C9"/>
    <w:rsid w:val="00605E45"/>
    <w:rsid w:val="0060683C"/>
    <w:rsid w:val="006129A8"/>
    <w:rsid w:val="00612ACD"/>
    <w:rsid w:val="00612D5D"/>
    <w:rsid w:val="00613613"/>
    <w:rsid w:val="00613B60"/>
    <w:rsid w:val="00614309"/>
    <w:rsid w:val="00614C36"/>
    <w:rsid w:val="00616A64"/>
    <w:rsid w:val="0062012D"/>
    <w:rsid w:val="00621660"/>
    <w:rsid w:val="006233B6"/>
    <w:rsid w:val="00625893"/>
    <w:rsid w:val="00625BB6"/>
    <w:rsid w:val="006353D2"/>
    <w:rsid w:val="00635F9E"/>
    <w:rsid w:val="006369E3"/>
    <w:rsid w:val="006378A1"/>
    <w:rsid w:val="006425E7"/>
    <w:rsid w:val="00642A50"/>
    <w:rsid w:val="00650D89"/>
    <w:rsid w:val="0065158B"/>
    <w:rsid w:val="00651800"/>
    <w:rsid w:val="00652EBD"/>
    <w:rsid w:val="006546E0"/>
    <w:rsid w:val="00655D49"/>
    <w:rsid w:val="0066118A"/>
    <w:rsid w:val="006637BD"/>
    <w:rsid w:val="006638C3"/>
    <w:rsid w:val="00670B7D"/>
    <w:rsid w:val="00674F13"/>
    <w:rsid w:val="00675DC0"/>
    <w:rsid w:val="00682948"/>
    <w:rsid w:val="00683DCF"/>
    <w:rsid w:val="00684C09"/>
    <w:rsid w:val="00684F8E"/>
    <w:rsid w:val="00693224"/>
    <w:rsid w:val="006954CC"/>
    <w:rsid w:val="00695BCB"/>
    <w:rsid w:val="00696893"/>
    <w:rsid w:val="006968D8"/>
    <w:rsid w:val="00696F5A"/>
    <w:rsid w:val="00697160"/>
    <w:rsid w:val="006A038D"/>
    <w:rsid w:val="006A0EF1"/>
    <w:rsid w:val="006A404A"/>
    <w:rsid w:val="006A61BF"/>
    <w:rsid w:val="006A757D"/>
    <w:rsid w:val="006B13BF"/>
    <w:rsid w:val="006B13E3"/>
    <w:rsid w:val="006B59AB"/>
    <w:rsid w:val="006B621B"/>
    <w:rsid w:val="006C300D"/>
    <w:rsid w:val="006C325A"/>
    <w:rsid w:val="006C5954"/>
    <w:rsid w:val="006C6D9A"/>
    <w:rsid w:val="006D08B7"/>
    <w:rsid w:val="006D0C35"/>
    <w:rsid w:val="006D19B9"/>
    <w:rsid w:val="006D3176"/>
    <w:rsid w:val="006D4C3B"/>
    <w:rsid w:val="006D5231"/>
    <w:rsid w:val="006D5293"/>
    <w:rsid w:val="006E1868"/>
    <w:rsid w:val="006E1918"/>
    <w:rsid w:val="006E1D8A"/>
    <w:rsid w:val="006E2890"/>
    <w:rsid w:val="006E4419"/>
    <w:rsid w:val="006E441D"/>
    <w:rsid w:val="006E5736"/>
    <w:rsid w:val="006E60AD"/>
    <w:rsid w:val="006E7477"/>
    <w:rsid w:val="006F0164"/>
    <w:rsid w:val="006F034E"/>
    <w:rsid w:val="006F1903"/>
    <w:rsid w:val="006F1EBB"/>
    <w:rsid w:val="007005ED"/>
    <w:rsid w:val="00702E8A"/>
    <w:rsid w:val="007045B4"/>
    <w:rsid w:val="00707C0D"/>
    <w:rsid w:val="00711B98"/>
    <w:rsid w:val="0071216A"/>
    <w:rsid w:val="00712C7C"/>
    <w:rsid w:val="007163D2"/>
    <w:rsid w:val="00716B7D"/>
    <w:rsid w:val="00717B5B"/>
    <w:rsid w:val="007212A3"/>
    <w:rsid w:val="007237A2"/>
    <w:rsid w:val="007252FF"/>
    <w:rsid w:val="00725D06"/>
    <w:rsid w:val="00727DDE"/>
    <w:rsid w:val="00727E49"/>
    <w:rsid w:val="00732F59"/>
    <w:rsid w:val="0073374C"/>
    <w:rsid w:val="00733D3D"/>
    <w:rsid w:val="00735E16"/>
    <w:rsid w:val="00737D29"/>
    <w:rsid w:val="00740AA4"/>
    <w:rsid w:val="007419AF"/>
    <w:rsid w:val="00742E15"/>
    <w:rsid w:val="00743214"/>
    <w:rsid w:val="007458B9"/>
    <w:rsid w:val="007469D3"/>
    <w:rsid w:val="00751717"/>
    <w:rsid w:val="007529FA"/>
    <w:rsid w:val="007548D9"/>
    <w:rsid w:val="007555A7"/>
    <w:rsid w:val="00755BA3"/>
    <w:rsid w:val="00762559"/>
    <w:rsid w:val="0076292F"/>
    <w:rsid w:val="00764763"/>
    <w:rsid w:val="007702A0"/>
    <w:rsid w:val="0077124B"/>
    <w:rsid w:val="00771544"/>
    <w:rsid w:val="007727AC"/>
    <w:rsid w:val="00773D3C"/>
    <w:rsid w:val="00782201"/>
    <w:rsid w:val="00782838"/>
    <w:rsid w:val="0078487B"/>
    <w:rsid w:val="0079269D"/>
    <w:rsid w:val="007953FF"/>
    <w:rsid w:val="00795574"/>
    <w:rsid w:val="00795B99"/>
    <w:rsid w:val="00795F12"/>
    <w:rsid w:val="007A0634"/>
    <w:rsid w:val="007A4300"/>
    <w:rsid w:val="007A48BE"/>
    <w:rsid w:val="007A5DCD"/>
    <w:rsid w:val="007B5293"/>
    <w:rsid w:val="007B5F3B"/>
    <w:rsid w:val="007C0C62"/>
    <w:rsid w:val="007C11EF"/>
    <w:rsid w:val="007C1F16"/>
    <w:rsid w:val="007C7349"/>
    <w:rsid w:val="007D0E90"/>
    <w:rsid w:val="007D1879"/>
    <w:rsid w:val="007D2D20"/>
    <w:rsid w:val="007D3782"/>
    <w:rsid w:val="007D3B96"/>
    <w:rsid w:val="007D4D2B"/>
    <w:rsid w:val="007D4F76"/>
    <w:rsid w:val="007D500C"/>
    <w:rsid w:val="007D7478"/>
    <w:rsid w:val="007D7745"/>
    <w:rsid w:val="007E1B7F"/>
    <w:rsid w:val="007E1E1F"/>
    <w:rsid w:val="007E460A"/>
    <w:rsid w:val="007E634E"/>
    <w:rsid w:val="007E6EF1"/>
    <w:rsid w:val="007E7C38"/>
    <w:rsid w:val="007F4485"/>
    <w:rsid w:val="007F4D4C"/>
    <w:rsid w:val="00800A76"/>
    <w:rsid w:val="0080115E"/>
    <w:rsid w:val="00801795"/>
    <w:rsid w:val="0080475F"/>
    <w:rsid w:val="008056FF"/>
    <w:rsid w:val="008079FE"/>
    <w:rsid w:val="00807EF3"/>
    <w:rsid w:val="00817839"/>
    <w:rsid w:val="00824E5A"/>
    <w:rsid w:val="00827321"/>
    <w:rsid w:val="0083007E"/>
    <w:rsid w:val="008313DF"/>
    <w:rsid w:val="00831B7B"/>
    <w:rsid w:val="00832F50"/>
    <w:rsid w:val="00833C84"/>
    <w:rsid w:val="008372D2"/>
    <w:rsid w:val="008412C6"/>
    <w:rsid w:val="008414A5"/>
    <w:rsid w:val="00846FA5"/>
    <w:rsid w:val="00852748"/>
    <w:rsid w:val="00855D7F"/>
    <w:rsid w:val="00857003"/>
    <w:rsid w:val="008600E8"/>
    <w:rsid w:val="00866749"/>
    <w:rsid w:val="0087062A"/>
    <w:rsid w:val="00870A39"/>
    <w:rsid w:val="00870D27"/>
    <w:rsid w:val="0087266A"/>
    <w:rsid w:val="00873898"/>
    <w:rsid w:val="0087440D"/>
    <w:rsid w:val="0087598E"/>
    <w:rsid w:val="008765BB"/>
    <w:rsid w:val="00876947"/>
    <w:rsid w:val="00877F28"/>
    <w:rsid w:val="0088108A"/>
    <w:rsid w:val="00881C91"/>
    <w:rsid w:val="00885813"/>
    <w:rsid w:val="00885D6C"/>
    <w:rsid w:val="0088716F"/>
    <w:rsid w:val="00891AA9"/>
    <w:rsid w:val="00892357"/>
    <w:rsid w:val="00893037"/>
    <w:rsid w:val="00893194"/>
    <w:rsid w:val="00893911"/>
    <w:rsid w:val="0089553A"/>
    <w:rsid w:val="008969DB"/>
    <w:rsid w:val="00896AAE"/>
    <w:rsid w:val="00897BFB"/>
    <w:rsid w:val="00897DA0"/>
    <w:rsid w:val="008A0770"/>
    <w:rsid w:val="008A226B"/>
    <w:rsid w:val="008A4D92"/>
    <w:rsid w:val="008A640F"/>
    <w:rsid w:val="008B28D2"/>
    <w:rsid w:val="008B4AA0"/>
    <w:rsid w:val="008B7807"/>
    <w:rsid w:val="008C02CE"/>
    <w:rsid w:val="008C0DBD"/>
    <w:rsid w:val="008C39BF"/>
    <w:rsid w:val="008C420C"/>
    <w:rsid w:val="008C4809"/>
    <w:rsid w:val="008C5767"/>
    <w:rsid w:val="008D02C0"/>
    <w:rsid w:val="008D30D6"/>
    <w:rsid w:val="008D37B7"/>
    <w:rsid w:val="008D4B62"/>
    <w:rsid w:val="008D5AC0"/>
    <w:rsid w:val="008D5CBD"/>
    <w:rsid w:val="008D6785"/>
    <w:rsid w:val="008E03FF"/>
    <w:rsid w:val="008E1125"/>
    <w:rsid w:val="008E1AA1"/>
    <w:rsid w:val="008E1D7F"/>
    <w:rsid w:val="008E27B0"/>
    <w:rsid w:val="008E2F3A"/>
    <w:rsid w:val="008E5CBE"/>
    <w:rsid w:val="008F236B"/>
    <w:rsid w:val="008F268B"/>
    <w:rsid w:val="008F2E22"/>
    <w:rsid w:val="008F379A"/>
    <w:rsid w:val="008F5BDD"/>
    <w:rsid w:val="00900A51"/>
    <w:rsid w:val="00900D94"/>
    <w:rsid w:val="00901CA2"/>
    <w:rsid w:val="00902394"/>
    <w:rsid w:val="009043C6"/>
    <w:rsid w:val="00904BA0"/>
    <w:rsid w:val="0091150E"/>
    <w:rsid w:val="00912048"/>
    <w:rsid w:val="00914111"/>
    <w:rsid w:val="0091493D"/>
    <w:rsid w:val="00923B9A"/>
    <w:rsid w:val="00925303"/>
    <w:rsid w:val="009254AF"/>
    <w:rsid w:val="00930790"/>
    <w:rsid w:val="00930BB2"/>
    <w:rsid w:val="00934860"/>
    <w:rsid w:val="00935384"/>
    <w:rsid w:val="00937EE9"/>
    <w:rsid w:val="009406C5"/>
    <w:rsid w:val="00941087"/>
    <w:rsid w:val="0094192F"/>
    <w:rsid w:val="00942368"/>
    <w:rsid w:val="00943B40"/>
    <w:rsid w:val="00944004"/>
    <w:rsid w:val="00944CE3"/>
    <w:rsid w:val="00944CF0"/>
    <w:rsid w:val="009458E8"/>
    <w:rsid w:val="009545FF"/>
    <w:rsid w:val="00956F0B"/>
    <w:rsid w:val="00957BDE"/>
    <w:rsid w:val="00962F1B"/>
    <w:rsid w:val="00964509"/>
    <w:rsid w:val="0096548F"/>
    <w:rsid w:val="0096632A"/>
    <w:rsid w:val="00966D68"/>
    <w:rsid w:val="0097182F"/>
    <w:rsid w:val="00971CF9"/>
    <w:rsid w:val="00975D79"/>
    <w:rsid w:val="00976276"/>
    <w:rsid w:val="00977E0C"/>
    <w:rsid w:val="00980699"/>
    <w:rsid w:val="009840FC"/>
    <w:rsid w:val="0098484C"/>
    <w:rsid w:val="0098525C"/>
    <w:rsid w:val="00985395"/>
    <w:rsid w:val="00985EC1"/>
    <w:rsid w:val="009940B8"/>
    <w:rsid w:val="0099554E"/>
    <w:rsid w:val="00995FFF"/>
    <w:rsid w:val="009A243A"/>
    <w:rsid w:val="009A29FD"/>
    <w:rsid w:val="009A5E6A"/>
    <w:rsid w:val="009A6766"/>
    <w:rsid w:val="009A7E32"/>
    <w:rsid w:val="009B1BC2"/>
    <w:rsid w:val="009B677A"/>
    <w:rsid w:val="009C2433"/>
    <w:rsid w:val="009C2F4D"/>
    <w:rsid w:val="009C6637"/>
    <w:rsid w:val="009D15A0"/>
    <w:rsid w:val="009D3EA9"/>
    <w:rsid w:val="009D517C"/>
    <w:rsid w:val="009D53A9"/>
    <w:rsid w:val="009D7F99"/>
    <w:rsid w:val="009E13E7"/>
    <w:rsid w:val="009E6B27"/>
    <w:rsid w:val="009F282B"/>
    <w:rsid w:val="009F2BD0"/>
    <w:rsid w:val="009F2D2C"/>
    <w:rsid w:val="009F3D70"/>
    <w:rsid w:val="009F5A50"/>
    <w:rsid w:val="009F611E"/>
    <w:rsid w:val="00A01E7F"/>
    <w:rsid w:val="00A214FC"/>
    <w:rsid w:val="00A219E8"/>
    <w:rsid w:val="00A23FE9"/>
    <w:rsid w:val="00A26D02"/>
    <w:rsid w:val="00A30693"/>
    <w:rsid w:val="00A3132C"/>
    <w:rsid w:val="00A31B24"/>
    <w:rsid w:val="00A31D34"/>
    <w:rsid w:val="00A323D3"/>
    <w:rsid w:val="00A32FCB"/>
    <w:rsid w:val="00A3492C"/>
    <w:rsid w:val="00A37928"/>
    <w:rsid w:val="00A40DA4"/>
    <w:rsid w:val="00A417C6"/>
    <w:rsid w:val="00A43AAF"/>
    <w:rsid w:val="00A44A41"/>
    <w:rsid w:val="00A470F3"/>
    <w:rsid w:val="00A52BA6"/>
    <w:rsid w:val="00A53F8A"/>
    <w:rsid w:val="00A566A2"/>
    <w:rsid w:val="00A56A51"/>
    <w:rsid w:val="00A60DE1"/>
    <w:rsid w:val="00A625FB"/>
    <w:rsid w:val="00A6387A"/>
    <w:rsid w:val="00A64206"/>
    <w:rsid w:val="00A64E86"/>
    <w:rsid w:val="00A672F0"/>
    <w:rsid w:val="00A67D3D"/>
    <w:rsid w:val="00A731E2"/>
    <w:rsid w:val="00A73238"/>
    <w:rsid w:val="00A76BCF"/>
    <w:rsid w:val="00A81DDB"/>
    <w:rsid w:val="00A82A21"/>
    <w:rsid w:val="00A854F6"/>
    <w:rsid w:val="00A87CDC"/>
    <w:rsid w:val="00A92B7C"/>
    <w:rsid w:val="00A94B90"/>
    <w:rsid w:val="00A94E94"/>
    <w:rsid w:val="00A958BC"/>
    <w:rsid w:val="00AA05C1"/>
    <w:rsid w:val="00AA18DE"/>
    <w:rsid w:val="00AA36D9"/>
    <w:rsid w:val="00AA38E9"/>
    <w:rsid w:val="00AA65E6"/>
    <w:rsid w:val="00AA7499"/>
    <w:rsid w:val="00AA75AB"/>
    <w:rsid w:val="00AA7E09"/>
    <w:rsid w:val="00AB0D5D"/>
    <w:rsid w:val="00AB3893"/>
    <w:rsid w:val="00AB49B9"/>
    <w:rsid w:val="00AB5936"/>
    <w:rsid w:val="00AB7167"/>
    <w:rsid w:val="00AB74E1"/>
    <w:rsid w:val="00AC4AF6"/>
    <w:rsid w:val="00AC60C9"/>
    <w:rsid w:val="00AC6636"/>
    <w:rsid w:val="00AC7F09"/>
    <w:rsid w:val="00AD0BF4"/>
    <w:rsid w:val="00AD10D2"/>
    <w:rsid w:val="00AD1F2A"/>
    <w:rsid w:val="00AD4A81"/>
    <w:rsid w:val="00AD6166"/>
    <w:rsid w:val="00AE0EF2"/>
    <w:rsid w:val="00AE1204"/>
    <w:rsid w:val="00AE13AC"/>
    <w:rsid w:val="00AE13B3"/>
    <w:rsid w:val="00AE1A4F"/>
    <w:rsid w:val="00AE77F6"/>
    <w:rsid w:val="00AF1591"/>
    <w:rsid w:val="00AF2F5F"/>
    <w:rsid w:val="00AF5BF3"/>
    <w:rsid w:val="00B005F2"/>
    <w:rsid w:val="00B02328"/>
    <w:rsid w:val="00B027EB"/>
    <w:rsid w:val="00B02EC1"/>
    <w:rsid w:val="00B034FB"/>
    <w:rsid w:val="00B04701"/>
    <w:rsid w:val="00B126B1"/>
    <w:rsid w:val="00B263C8"/>
    <w:rsid w:val="00B26707"/>
    <w:rsid w:val="00B36B5D"/>
    <w:rsid w:val="00B4466B"/>
    <w:rsid w:val="00B5007C"/>
    <w:rsid w:val="00B52BC3"/>
    <w:rsid w:val="00B55DFD"/>
    <w:rsid w:val="00B60547"/>
    <w:rsid w:val="00B60804"/>
    <w:rsid w:val="00B61E95"/>
    <w:rsid w:val="00B642D3"/>
    <w:rsid w:val="00B6634E"/>
    <w:rsid w:val="00B7052D"/>
    <w:rsid w:val="00B7353E"/>
    <w:rsid w:val="00B74299"/>
    <w:rsid w:val="00B77372"/>
    <w:rsid w:val="00B80353"/>
    <w:rsid w:val="00B808A5"/>
    <w:rsid w:val="00B826F6"/>
    <w:rsid w:val="00B83E9C"/>
    <w:rsid w:val="00B91B6E"/>
    <w:rsid w:val="00B9479F"/>
    <w:rsid w:val="00B94E89"/>
    <w:rsid w:val="00B975A0"/>
    <w:rsid w:val="00BA3C04"/>
    <w:rsid w:val="00BA54E6"/>
    <w:rsid w:val="00BA7072"/>
    <w:rsid w:val="00BA739B"/>
    <w:rsid w:val="00BB0B24"/>
    <w:rsid w:val="00BB0E6F"/>
    <w:rsid w:val="00BB1307"/>
    <w:rsid w:val="00BB474C"/>
    <w:rsid w:val="00BD0542"/>
    <w:rsid w:val="00BD1A3A"/>
    <w:rsid w:val="00BD52B6"/>
    <w:rsid w:val="00BD729D"/>
    <w:rsid w:val="00BE43C9"/>
    <w:rsid w:val="00BE449E"/>
    <w:rsid w:val="00BE5FE8"/>
    <w:rsid w:val="00BE690E"/>
    <w:rsid w:val="00BE6B8C"/>
    <w:rsid w:val="00BE79B3"/>
    <w:rsid w:val="00BF55BE"/>
    <w:rsid w:val="00BF66BB"/>
    <w:rsid w:val="00BF7A75"/>
    <w:rsid w:val="00C04059"/>
    <w:rsid w:val="00C04D82"/>
    <w:rsid w:val="00C0523F"/>
    <w:rsid w:val="00C06D47"/>
    <w:rsid w:val="00C07231"/>
    <w:rsid w:val="00C14053"/>
    <w:rsid w:val="00C14197"/>
    <w:rsid w:val="00C14677"/>
    <w:rsid w:val="00C157C4"/>
    <w:rsid w:val="00C174B6"/>
    <w:rsid w:val="00C20022"/>
    <w:rsid w:val="00C21EAD"/>
    <w:rsid w:val="00C23286"/>
    <w:rsid w:val="00C271CA"/>
    <w:rsid w:val="00C274A9"/>
    <w:rsid w:val="00C318CE"/>
    <w:rsid w:val="00C42B31"/>
    <w:rsid w:val="00C445BA"/>
    <w:rsid w:val="00C46836"/>
    <w:rsid w:val="00C47473"/>
    <w:rsid w:val="00C4748B"/>
    <w:rsid w:val="00C50F3A"/>
    <w:rsid w:val="00C51D8E"/>
    <w:rsid w:val="00C5256C"/>
    <w:rsid w:val="00C52AFA"/>
    <w:rsid w:val="00C53FAE"/>
    <w:rsid w:val="00C56D36"/>
    <w:rsid w:val="00C57111"/>
    <w:rsid w:val="00C57B35"/>
    <w:rsid w:val="00C6179A"/>
    <w:rsid w:val="00C622C3"/>
    <w:rsid w:val="00C631E1"/>
    <w:rsid w:val="00C64899"/>
    <w:rsid w:val="00C66E06"/>
    <w:rsid w:val="00C677D8"/>
    <w:rsid w:val="00C67B4E"/>
    <w:rsid w:val="00C702CA"/>
    <w:rsid w:val="00C748B2"/>
    <w:rsid w:val="00C774BE"/>
    <w:rsid w:val="00C8421C"/>
    <w:rsid w:val="00C8504A"/>
    <w:rsid w:val="00C862F0"/>
    <w:rsid w:val="00C863AF"/>
    <w:rsid w:val="00C87898"/>
    <w:rsid w:val="00C879B0"/>
    <w:rsid w:val="00C90180"/>
    <w:rsid w:val="00C90387"/>
    <w:rsid w:val="00C90A1B"/>
    <w:rsid w:val="00C9155C"/>
    <w:rsid w:val="00C946B5"/>
    <w:rsid w:val="00CA02FC"/>
    <w:rsid w:val="00CA112C"/>
    <w:rsid w:val="00CA46BA"/>
    <w:rsid w:val="00CA4F49"/>
    <w:rsid w:val="00CB34D9"/>
    <w:rsid w:val="00CB4009"/>
    <w:rsid w:val="00CB4D85"/>
    <w:rsid w:val="00CB52B2"/>
    <w:rsid w:val="00CB580F"/>
    <w:rsid w:val="00CB5EF1"/>
    <w:rsid w:val="00CB6154"/>
    <w:rsid w:val="00CC13FF"/>
    <w:rsid w:val="00CC1EC6"/>
    <w:rsid w:val="00CC2563"/>
    <w:rsid w:val="00CC2681"/>
    <w:rsid w:val="00CC4044"/>
    <w:rsid w:val="00CC5546"/>
    <w:rsid w:val="00CC6404"/>
    <w:rsid w:val="00CD225B"/>
    <w:rsid w:val="00CD29E7"/>
    <w:rsid w:val="00CD34BA"/>
    <w:rsid w:val="00CE12BD"/>
    <w:rsid w:val="00CE5131"/>
    <w:rsid w:val="00CE7C89"/>
    <w:rsid w:val="00CF0560"/>
    <w:rsid w:val="00CF1693"/>
    <w:rsid w:val="00CF1F6D"/>
    <w:rsid w:val="00CF30F4"/>
    <w:rsid w:val="00CF4DA7"/>
    <w:rsid w:val="00CF720B"/>
    <w:rsid w:val="00D02C77"/>
    <w:rsid w:val="00D04300"/>
    <w:rsid w:val="00D06187"/>
    <w:rsid w:val="00D16B81"/>
    <w:rsid w:val="00D16EE4"/>
    <w:rsid w:val="00D22505"/>
    <w:rsid w:val="00D2443E"/>
    <w:rsid w:val="00D24C4A"/>
    <w:rsid w:val="00D25E63"/>
    <w:rsid w:val="00D25FC3"/>
    <w:rsid w:val="00D26815"/>
    <w:rsid w:val="00D27F01"/>
    <w:rsid w:val="00D31A17"/>
    <w:rsid w:val="00D34A99"/>
    <w:rsid w:val="00D351F7"/>
    <w:rsid w:val="00D3770E"/>
    <w:rsid w:val="00D40E56"/>
    <w:rsid w:val="00D42757"/>
    <w:rsid w:val="00D44FB1"/>
    <w:rsid w:val="00D44FE9"/>
    <w:rsid w:val="00D505F2"/>
    <w:rsid w:val="00D511E4"/>
    <w:rsid w:val="00D51322"/>
    <w:rsid w:val="00D5411F"/>
    <w:rsid w:val="00D56670"/>
    <w:rsid w:val="00D57F38"/>
    <w:rsid w:val="00D62BF6"/>
    <w:rsid w:val="00D64B92"/>
    <w:rsid w:val="00D6665C"/>
    <w:rsid w:val="00D66D56"/>
    <w:rsid w:val="00D743CD"/>
    <w:rsid w:val="00D7648C"/>
    <w:rsid w:val="00D77452"/>
    <w:rsid w:val="00D81C0F"/>
    <w:rsid w:val="00D82C68"/>
    <w:rsid w:val="00D85A96"/>
    <w:rsid w:val="00D85AA1"/>
    <w:rsid w:val="00D85F3F"/>
    <w:rsid w:val="00D877B5"/>
    <w:rsid w:val="00D90400"/>
    <w:rsid w:val="00D91FD8"/>
    <w:rsid w:val="00D9238E"/>
    <w:rsid w:val="00D97D3C"/>
    <w:rsid w:val="00DA2A64"/>
    <w:rsid w:val="00DA2F0C"/>
    <w:rsid w:val="00DA6EB0"/>
    <w:rsid w:val="00DA73AB"/>
    <w:rsid w:val="00DB2A2F"/>
    <w:rsid w:val="00DB480E"/>
    <w:rsid w:val="00DB559B"/>
    <w:rsid w:val="00DB5DB8"/>
    <w:rsid w:val="00DB6220"/>
    <w:rsid w:val="00DC0F69"/>
    <w:rsid w:val="00DC2F14"/>
    <w:rsid w:val="00DC5AE1"/>
    <w:rsid w:val="00DC6345"/>
    <w:rsid w:val="00DD480D"/>
    <w:rsid w:val="00DD66EE"/>
    <w:rsid w:val="00DD6EEF"/>
    <w:rsid w:val="00DE0F41"/>
    <w:rsid w:val="00DE4E16"/>
    <w:rsid w:val="00DE660C"/>
    <w:rsid w:val="00DE6A40"/>
    <w:rsid w:val="00DF2FC0"/>
    <w:rsid w:val="00DF3A2C"/>
    <w:rsid w:val="00E00465"/>
    <w:rsid w:val="00E04812"/>
    <w:rsid w:val="00E10753"/>
    <w:rsid w:val="00E10DFD"/>
    <w:rsid w:val="00E10EC0"/>
    <w:rsid w:val="00E11EF5"/>
    <w:rsid w:val="00E1254A"/>
    <w:rsid w:val="00E134BF"/>
    <w:rsid w:val="00E138EB"/>
    <w:rsid w:val="00E172BE"/>
    <w:rsid w:val="00E207F2"/>
    <w:rsid w:val="00E20961"/>
    <w:rsid w:val="00E21EB0"/>
    <w:rsid w:val="00E22516"/>
    <w:rsid w:val="00E26023"/>
    <w:rsid w:val="00E33765"/>
    <w:rsid w:val="00E35F57"/>
    <w:rsid w:val="00E36CC2"/>
    <w:rsid w:val="00E401C7"/>
    <w:rsid w:val="00E40BC4"/>
    <w:rsid w:val="00E4216E"/>
    <w:rsid w:val="00E42AD9"/>
    <w:rsid w:val="00E42F46"/>
    <w:rsid w:val="00E4428C"/>
    <w:rsid w:val="00E47146"/>
    <w:rsid w:val="00E5077A"/>
    <w:rsid w:val="00E50FB3"/>
    <w:rsid w:val="00E511A6"/>
    <w:rsid w:val="00E53AE0"/>
    <w:rsid w:val="00E54885"/>
    <w:rsid w:val="00E5795E"/>
    <w:rsid w:val="00E63302"/>
    <w:rsid w:val="00E64390"/>
    <w:rsid w:val="00E66265"/>
    <w:rsid w:val="00E70CBA"/>
    <w:rsid w:val="00E72703"/>
    <w:rsid w:val="00E733BD"/>
    <w:rsid w:val="00E73576"/>
    <w:rsid w:val="00E746A7"/>
    <w:rsid w:val="00E75B4F"/>
    <w:rsid w:val="00E80723"/>
    <w:rsid w:val="00E84A2C"/>
    <w:rsid w:val="00E84F11"/>
    <w:rsid w:val="00E855F9"/>
    <w:rsid w:val="00E85DC6"/>
    <w:rsid w:val="00E92B7B"/>
    <w:rsid w:val="00E93517"/>
    <w:rsid w:val="00E9586C"/>
    <w:rsid w:val="00E96150"/>
    <w:rsid w:val="00EA328E"/>
    <w:rsid w:val="00EA3A8B"/>
    <w:rsid w:val="00EA5755"/>
    <w:rsid w:val="00EA671D"/>
    <w:rsid w:val="00EB001A"/>
    <w:rsid w:val="00EB0113"/>
    <w:rsid w:val="00EB0690"/>
    <w:rsid w:val="00EB32D9"/>
    <w:rsid w:val="00EB5E57"/>
    <w:rsid w:val="00EB7341"/>
    <w:rsid w:val="00EB78B6"/>
    <w:rsid w:val="00EC09C6"/>
    <w:rsid w:val="00EC0F20"/>
    <w:rsid w:val="00EC1F49"/>
    <w:rsid w:val="00EC6F68"/>
    <w:rsid w:val="00ED01E4"/>
    <w:rsid w:val="00ED04AD"/>
    <w:rsid w:val="00ED098D"/>
    <w:rsid w:val="00ED3517"/>
    <w:rsid w:val="00ED40C3"/>
    <w:rsid w:val="00ED59BC"/>
    <w:rsid w:val="00ED629B"/>
    <w:rsid w:val="00EE042F"/>
    <w:rsid w:val="00EE2129"/>
    <w:rsid w:val="00EE2E8E"/>
    <w:rsid w:val="00EE3593"/>
    <w:rsid w:val="00EE3AE9"/>
    <w:rsid w:val="00EE3D3B"/>
    <w:rsid w:val="00EE47F0"/>
    <w:rsid w:val="00EE7A24"/>
    <w:rsid w:val="00EE7F92"/>
    <w:rsid w:val="00EF0D38"/>
    <w:rsid w:val="00EF418C"/>
    <w:rsid w:val="00F02512"/>
    <w:rsid w:val="00F0255C"/>
    <w:rsid w:val="00F025FA"/>
    <w:rsid w:val="00F02E29"/>
    <w:rsid w:val="00F03306"/>
    <w:rsid w:val="00F048AD"/>
    <w:rsid w:val="00F07D27"/>
    <w:rsid w:val="00F07DD1"/>
    <w:rsid w:val="00F07FCE"/>
    <w:rsid w:val="00F10032"/>
    <w:rsid w:val="00F10C4E"/>
    <w:rsid w:val="00F11A8D"/>
    <w:rsid w:val="00F13DD8"/>
    <w:rsid w:val="00F14650"/>
    <w:rsid w:val="00F156D6"/>
    <w:rsid w:val="00F1779D"/>
    <w:rsid w:val="00F22048"/>
    <w:rsid w:val="00F23971"/>
    <w:rsid w:val="00F24FBD"/>
    <w:rsid w:val="00F278FE"/>
    <w:rsid w:val="00F30609"/>
    <w:rsid w:val="00F317F2"/>
    <w:rsid w:val="00F32F9F"/>
    <w:rsid w:val="00F343F9"/>
    <w:rsid w:val="00F41A76"/>
    <w:rsid w:val="00F42E22"/>
    <w:rsid w:val="00F4365D"/>
    <w:rsid w:val="00F43DE4"/>
    <w:rsid w:val="00F44DB1"/>
    <w:rsid w:val="00F45257"/>
    <w:rsid w:val="00F4704F"/>
    <w:rsid w:val="00F47B22"/>
    <w:rsid w:val="00F50BE9"/>
    <w:rsid w:val="00F5101C"/>
    <w:rsid w:val="00F51231"/>
    <w:rsid w:val="00F52C22"/>
    <w:rsid w:val="00F5548B"/>
    <w:rsid w:val="00F560BD"/>
    <w:rsid w:val="00F600E0"/>
    <w:rsid w:val="00F650F1"/>
    <w:rsid w:val="00F6539E"/>
    <w:rsid w:val="00F671C7"/>
    <w:rsid w:val="00F73F43"/>
    <w:rsid w:val="00F74EF0"/>
    <w:rsid w:val="00F75594"/>
    <w:rsid w:val="00F75BCA"/>
    <w:rsid w:val="00F80E49"/>
    <w:rsid w:val="00F822D7"/>
    <w:rsid w:val="00F8489A"/>
    <w:rsid w:val="00F85E8C"/>
    <w:rsid w:val="00F86086"/>
    <w:rsid w:val="00F868F4"/>
    <w:rsid w:val="00F86DEA"/>
    <w:rsid w:val="00F916C3"/>
    <w:rsid w:val="00F92EBD"/>
    <w:rsid w:val="00F92EC7"/>
    <w:rsid w:val="00F950C7"/>
    <w:rsid w:val="00F95238"/>
    <w:rsid w:val="00F9627A"/>
    <w:rsid w:val="00F96A07"/>
    <w:rsid w:val="00F97253"/>
    <w:rsid w:val="00FA095C"/>
    <w:rsid w:val="00FA3552"/>
    <w:rsid w:val="00FA4910"/>
    <w:rsid w:val="00FA6CBE"/>
    <w:rsid w:val="00FA764C"/>
    <w:rsid w:val="00FA7E58"/>
    <w:rsid w:val="00FB098E"/>
    <w:rsid w:val="00FB27D2"/>
    <w:rsid w:val="00FB3CF5"/>
    <w:rsid w:val="00FB461A"/>
    <w:rsid w:val="00FC6540"/>
    <w:rsid w:val="00FC6A15"/>
    <w:rsid w:val="00FC7454"/>
    <w:rsid w:val="00FD12CA"/>
    <w:rsid w:val="00FD4B98"/>
    <w:rsid w:val="00FE2E72"/>
    <w:rsid w:val="00FE336F"/>
    <w:rsid w:val="00FE4FF8"/>
    <w:rsid w:val="00FE7194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FB3488"/>
  <w15:chartTrackingRefBased/>
  <w15:docId w15:val="{2C104BFF-AC91-497B-BA86-B2E64448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2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2F46"/>
  </w:style>
  <w:style w:type="paragraph" w:styleId="Zpat">
    <w:name w:val="footer"/>
    <w:basedOn w:val="Normln"/>
    <w:link w:val="ZpatChar"/>
    <w:uiPriority w:val="99"/>
    <w:unhideWhenUsed/>
    <w:rsid w:val="00E42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2F46"/>
  </w:style>
  <w:style w:type="paragraph" w:styleId="Podnadpis">
    <w:name w:val="Subtitle"/>
    <w:basedOn w:val="Normln"/>
    <w:next w:val="Normln"/>
    <w:link w:val="PodnadpisChar"/>
    <w:uiPriority w:val="11"/>
    <w:qFormat/>
    <w:rsid w:val="00E42F4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42F46"/>
    <w:rPr>
      <w:rFonts w:eastAsiaTheme="minorEastAsia"/>
      <w:color w:val="5A5A5A" w:themeColor="text1" w:themeTint="A5"/>
      <w:spacing w:val="15"/>
    </w:rPr>
  </w:style>
  <w:style w:type="character" w:customStyle="1" w:styleId="jlqj4b">
    <w:name w:val="jlqj4b"/>
    <w:basedOn w:val="Standardnpsmoodstavce"/>
    <w:rsid w:val="00C2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CE97E-F214-4A25-9981-9796D7F2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2125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247</dc:creator>
  <cp:keywords/>
  <dc:description/>
  <cp:lastModifiedBy>Miloš Večeřa</cp:lastModifiedBy>
  <cp:revision>5</cp:revision>
  <dcterms:created xsi:type="dcterms:W3CDTF">2020-05-13T07:13:00Z</dcterms:created>
  <dcterms:modified xsi:type="dcterms:W3CDTF">2021-06-07T09:09:00Z</dcterms:modified>
</cp:coreProperties>
</file>