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C9F3" w14:textId="05AA434F" w:rsidR="00B2213B" w:rsidRPr="00B2213B" w:rsidRDefault="00B2213B" w:rsidP="00B2213B">
      <w:pPr>
        <w:jc w:val="center"/>
        <w:rPr>
          <w:rFonts w:ascii="Arial Narrow" w:hAnsi="Arial Narrow"/>
          <w:sz w:val="36"/>
          <w:szCs w:val="36"/>
        </w:rPr>
      </w:pPr>
      <w:r w:rsidRPr="00B2213B">
        <w:rPr>
          <w:rFonts w:ascii="Arial Narrow" w:hAnsi="Arial Narrow"/>
          <w:sz w:val="36"/>
          <w:szCs w:val="36"/>
        </w:rPr>
        <w:t>BO405K Mezinárodní obchodní transakce I</w:t>
      </w:r>
    </w:p>
    <w:p w14:paraId="4ADDFCC8" w14:textId="77777777" w:rsidR="00B2213B" w:rsidRDefault="00B2213B" w:rsidP="00B2213B">
      <w:pPr>
        <w:jc w:val="center"/>
        <w:rPr>
          <w:rFonts w:ascii="Arial Narrow" w:hAnsi="Arial Narrow"/>
          <w:sz w:val="28"/>
          <w:szCs w:val="28"/>
        </w:rPr>
      </w:pPr>
    </w:p>
    <w:p w14:paraId="6FE4E212" w14:textId="14C145DF" w:rsidR="00B2213B" w:rsidRPr="00B2213B" w:rsidRDefault="000F09C1" w:rsidP="00B2213B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Část </w:t>
      </w:r>
      <w:proofErr w:type="gramStart"/>
      <w:r>
        <w:rPr>
          <w:rFonts w:ascii="Arial Narrow" w:hAnsi="Arial Narrow"/>
          <w:sz w:val="28"/>
          <w:szCs w:val="28"/>
        </w:rPr>
        <w:t xml:space="preserve">I - </w:t>
      </w:r>
      <w:r w:rsidR="00B2213B" w:rsidRPr="00B2213B">
        <w:rPr>
          <w:rFonts w:ascii="Arial Narrow" w:hAnsi="Arial Narrow"/>
          <w:sz w:val="28"/>
          <w:szCs w:val="28"/>
        </w:rPr>
        <w:t>případová</w:t>
      </w:r>
      <w:proofErr w:type="gramEnd"/>
      <w:r w:rsidR="00B2213B" w:rsidRPr="00B2213B">
        <w:rPr>
          <w:rFonts w:ascii="Arial Narrow" w:hAnsi="Arial Narrow"/>
          <w:sz w:val="28"/>
          <w:szCs w:val="28"/>
        </w:rPr>
        <w:t xml:space="preserve"> studie</w:t>
      </w:r>
    </w:p>
    <w:p w14:paraId="114F430D" w14:textId="5939A2B7" w:rsidR="00B2213B" w:rsidRDefault="00B2213B" w:rsidP="00B2213B">
      <w:pPr>
        <w:jc w:val="both"/>
        <w:rPr>
          <w:rFonts w:ascii="Arial Narrow" w:hAnsi="Arial Narrow"/>
          <w:sz w:val="21"/>
          <w:szCs w:val="21"/>
        </w:rPr>
      </w:pPr>
    </w:p>
    <w:p w14:paraId="13242C76" w14:textId="77777777" w:rsidR="00B2213B" w:rsidRPr="00B2213B" w:rsidRDefault="00B2213B" w:rsidP="00B2213B">
      <w:pPr>
        <w:jc w:val="both"/>
        <w:rPr>
          <w:rFonts w:ascii="Arial Narrow" w:hAnsi="Arial Narrow"/>
          <w:sz w:val="21"/>
          <w:szCs w:val="21"/>
        </w:rPr>
      </w:pPr>
    </w:p>
    <w:p w14:paraId="766D3605" w14:textId="77777777" w:rsidR="005C39D0" w:rsidRPr="00154078" w:rsidRDefault="005C39D0" w:rsidP="00154078">
      <w:pPr>
        <w:jc w:val="both"/>
        <w:rPr>
          <w:rFonts w:ascii="Arial Narrow" w:hAnsi="Arial Narrow"/>
          <w:sz w:val="21"/>
          <w:szCs w:val="21"/>
        </w:rPr>
      </w:pPr>
      <w:proofErr w:type="spellStart"/>
      <w:r w:rsidRPr="00154078">
        <w:rPr>
          <w:rFonts w:ascii="Arial Narrow" w:hAnsi="Arial Narrow"/>
          <w:sz w:val="21"/>
          <w:szCs w:val="21"/>
        </w:rPr>
        <w:t>Vinařsví</w:t>
      </w:r>
      <w:proofErr w:type="spellEnd"/>
      <w:r w:rsidRPr="00154078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154078">
        <w:rPr>
          <w:rFonts w:ascii="Arial Narrow" w:hAnsi="Arial Narrow"/>
          <w:sz w:val="21"/>
          <w:szCs w:val="21"/>
        </w:rPr>
        <w:t>Bougunil</w:t>
      </w:r>
      <w:proofErr w:type="spellEnd"/>
      <w:r w:rsidRPr="00154078">
        <w:rPr>
          <w:rFonts w:ascii="Arial Narrow" w:hAnsi="Arial Narrow"/>
          <w:sz w:val="21"/>
          <w:szCs w:val="21"/>
        </w:rPr>
        <w:t xml:space="preserve"> (Francie), které je provozované manželi – českými občany – se zaměřuje na výrobu malých sérií červených vín. Vysoká kvalita jejích vín je důvodem, proč se jim </w:t>
      </w:r>
      <w:proofErr w:type="gramStart"/>
      <w:r w:rsidRPr="00154078">
        <w:rPr>
          <w:rFonts w:ascii="Arial Narrow" w:hAnsi="Arial Narrow"/>
          <w:sz w:val="21"/>
          <w:szCs w:val="21"/>
        </w:rPr>
        <w:t>daří</w:t>
      </w:r>
      <w:proofErr w:type="gramEnd"/>
      <w:r w:rsidRPr="00154078">
        <w:rPr>
          <w:rFonts w:ascii="Arial Narrow" w:hAnsi="Arial Narrow"/>
          <w:sz w:val="21"/>
          <w:szCs w:val="21"/>
        </w:rPr>
        <w:t xml:space="preserve"> pronikat i na český trh. V květnu 2019 oslovili několik vybraných vináren v Brně a Olomouci, a to tak, že jim zaslali emailem katalog vín se specifikací ceny za láhev, objemu, který jsou schopni dodávat, koncepci slev z kupní ceny v návaznosti na objem objednávek, dodací a platební podmínky. Zároveň tento email nabízel osobní schůzku s ochutnávkou. Vinárnu Kpt. Jaroše z Brna informace zaujaly, reagovala emailem s tím, že by rádi vzájemnou spolupráci prodiskutovali a vína ochutnala. Schůzka s ochutnávkou se uskutečnila v červnu 2019 v Brně. Obě strany byly spokojené, takže na schůzce dojednali základní parametry spolupráce s tím, že jejich shrnutí pro úplnost a přehlednost zpracují manželé vlastnící </w:t>
      </w:r>
      <w:proofErr w:type="gramStart"/>
      <w:r w:rsidRPr="00154078">
        <w:rPr>
          <w:rFonts w:ascii="Arial Narrow" w:hAnsi="Arial Narrow"/>
          <w:sz w:val="21"/>
          <w:szCs w:val="21"/>
        </w:rPr>
        <w:t>vinařství</w:t>
      </w:r>
      <w:proofErr w:type="gramEnd"/>
      <w:r w:rsidRPr="00154078">
        <w:rPr>
          <w:rFonts w:ascii="Arial Narrow" w:hAnsi="Arial Narrow"/>
          <w:sz w:val="21"/>
          <w:szCs w:val="21"/>
        </w:rPr>
        <w:t xml:space="preserve"> a ještě zašlou vinárně v elektronické podobě. Zároveň se domluvili na tom, že vinárna v červenci uskuteční první objednávku. </w:t>
      </w:r>
    </w:p>
    <w:p w14:paraId="56BE570D" w14:textId="77777777" w:rsidR="005C39D0" w:rsidRPr="00154078" w:rsidRDefault="005C39D0" w:rsidP="005C39D0">
      <w:pPr>
        <w:rPr>
          <w:rFonts w:ascii="Arial Narrow" w:hAnsi="Arial Narrow"/>
          <w:sz w:val="21"/>
          <w:szCs w:val="21"/>
        </w:rPr>
      </w:pPr>
    </w:p>
    <w:p w14:paraId="5F1E63AA" w14:textId="77777777" w:rsidR="005C39D0" w:rsidRPr="00154078" w:rsidRDefault="005C39D0" w:rsidP="005C39D0">
      <w:pPr>
        <w:rPr>
          <w:rFonts w:ascii="Arial Narrow" w:hAnsi="Arial Narrow"/>
          <w:sz w:val="21"/>
          <w:szCs w:val="21"/>
        </w:rPr>
      </w:pPr>
      <w:r w:rsidRPr="00154078">
        <w:rPr>
          <w:rFonts w:ascii="Arial Narrow" w:hAnsi="Arial Narrow"/>
          <w:sz w:val="21"/>
          <w:szCs w:val="21"/>
        </w:rPr>
        <w:t xml:space="preserve">Dohoda uzavřená na osobní schůzce v Brně obsahovala mimo jiné tato u jednání: </w:t>
      </w:r>
    </w:p>
    <w:p w14:paraId="2BE257B6" w14:textId="6621AF0A" w:rsidR="005C39D0" w:rsidRPr="00154078" w:rsidRDefault="005C39D0" w:rsidP="007905B3">
      <w:pPr>
        <w:jc w:val="both"/>
        <w:rPr>
          <w:rFonts w:ascii="Arial Narrow" w:hAnsi="Arial Narrow"/>
          <w:i/>
          <w:iCs/>
          <w:sz w:val="21"/>
          <w:szCs w:val="21"/>
        </w:rPr>
      </w:pPr>
      <w:r w:rsidRPr="00154078">
        <w:rPr>
          <w:rFonts w:ascii="Arial Narrow" w:hAnsi="Arial Narrow"/>
          <w:i/>
          <w:iCs/>
          <w:sz w:val="21"/>
          <w:szCs w:val="21"/>
        </w:rPr>
        <w:t>a)</w:t>
      </w:r>
      <w:r w:rsidRPr="00154078">
        <w:rPr>
          <w:rFonts w:ascii="Arial Narrow" w:hAnsi="Arial Narrow"/>
          <w:i/>
          <w:iCs/>
          <w:sz w:val="21"/>
          <w:szCs w:val="21"/>
        </w:rPr>
        <w:t xml:space="preserve"> </w:t>
      </w:r>
      <w:r w:rsidRPr="00154078">
        <w:rPr>
          <w:rFonts w:ascii="Arial Narrow" w:hAnsi="Arial Narrow"/>
          <w:i/>
          <w:iCs/>
          <w:sz w:val="21"/>
          <w:szCs w:val="21"/>
        </w:rPr>
        <w:t xml:space="preserve">Smlouva se uzavírá na dobu určitou do 31.12.2020 s automatickým prodloužením o jeden kalendářní rok, pokud kterákoliv ze stran do 15 dnů před ukončením smluvní spolupráce nezašle druhé straně výpověď. </w:t>
      </w:r>
    </w:p>
    <w:p w14:paraId="254BAAA0" w14:textId="6D561DD3" w:rsidR="005C39D0" w:rsidRPr="00154078" w:rsidRDefault="005C39D0" w:rsidP="007905B3">
      <w:pPr>
        <w:jc w:val="both"/>
        <w:rPr>
          <w:rFonts w:ascii="Arial Narrow" w:hAnsi="Arial Narrow"/>
          <w:i/>
          <w:iCs/>
          <w:sz w:val="21"/>
          <w:szCs w:val="21"/>
        </w:rPr>
      </w:pPr>
      <w:r w:rsidRPr="00154078">
        <w:rPr>
          <w:rFonts w:ascii="Arial Narrow" w:hAnsi="Arial Narrow"/>
          <w:i/>
          <w:iCs/>
          <w:sz w:val="21"/>
          <w:szCs w:val="21"/>
        </w:rPr>
        <w:t>b)</w:t>
      </w:r>
      <w:r w:rsidRPr="00154078">
        <w:rPr>
          <w:rFonts w:ascii="Arial Narrow" w:hAnsi="Arial Narrow"/>
          <w:i/>
          <w:iCs/>
          <w:sz w:val="21"/>
          <w:szCs w:val="21"/>
        </w:rPr>
        <w:t xml:space="preserve"> </w:t>
      </w:r>
      <w:r w:rsidRPr="00154078">
        <w:rPr>
          <w:rFonts w:ascii="Arial Narrow" w:hAnsi="Arial Narrow"/>
          <w:i/>
          <w:iCs/>
          <w:sz w:val="21"/>
          <w:szCs w:val="21"/>
        </w:rPr>
        <w:t xml:space="preserve">Vinárna Kpt. Jaroše se zavazuje k odběru vín vinařství </w:t>
      </w:r>
      <w:proofErr w:type="spellStart"/>
      <w:r w:rsidRPr="00154078">
        <w:rPr>
          <w:rFonts w:ascii="Arial Narrow" w:hAnsi="Arial Narrow"/>
          <w:i/>
          <w:iCs/>
          <w:sz w:val="21"/>
          <w:szCs w:val="21"/>
        </w:rPr>
        <w:t>Bougunil</w:t>
      </w:r>
      <w:proofErr w:type="spellEnd"/>
      <w:r w:rsidRPr="00154078">
        <w:rPr>
          <w:rFonts w:ascii="Arial Narrow" w:hAnsi="Arial Narrow"/>
          <w:i/>
          <w:iCs/>
          <w:sz w:val="21"/>
          <w:szCs w:val="21"/>
        </w:rPr>
        <w:t xml:space="preserve"> ve specifikacích dle jednotlivých objednávek s cenou za lahev dle www vinařství </w:t>
      </w:r>
      <w:proofErr w:type="spellStart"/>
      <w:r w:rsidRPr="00154078">
        <w:rPr>
          <w:rFonts w:ascii="Arial Narrow" w:hAnsi="Arial Narrow"/>
          <w:i/>
          <w:iCs/>
          <w:sz w:val="21"/>
          <w:szCs w:val="21"/>
        </w:rPr>
        <w:t>Bougunil</w:t>
      </w:r>
      <w:proofErr w:type="spellEnd"/>
      <w:r w:rsidRPr="00154078">
        <w:rPr>
          <w:rFonts w:ascii="Arial Narrow" w:hAnsi="Arial Narrow"/>
          <w:i/>
          <w:iCs/>
          <w:sz w:val="21"/>
          <w:szCs w:val="21"/>
        </w:rPr>
        <w:t xml:space="preserve"> k datu objednání. Při objednávce nad 2.000 EUR bude uplatněna sleva </w:t>
      </w:r>
      <w:proofErr w:type="gramStart"/>
      <w:r w:rsidRPr="00154078">
        <w:rPr>
          <w:rFonts w:ascii="Arial Narrow" w:hAnsi="Arial Narrow"/>
          <w:i/>
          <w:iCs/>
          <w:sz w:val="21"/>
          <w:szCs w:val="21"/>
        </w:rPr>
        <w:t>15%</w:t>
      </w:r>
      <w:proofErr w:type="gramEnd"/>
      <w:r w:rsidRPr="00154078">
        <w:rPr>
          <w:rFonts w:ascii="Arial Narrow" w:hAnsi="Arial Narrow"/>
          <w:i/>
          <w:iCs/>
          <w:sz w:val="21"/>
          <w:szCs w:val="21"/>
        </w:rPr>
        <w:t xml:space="preserve"> a při objednávce nad 3.000 EUR bude uplatněna sleva 20%. Součástí této ceny je balné a dopravné.</w:t>
      </w:r>
    </w:p>
    <w:p w14:paraId="62DD76DE" w14:textId="42F144AF" w:rsidR="005C39D0" w:rsidRPr="00154078" w:rsidRDefault="005C39D0" w:rsidP="007905B3">
      <w:pPr>
        <w:jc w:val="both"/>
        <w:rPr>
          <w:rFonts w:ascii="Arial Narrow" w:hAnsi="Arial Narrow"/>
          <w:i/>
          <w:iCs/>
          <w:sz w:val="21"/>
          <w:szCs w:val="21"/>
        </w:rPr>
      </w:pPr>
      <w:r w:rsidRPr="00154078">
        <w:rPr>
          <w:rFonts w:ascii="Arial Narrow" w:hAnsi="Arial Narrow"/>
          <w:i/>
          <w:iCs/>
          <w:sz w:val="21"/>
          <w:szCs w:val="21"/>
        </w:rPr>
        <w:t>c)</w:t>
      </w:r>
      <w:r w:rsidRPr="00154078">
        <w:rPr>
          <w:rFonts w:ascii="Arial Narrow" w:hAnsi="Arial Narrow"/>
          <w:i/>
          <w:iCs/>
          <w:sz w:val="21"/>
          <w:szCs w:val="21"/>
        </w:rPr>
        <w:t xml:space="preserve"> </w:t>
      </w:r>
      <w:r w:rsidRPr="00154078">
        <w:rPr>
          <w:rFonts w:ascii="Arial Narrow" w:hAnsi="Arial Narrow"/>
          <w:i/>
          <w:iCs/>
          <w:sz w:val="21"/>
          <w:szCs w:val="21"/>
        </w:rPr>
        <w:t xml:space="preserve">Dodací podmínka DAP, provozovna kupujícího, INCOTERMS 2020, dodáno do 15 dnů od objednání. Kupující je oprávněn při objednání určit jinou dodací lhůtu, nikoliv však kratší než 7 dnů od objednání. </w:t>
      </w:r>
    </w:p>
    <w:p w14:paraId="65260C12" w14:textId="67E01DCB" w:rsidR="005C39D0" w:rsidRPr="00154078" w:rsidRDefault="005C39D0" w:rsidP="007905B3">
      <w:pPr>
        <w:jc w:val="both"/>
        <w:rPr>
          <w:rFonts w:ascii="Arial Narrow" w:hAnsi="Arial Narrow"/>
          <w:i/>
          <w:iCs/>
          <w:sz w:val="21"/>
          <w:szCs w:val="21"/>
        </w:rPr>
      </w:pPr>
      <w:r w:rsidRPr="00154078">
        <w:rPr>
          <w:rFonts w:ascii="Arial Narrow" w:hAnsi="Arial Narrow"/>
          <w:i/>
          <w:iCs/>
          <w:sz w:val="21"/>
          <w:szCs w:val="21"/>
        </w:rPr>
        <w:t>d)</w:t>
      </w:r>
      <w:r w:rsidRPr="00154078">
        <w:rPr>
          <w:rFonts w:ascii="Arial Narrow" w:hAnsi="Arial Narrow"/>
          <w:i/>
          <w:iCs/>
          <w:sz w:val="21"/>
          <w:szCs w:val="21"/>
        </w:rPr>
        <w:t xml:space="preserve"> </w:t>
      </w:r>
      <w:r w:rsidRPr="00154078">
        <w:rPr>
          <w:rFonts w:ascii="Arial Narrow" w:hAnsi="Arial Narrow"/>
          <w:i/>
          <w:iCs/>
          <w:sz w:val="21"/>
          <w:szCs w:val="21"/>
        </w:rPr>
        <w:t>Otázky neupravené touto smlouvou se řídí českým právem.</w:t>
      </w:r>
    </w:p>
    <w:p w14:paraId="7FA9FE2E" w14:textId="77777777" w:rsidR="005C39D0" w:rsidRPr="00154078" w:rsidRDefault="005C39D0" w:rsidP="005C39D0">
      <w:pPr>
        <w:rPr>
          <w:rFonts w:ascii="Arial Narrow" w:hAnsi="Arial Narrow"/>
          <w:sz w:val="21"/>
          <w:szCs w:val="21"/>
        </w:rPr>
      </w:pPr>
    </w:p>
    <w:p w14:paraId="37891D47" w14:textId="77777777" w:rsidR="005C39D0" w:rsidRPr="00154078" w:rsidRDefault="005C39D0" w:rsidP="007905B3">
      <w:pPr>
        <w:jc w:val="both"/>
        <w:rPr>
          <w:rFonts w:ascii="Arial Narrow" w:hAnsi="Arial Narrow"/>
          <w:sz w:val="21"/>
          <w:szCs w:val="21"/>
        </w:rPr>
      </w:pPr>
      <w:r w:rsidRPr="00154078">
        <w:rPr>
          <w:rFonts w:ascii="Arial Narrow" w:hAnsi="Arial Narrow"/>
          <w:sz w:val="21"/>
          <w:szCs w:val="21"/>
        </w:rPr>
        <w:t xml:space="preserve">Parametry spolupráce domluvené na schůzce v Brně byly přesně ve shodné podobě shrnuty vinařstvím </w:t>
      </w:r>
      <w:proofErr w:type="spellStart"/>
      <w:r w:rsidRPr="00154078">
        <w:rPr>
          <w:rFonts w:ascii="Arial Narrow" w:hAnsi="Arial Narrow"/>
          <w:sz w:val="21"/>
          <w:szCs w:val="21"/>
        </w:rPr>
        <w:t>Bougunil</w:t>
      </w:r>
      <w:proofErr w:type="spellEnd"/>
      <w:r w:rsidRPr="00154078">
        <w:rPr>
          <w:rFonts w:ascii="Arial Narrow" w:hAnsi="Arial Narrow"/>
          <w:sz w:val="21"/>
          <w:szCs w:val="21"/>
        </w:rPr>
        <w:t xml:space="preserve"> a zaslány emailem vinárně Kpt. Jaroše. Ta reagovala tím, že děkuje, že vše souhlasí. Následně v červenci realizovala vinárna emailem první objednávku specifikující množství a druhu vín, kterou vinařství emailem obratem (ve stejný den) potvrdilo.</w:t>
      </w:r>
    </w:p>
    <w:p w14:paraId="2234FC4B" w14:textId="77777777" w:rsidR="005C39D0" w:rsidRPr="00154078" w:rsidRDefault="005C39D0" w:rsidP="005C39D0">
      <w:pPr>
        <w:rPr>
          <w:rFonts w:ascii="Arial Narrow" w:hAnsi="Arial Narrow"/>
          <w:sz w:val="21"/>
          <w:szCs w:val="21"/>
        </w:rPr>
      </w:pPr>
    </w:p>
    <w:p w14:paraId="65BF985E" w14:textId="77777777" w:rsidR="005C39D0" w:rsidRPr="00154078" w:rsidRDefault="005C39D0" w:rsidP="00154078">
      <w:pPr>
        <w:jc w:val="both"/>
        <w:rPr>
          <w:rFonts w:ascii="Arial Narrow" w:hAnsi="Arial Narrow"/>
          <w:sz w:val="21"/>
          <w:szCs w:val="21"/>
        </w:rPr>
      </w:pPr>
      <w:r w:rsidRPr="00154078">
        <w:rPr>
          <w:rFonts w:ascii="Arial Narrow" w:hAnsi="Arial Narrow"/>
          <w:sz w:val="21"/>
          <w:szCs w:val="21"/>
        </w:rPr>
        <w:t>1.</w:t>
      </w:r>
      <w:r w:rsidRPr="00154078">
        <w:rPr>
          <w:rFonts w:ascii="Arial Narrow" w:hAnsi="Arial Narrow"/>
          <w:sz w:val="21"/>
          <w:szCs w:val="21"/>
        </w:rPr>
        <w:tab/>
        <w:t>Identifikuj smluvní konstrukci, kvalifikuj výše nastíněné smlouvy a urči jejich právní režim, a to ve všech aspektech, které zadání umožňuje. Neopomeň interakci metody kolizní, přímé a nestátních prostředků. Zabývej se charakterem pravidel, na které odkazuje dodací podmínka ad c) včetně toho, co vede strany k jejich využití. Při své úvaze neopomeň skutečnost, že strany odkazují na pravidla ve verzi 2020 ve smlouvě uzavřené v roce 2019.</w:t>
      </w:r>
    </w:p>
    <w:p w14:paraId="02454729" w14:textId="77777777" w:rsidR="005C39D0" w:rsidRPr="00154078" w:rsidRDefault="005C39D0" w:rsidP="00154078">
      <w:pPr>
        <w:jc w:val="both"/>
        <w:rPr>
          <w:rFonts w:ascii="Arial Narrow" w:hAnsi="Arial Narrow"/>
          <w:sz w:val="21"/>
          <w:szCs w:val="21"/>
        </w:rPr>
      </w:pPr>
      <w:r w:rsidRPr="00154078">
        <w:rPr>
          <w:rFonts w:ascii="Arial Narrow" w:hAnsi="Arial Narrow"/>
          <w:sz w:val="21"/>
          <w:szCs w:val="21"/>
        </w:rPr>
        <w:t>2.</w:t>
      </w:r>
      <w:r w:rsidRPr="00154078">
        <w:rPr>
          <w:rFonts w:ascii="Arial Narrow" w:hAnsi="Arial Narrow"/>
          <w:sz w:val="21"/>
          <w:szCs w:val="21"/>
        </w:rPr>
        <w:tab/>
        <w:t xml:space="preserve">Identifkuj jednotlivé kroky v rámci kontraktačního procesu – postupuj systematicky, tj. kvalifikuj všechny výše popsané kroky. Uveď, který z těchto kroků kvalifikuješ (a proč) jako návrh, který jako přijetí návrhu, a to u všech smluv nastíněných v zadání. Identifikuj a vysvětli (odůvodni) formu těchto kroků. </w:t>
      </w:r>
    </w:p>
    <w:p w14:paraId="36C7B0C9" w14:textId="77777777" w:rsidR="005C39D0" w:rsidRPr="00154078" w:rsidRDefault="005C39D0" w:rsidP="00154078">
      <w:pPr>
        <w:jc w:val="both"/>
        <w:rPr>
          <w:rFonts w:ascii="Arial Narrow" w:hAnsi="Arial Narrow"/>
          <w:sz w:val="21"/>
          <w:szCs w:val="21"/>
        </w:rPr>
      </w:pPr>
      <w:r w:rsidRPr="00154078">
        <w:rPr>
          <w:rFonts w:ascii="Arial Narrow" w:hAnsi="Arial Narrow"/>
          <w:sz w:val="21"/>
          <w:szCs w:val="21"/>
        </w:rPr>
        <w:t>3.</w:t>
      </w:r>
      <w:r w:rsidRPr="00154078">
        <w:rPr>
          <w:rFonts w:ascii="Arial Narrow" w:hAnsi="Arial Narrow"/>
          <w:sz w:val="21"/>
          <w:szCs w:val="21"/>
        </w:rPr>
        <w:tab/>
        <w:t xml:space="preserve">Objednávka z října 2020 byla objemově větší, vinárna proto uvedla u dodací podmínky delší dodací lhůtu 20 dnů, ovšem připojila toto: „FIX“. </w:t>
      </w:r>
      <w:proofErr w:type="spellStart"/>
      <w:r w:rsidRPr="00154078">
        <w:rPr>
          <w:rFonts w:ascii="Arial Narrow" w:hAnsi="Arial Narrow"/>
          <w:sz w:val="21"/>
          <w:szCs w:val="21"/>
        </w:rPr>
        <w:t>Vinařstí</w:t>
      </w:r>
      <w:proofErr w:type="spellEnd"/>
      <w:r w:rsidRPr="00154078">
        <w:rPr>
          <w:rFonts w:ascii="Arial Narrow" w:hAnsi="Arial Narrow"/>
          <w:sz w:val="21"/>
          <w:szCs w:val="21"/>
        </w:rPr>
        <w:t xml:space="preserve"> opět, jak bylo od července zvykem, obratem objednávku potvrdilo. V případě pochybností o tom, co „FIX“ znamená, uveď pravidla pro interpretaci tohoto smluvního ujednání a zároveň uveď důsledky, které by nedodržení tohoto parametru v dodací podmínce mělo. Uveď další možnou podobu formulace účinků této doložky a odůvodni zda a na základě jakého ustanovení Úmluvy by mohla být taková </w:t>
      </w:r>
      <w:proofErr w:type="gramStart"/>
      <w:r w:rsidRPr="00154078">
        <w:rPr>
          <w:rFonts w:ascii="Arial Narrow" w:hAnsi="Arial Narrow"/>
          <w:sz w:val="21"/>
          <w:szCs w:val="21"/>
        </w:rPr>
        <w:t>formulace  sjednána</w:t>
      </w:r>
      <w:proofErr w:type="gramEnd"/>
      <w:r w:rsidRPr="00154078">
        <w:rPr>
          <w:rFonts w:ascii="Arial Narrow" w:hAnsi="Arial Narrow"/>
          <w:sz w:val="21"/>
          <w:szCs w:val="21"/>
        </w:rPr>
        <w:t xml:space="preserve">. </w:t>
      </w:r>
    </w:p>
    <w:p w14:paraId="25D5CE0A" w14:textId="2BB038D8" w:rsidR="005C39D0" w:rsidRPr="00154078" w:rsidRDefault="005C39D0" w:rsidP="00154078">
      <w:pPr>
        <w:jc w:val="both"/>
        <w:rPr>
          <w:rFonts w:ascii="Arial Narrow" w:hAnsi="Arial Narrow"/>
          <w:sz w:val="21"/>
          <w:szCs w:val="21"/>
        </w:rPr>
      </w:pPr>
      <w:r w:rsidRPr="00154078">
        <w:rPr>
          <w:rFonts w:ascii="Arial Narrow" w:hAnsi="Arial Narrow"/>
          <w:sz w:val="21"/>
          <w:szCs w:val="21"/>
        </w:rPr>
        <w:t>4.</w:t>
      </w:r>
      <w:r w:rsidRPr="00154078">
        <w:rPr>
          <w:rFonts w:ascii="Arial Narrow" w:hAnsi="Arial Narrow"/>
          <w:sz w:val="21"/>
          <w:szCs w:val="21"/>
        </w:rPr>
        <w:tab/>
        <w:t>Dodávka objednaná v listopadu 2020 byla naskladněna. Ve dvou dnech následujících po naskladnění byla provedena kontrola všech kartonů z hlediska jejich počtu v návaznosti na objednané kategorie a odrůdy vín, neporušenosti obalů, byla provedena namátková kontrola čirosti vína v lahvích. Kontrola neodhalila závady, vína byla proto ihned dána do prodeje. V lednu a únoru se do vinárny vrátili někteří zákazníci, kteří reklamovali vína téže šarže (problém s vadným korkem). Na základě těchto reklamací byla provedena podrobnější namátková kontrola zbývajících lahví této šarže (odstranění obalu zátky, otevření některých lahví), která potvrdila problém s vadným korkem. Vinárna celou šarži reklamovala. Vinařství reklamaci odmítlo s</w:t>
      </w:r>
      <w:r w:rsidR="00154078" w:rsidRPr="00154078">
        <w:rPr>
          <w:rFonts w:ascii="Arial Narrow" w:hAnsi="Arial Narrow"/>
          <w:sz w:val="21"/>
          <w:szCs w:val="21"/>
        </w:rPr>
        <w:t> </w:t>
      </w:r>
      <w:r w:rsidRPr="00154078">
        <w:rPr>
          <w:rFonts w:ascii="Arial Narrow" w:hAnsi="Arial Narrow"/>
          <w:sz w:val="21"/>
          <w:szCs w:val="21"/>
        </w:rPr>
        <w:t>argument</w:t>
      </w:r>
      <w:r w:rsidR="00154078" w:rsidRPr="00154078">
        <w:rPr>
          <w:rFonts w:ascii="Arial Narrow" w:hAnsi="Arial Narrow"/>
          <w:sz w:val="21"/>
          <w:szCs w:val="21"/>
        </w:rPr>
        <w:t xml:space="preserve">em, že </w:t>
      </w:r>
      <w:r w:rsidRPr="00154078">
        <w:rPr>
          <w:rFonts w:ascii="Arial Narrow" w:hAnsi="Arial Narrow"/>
          <w:sz w:val="21"/>
          <w:szCs w:val="21"/>
        </w:rPr>
        <w:t>reklamace je pozdní</w:t>
      </w:r>
      <w:r w:rsidR="00154078" w:rsidRPr="00154078">
        <w:rPr>
          <w:rFonts w:ascii="Arial Narrow" w:hAnsi="Arial Narrow"/>
          <w:sz w:val="21"/>
          <w:szCs w:val="21"/>
        </w:rPr>
        <w:t>.</w:t>
      </w:r>
    </w:p>
    <w:p w14:paraId="714796C6" w14:textId="2EB88E97" w:rsidR="00B2213B" w:rsidRDefault="00B2213B" w:rsidP="00B2213B">
      <w:pPr>
        <w:rPr>
          <w:rFonts w:ascii="Arial Narrow" w:hAnsi="Arial Narrow"/>
        </w:rPr>
      </w:pPr>
    </w:p>
    <w:p w14:paraId="79430FA4" w14:textId="0862D51A" w:rsidR="000F09C1" w:rsidRDefault="000F09C1" w:rsidP="00B2213B">
      <w:pPr>
        <w:rPr>
          <w:rFonts w:ascii="Arial Narrow" w:hAnsi="Arial Narrow"/>
        </w:rPr>
      </w:pPr>
    </w:p>
    <w:p w14:paraId="5295E95C" w14:textId="1EC353C4" w:rsidR="000F09C1" w:rsidRPr="000F09C1" w:rsidRDefault="000F09C1" w:rsidP="000F09C1">
      <w:pPr>
        <w:jc w:val="center"/>
        <w:rPr>
          <w:rFonts w:ascii="Arial Narrow" w:hAnsi="Arial Narrow"/>
          <w:sz w:val="28"/>
          <w:szCs w:val="28"/>
        </w:rPr>
      </w:pPr>
      <w:r w:rsidRPr="000F09C1">
        <w:rPr>
          <w:rFonts w:ascii="Arial Narrow" w:hAnsi="Arial Narrow"/>
          <w:sz w:val="28"/>
          <w:szCs w:val="28"/>
        </w:rPr>
        <w:t>Část II – teoretická část</w:t>
      </w:r>
    </w:p>
    <w:p w14:paraId="03FCEB58" w14:textId="4D2F6703" w:rsidR="00B042E8" w:rsidRDefault="00B042E8" w:rsidP="00972F26">
      <w:pPr>
        <w:tabs>
          <w:tab w:val="clear" w:pos="340"/>
          <w:tab w:val="left" w:pos="1170"/>
        </w:tabs>
        <w:rPr>
          <w:rFonts w:ascii="Arial Narrow" w:hAnsi="Arial Narrow" w:cstheme="minorHAnsi"/>
          <w:sz w:val="22"/>
          <w:szCs w:val="22"/>
        </w:rPr>
      </w:pPr>
    </w:p>
    <w:p w14:paraId="2E8FADAA" w14:textId="55395CBE" w:rsidR="000F09C1" w:rsidRPr="000F09C1" w:rsidRDefault="000F09C1" w:rsidP="000F09C1">
      <w:pPr>
        <w:tabs>
          <w:tab w:val="clear" w:pos="340"/>
          <w:tab w:val="left" w:pos="1170"/>
        </w:tabs>
        <w:jc w:val="both"/>
        <w:rPr>
          <w:rFonts w:ascii="Arial Narrow" w:hAnsi="Arial Narrow" w:cstheme="minorHAnsi"/>
          <w:sz w:val="21"/>
          <w:szCs w:val="21"/>
        </w:rPr>
      </w:pPr>
      <w:r>
        <w:rPr>
          <w:rFonts w:ascii="Arial Narrow" w:hAnsi="Arial Narrow" w:cstheme="minorHAnsi"/>
          <w:sz w:val="21"/>
          <w:szCs w:val="21"/>
        </w:rPr>
        <w:t xml:space="preserve">Úmluva OSN o smlouvách o mezinárodní koupi zboží představuje přímou úpravu kupní smlouvy s mezinárodním prvkem. Vysvětli, co je „přímá metoda“ řešení soukromoprávních vztahů s mezinárodním prvkem, jakým způsobem se </w:t>
      </w:r>
      <w:proofErr w:type="gramStart"/>
      <w:r>
        <w:rPr>
          <w:rFonts w:ascii="Arial Narrow" w:hAnsi="Arial Narrow" w:cstheme="minorHAnsi"/>
          <w:sz w:val="21"/>
          <w:szCs w:val="21"/>
        </w:rPr>
        <w:t>liší</w:t>
      </w:r>
      <w:proofErr w:type="gramEnd"/>
      <w:r>
        <w:rPr>
          <w:rFonts w:ascii="Arial Narrow" w:hAnsi="Arial Narrow" w:cstheme="minorHAnsi"/>
          <w:sz w:val="21"/>
          <w:szCs w:val="21"/>
        </w:rPr>
        <w:t xml:space="preserve"> od metody kolizní. Vysvětli také, co to jsou mezery přímých norem a proč vznikají. </w:t>
      </w:r>
    </w:p>
    <w:sectPr w:rsidR="000F09C1" w:rsidRPr="000F09C1" w:rsidSect="00FF7510"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02AC" w14:textId="77777777" w:rsidR="00C65A82" w:rsidRDefault="00C65A82">
      <w:r>
        <w:separator/>
      </w:r>
    </w:p>
  </w:endnote>
  <w:endnote w:type="continuationSeparator" w:id="0">
    <w:p w14:paraId="797197A1" w14:textId="77777777" w:rsidR="00C65A82" w:rsidRDefault="00C6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1F30ADAA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379E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7905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</w:t>
    </w:r>
    <w:r w:rsidR="00972F26">
      <w:t>9</w:t>
    </w:r>
    <w:r w:rsidRPr="00883690">
      <w:t xml:space="preserve">, E: </w:t>
    </w:r>
    <w:r w:rsidR="00972F26">
      <w:t>llm</w:t>
    </w:r>
    <w:r w:rsidRPr="00883690">
      <w:t>@law.muni.cz, www.</w:t>
    </w:r>
    <w:r w:rsidR="00972F26">
      <w:t>llm.</w:t>
    </w:r>
    <w:r w:rsidRPr="00883690">
      <w:t>law.muni.cz</w:t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8ED" w14:textId="27006A46" w:rsidR="00CA321A" w:rsidRPr="00DD543A" w:rsidRDefault="00883690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0E8AE6D1" w14:textId="77777777" w:rsidR="00883690" w:rsidRPr="00DD543A" w:rsidRDefault="00883690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1C58EAF" w14:textId="7C07A344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D1FB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905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DD543A">
      <w:rPr>
        <w:color w:val="0000DC"/>
      </w:rPr>
      <w:t>T: +420 549 49 1</w:t>
    </w:r>
    <w:r w:rsidR="00972F26">
      <w:rPr>
        <w:color w:val="0000DC"/>
      </w:rPr>
      <w:t>219</w:t>
    </w:r>
    <w:r w:rsidR="006919ED" w:rsidRPr="00DD543A">
      <w:rPr>
        <w:color w:val="0000DC"/>
      </w:rPr>
      <w:t xml:space="preserve">, E: </w:t>
    </w:r>
    <w:r w:rsidR="00972F26">
      <w:rPr>
        <w:color w:val="0000DC"/>
      </w:rPr>
      <w:t>llm</w:t>
    </w:r>
    <w:r w:rsidR="006919ED" w:rsidRPr="00DD543A">
      <w:rPr>
        <w:color w:val="0000DC"/>
      </w:rPr>
      <w:t>@law.muni.cz, www.</w:t>
    </w:r>
    <w:r w:rsidR="00972F26">
      <w:rPr>
        <w:color w:val="0000DC"/>
      </w:rPr>
      <w:t>llm.</w:t>
    </w:r>
    <w:r w:rsidR="006919ED" w:rsidRPr="00DD543A">
      <w:rPr>
        <w:color w:val="0000DC"/>
      </w:rPr>
      <w:t xml:space="preserve">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D669" w14:textId="77777777" w:rsidR="00C65A82" w:rsidRDefault="00C65A82">
      <w:r>
        <w:separator/>
      </w:r>
    </w:p>
  </w:footnote>
  <w:footnote w:type="continuationSeparator" w:id="0">
    <w:p w14:paraId="2E864D3C" w14:textId="77777777" w:rsidR="00C65A82" w:rsidRDefault="00C6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51B11236" w:rsidR="00D4417E" w:rsidRPr="006E7DD3" w:rsidRDefault="00DD543A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1DC77288" wp14:editId="11147DB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146"/>
    <w:multiLevelType w:val="hybridMultilevel"/>
    <w:tmpl w:val="F3989804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7BFA"/>
    <w:multiLevelType w:val="hybridMultilevel"/>
    <w:tmpl w:val="386E552C"/>
    <w:lvl w:ilvl="0" w:tplc="46BE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2EA0156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21A2D"/>
    <w:multiLevelType w:val="hybridMultilevel"/>
    <w:tmpl w:val="11485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844816">
    <w:abstractNumId w:val="4"/>
  </w:num>
  <w:num w:numId="2" w16cid:durableId="806430132">
    <w:abstractNumId w:val="1"/>
  </w:num>
  <w:num w:numId="3" w16cid:durableId="1877959454">
    <w:abstractNumId w:val="2"/>
  </w:num>
  <w:num w:numId="4" w16cid:durableId="1192105185">
    <w:abstractNumId w:val="0"/>
  </w:num>
  <w:num w:numId="5" w16cid:durableId="843671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0CF8"/>
    <w:rsid w:val="000A5AD7"/>
    <w:rsid w:val="000C6547"/>
    <w:rsid w:val="000D1FB2"/>
    <w:rsid w:val="000F09C1"/>
    <w:rsid w:val="000F6900"/>
    <w:rsid w:val="001300AC"/>
    <w:rsid w:val="0013516D"/>
    <w:rsid w:val="00142099"/>
    <w:rsid w:val="00150B9D"/>
    <w:rsid w:val="00152F82"/>
    <w:rsid w:val="00154078"/>
    <w:rsid w:val="00157ACD"/>
    <w:rsid w:val="001636D3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2B41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B7032"/>
    <w:rsid w:val="003C2B73"/>
    <w:rsid w:val="003D2D99"/>
    <w:rsid w:val="003D4425"/>
    <w:rsid w:val="003E1EB5"/>
    <w:rsid w:val="003F2066"/>
    <w:rsid w:val="0040003F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C39D0"/>
    <w:rsid w:val="005D1F84"/>
    <w:rsid w:val="005F4CB2"/>
    <w:rsid w:val="005F57B0"/>
    <w:rsid w:val="005F71A1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06D78"/>
    <w:rsid w:val="00710003"/>
    <w:rsid w:val="0072163B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05B3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417B"/>
    <w:rsid w:val="008B5304"/>
    <w:rsid w:val="008F75FA"/>
    <w:rsid w:val="00927D65"/>
    <w:rsid w:val="0093108E"/>
    <w:rsid w:val="00935080"/>
    <w:rsid w:val="009645A8"/>
    <w:rsid w:val="00966156"/>
    <w:rsid w:val="00972F26"/>
    <w:rsid w:val="009929DF"/>
    <w:rsid w:val="00993F65"/>
    <w:rsid w:val="009A05B9"/>
    <w:rsid w:val="009F27E4"/>
    <w:rsid w:val="00A02235"/>
    <w:rsid w:val="00A27490"/>
    <w:rsid w:val="00A63644"/>
    <w:rsid w:val="00A71A6E"/>
    <w:rsid w:val="00A9596B"/>
    <w:rsid w:val="00AB451F"/>
    <w:rsid w:val="00AC2D36"/>
    <w:rsid w:val="00AC6B6B"/>
    <w:rsid w:val="00AD4F8E"/>
    <w:rsid w:val="00AE2502"/>
    <w:rsid w:val="00B042E8"/>
    <w:rsid w:val="00B2213B"/>
    <w:rsid w:val="00B345FE"/>
    <w:rsid w:val="00B43F1E"/>
    <w:rsid w:val="00B44F80"/>
    <w:rsid w:val="00B904AA"/>
    <w:rsid w:val="00BC1CE3"/>
    <w:rsid w:val="00BF1592"/>
    <w:rsid w:val="00BF7984"/>
    <w:rsid w:val="00C029B4"/>
    <w:rsid w:val="00C06373"/>
    <w:rsid w:val="00C20847"/>
    <w:rsid w:val="00C3745F"/>
    <w:rsid w:val="00C44C72"/>
    <w:rsid w:val="00C65A8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3D74"/>
    <w:rsid w:val="00D80C2F"/>
    <w:rsid w:val="00D84EC1"/>
    <w:rsid w:val="00D87462"/>
    <w:rsid w:val="00DB0117"/>
    <w:rsid w:val="00DB335A"/>
    <w:rsid w:val="00DD543A"/>
    <w:rsid w:val="00DE590E"/>
    <w:rsid w:val="00E022B1"/>
    <w:rsid w:val="00E02F97"/>
    <w:rsid w:val="00E05F2B"/>
    <w:rsid w:val="00E26CA3"/>
    <w:rsid w:val="00E43F09"/>
    <w:rsid w:val="00E760BF"/>
    <w:rsid w:val="00E84342"/>
    <w:rsid w:val="00EB0CFF"/>
    <w:rsid w:val="00EB1CD6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379E5"/>
    <w:rsid w:val="00F53B0F"/>
    <w:rsid w:val="00F65574"/>
    <w:rsid w:val="00F870DB"/>
    <w:rsid w:val="00FA10BD"/>
    <w:rsid w:val="00FC2768"/>
    <w:rsid w:val="00FD0C1A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B41"/>
    <w:pPr>
      <w:tabs>
        <w:tab w:val="clear" w:pos="340"/>
      </w:tabs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9EE7710AB6A4698DB544438184EC1" ma:contentTypeVersion="10" ma:contentTypeDescription="Vytvoří nový dokument" ma:contentTypeScope="" ma:versionID="39cdcc95fb2577a95a9995773327c8a1">
  <xsd:schema xmlns:xsd="http://www.w3.org/2001/XMLSchema" xmlns:xs="http://www.w3.org/2001/XMLSchema" xmlns:p="http://schemas.microsoft.com/office/2006/metadata/properties" xmlns:ns2="973cac4f-73f4-4f73-b1c6-7d667c88189a" targetNamespace="http://schemas.microsoft.com/office/2006/metadata/properties" ma:root="true" ma:fieldsID="d872c3f01a27431752b6298da24b6033" ns2:_="">
    <xsd:import namespace="973cac4f-73f4-4f73-b1c6-7d667c881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ac4f-73f4-4f73-b1c6-7d667c881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08E5E-23BC-4996-A454-50180EBB4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2CC77-326F-493B-AB2F-C66BF7D61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529FD7-C212-4565-8FE3-C69F25810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20885-563F-49B7-B8CE-4C5B98F1C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ac4f-73f4-4f73-b1c6-7d667c881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3</TotalTime>
  <Pages>2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4</cp:revision>
  <cp:lastPrinted>2018-09-12T18:48:00Z</cp:lastPrinted>
  <dcterms:created xsi:type="dcterms:W3CDTF">2023-05-24T14:00:00Z</dcterms:created>
  <dcterms:modified xsi:type="dcterms:W3CDTF">2023-05-24T14:02:00Z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0x010100F929EE7710AB6A4698DB544438184EC1</vt:lpwstr>
  </property>
</Properties>
</file>