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65" w:rsidRDefault="008E1465" w:rsidP="000E4CC5">
      <w:pPr>
        <w:jc w:val="center"/>
      </w:pPr>
      <w:r w:rsidRPr="000E4CC5">
        <w:rPr>
          <w:b/>
        </w:rPr>
        <w:t>Zkušební okruhy ke zkoušce z předmětu „ Právo životního prostředí pro veřejnou správu“</w:t>
      </w:r>
      <w:r>
        <w:t>-  navazující studium</w:t>
      </w:r>
    </w:p>
    <w:p w:rsidR="008E1465" w:rsidRDefault="008E1465" w:rsidP="000E4CC5">
      <w:r>
        <w:t>--------------------------------------------------------------------------------------------------------------------------------------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Právo životního prostředí – pojem, systém, základní prameny, metoda právní  regulace, principy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Ochrana životního prostředí v mezinárodním a evropském kontextu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Veřejná správa na úseku ochrany životního prostředí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Ministerstvo životního prostředí – kompetence, postavení v systému orgánů veřejné správy, formy činnosti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Česká inspekce životního prostředí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Kraje při ochraně životního prostředí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Obce při ochraně životního prostředí</w:t>
      </w:r>
    </w:p>
    <w:p w:rsidR="008E1465" w:rsidRDefault="008E1465" w:rsidP="000E4CC5">
      <w:pPr>
        <w:pStyle w:val="ListParagraph"/>
        <w:numPr>
          <w:ilvl w:val="0"/>
          <w:numId w:val="1"/>
        </w:numPr>
      </w:pPr>
      <w:r>
        <w:t>Veřejné stráže při ochraně životního prostředí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Formy a  právní prostředky  zajišťující  účast veřejnosti  na ochraně ŽP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Právo na informace o ŽP – právní prostředky jeho realizace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Právní režim posuzování vlivu záměrů  na životní prostředí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Právní režim posuzování vlivu koncepcí na ŽP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Právní režim posuzování vlivu v procesu územního plánování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Právní režim posuzování vlivů v režimu zákona o ochraně přírody a krajiny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Ochrana životního prostředí  v procesech podle  stavebního zákona – systém prostředků, základní charakteristika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Ochrana životního prostředí v územním plánování a územním rozhodování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Ochrana životního prostředí při ohlašování, povolování staveb a užívání staveb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Ochrana životního prostředí při odstraňování staveb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Odpovědnost v právu životního prostředí – pojem, druhy, vzájemné vazby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Správně právní  odpovědnost při  ochraně životního prostředí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Občanskoprávní odpovědnost při ochraně životního prostředí</w:t>
      </w:r>
    </w:p>
    <w:p w:rsidR="008E1465" w:rsidRDefault="008E1465" w:rsidP="00F97784">
      <w:pPr>
        <w:pStyle w:val="ListParagraph"/>
        <w:numPr>
          <w:ilvl w:val="0"/>
          <w:numId w:val="1"/>
        </w:numPr>
      </w:pPr>
      <w:r>
        <w:t>Odpovědnost za ekologickou újmu</w:t>
      </w:r>
    </w:p>
    <w:p w:rsidR="008E1465" w:rsidRDefault="008E1465" w:rsidP="005102C7">
      <w:pPr>
        <w:pStyle w:val="ListParagraph"/>
        <w:numPr>
          <w:ilvl w:val="0"/>
          <w:numId w:val="1"/>
        </w:numPr>
      </w:pPr>
      <w:r>
        <w:t>Trestně právní odpovědnost při ochraně životního prostředí.</w:t>
      </w:r>
    </w:p>
    <w:p w:rsidR="008E1465" w:rsidRDefault="008E1465" w:rsidP="005102C7">
      <w:pPr>
        <w:pStyle w:val="ListParagraph"/>
        <w:numPr>
          <w:ilvl w:val="0"/>
          <w:numId w:val="1"/>
        </w:numPr>
      </w:pPr>
      <w:r>
        <w:t xml:space="preserve"> Integrovaná prevence a omezování znečištění (IPPC)</w:t>
      </w:r>
    </w:p>
    <w:p w:rsidR="008E1465" w:rsidRDefault="008E1465" w:rsidP="005102C7">
      <w:pPr>
        <w:pStyle w:val="ListParagraph"/>
        <w:ind w:left="360"/>
      </w:pPr>
    </w:p>
    <w:p w:rsidR="008E1465" w:rsidRDefault="008E1465" w:rsidP="00A02E8B">
      <w:pPr>
        <w:ind w:left="720"/>
      </w:pPr>
    </w:p>
    <w:p w:rsidR="008E1465" w:rsidRDefault="008E1465" w:rsidP="00A02E8B">
      <w:pPr>
        <w:ind w:left="720"/>
      </w:pPr>
    </w:p>
    <w:p w:rsidR="008E1465" w:rsidRDefault="008E1465">
      <w:bookmarkStart w:id="0" w:name="_GoBack"/>
      <w:bookmarkEnd w:id="0"/>
    </w:p>
    <w:sectPr w:rsidR="008E1465" w:rsidSect="0071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4756"/>
    <w:multiLevelType w:val="hybridMultilevel"/>
    <w:tmpl w:val="0046F6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CC5"/>
    <w:rsid w:val="000701B9"/>
    <w:rsid w:val="000B2CE7"/>
    <w:rsid w:val="000C0975"/>
    <w:rsid w:val="000E4CC5"/>
    <w:rsid w:val="001B529F"/>
    <w:rsid w:val="001E0A4D"/>
    <w:rsid w:val="00290888"/>
    <w:rsid w:val="00333674"/>
    <w:rsid w:val="00355E5F"/>
    <w:rsid w:val="003C4971"/>
    <w:rsid w:val="004002BA"/>
    <w:rsid w:val="00485A3E"/>
    <w:rsid w:val="005102C7"/>
    <w:rsid w:val="00581C88"/>
    <w:rsid w:val="00611F43"/>
    <w:rsid w:val="006D1351"/>
    <w:rsid w:val="006F4C52"/>
    <w:rsid w:val="00717F9C"/>
    <w:rsid w:val="00750324"/>
    <w:rsid w:val="00827736"/>
    <w:rsid w:val="008C3074"/>
    <w:rsid w:val="008D613D"/>
    <w:rsid w:val="008E1465"/>
    <w:rsid w:val="00A02E8B"/>
    <w:rsid w:val="00A168C8"/>
    <w:rsid w:val="00A43666"/>
    <w:rsid w:val="00C04732"/>
    <w:rsid w:val="00CF700D"/>
    <w:rsid w:val="00E1406E"/>
    <w:rsid w:val="00EA34B3"/>
    <w:rsid w:val="00F650C8"/>
    <w:rsid w:val="00F9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4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A3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251</Words>
  <Characters>1486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Zkušební okruhy ke zkoušce z předmětu „ Právo životního prostředí pro veřejnou správu“-  navazující studium</dc:title>
  <dc:subject/>
  <dc:creator>Milan Pekárek</dc:creator>
  <cp:keywords/>
  <dc:description/>
  <cp:lastModifiedBy>Božena Vykopalová</cp:lastModifiedBy>
  <cp:revision>4</cp:revision>
  <cp:lastPrinted>2012-01-04T12:16:00Z</cp:lastPrinted>
  <dcterms:created xsi:type="dcterms:W3CDTF">2012-01-03T09:23:00Z</dcterms:created>
  <dcterms:modified xsi:type="dcterms:W3CDTF">2012-01-04T13:47:00Z</dcterms:modified>
</cp:coreProperties>
</file>