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9E" w:rsidRPr="0039225F" w:rsidRDefault="0010479E" w:rsidP="0010479E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39225F">
        <w:rPr>
          <w:b/>
          <w:sz w:val="28"/>
          <w:szCs w:val="28"/>
          <w:u w:val="single"/>
        </w:rPr>
        <w:t>Seminář č. II. –</w:t>
      </w:r>
      <w:r w:rsidR="00832215" w:rsidRPr="0039225F">
        <w:rPr>
          <w:b/>
          <w:sz w:val="28"/>
          <w:szCs w:val="28"/>
          <w:u w:val="single"/>
        </w:rPr>
        <w:t xml:space="preserve"> </w:t>
      </w:r>
      <w:r w:rsidRPr="0039225F">
        <w:rPr>
          <w:b/>
          <w:sz w:val="28"/>
          <w:szCs w:val="28"/>
          <w:u w:val="single"/>
        </w:rPr>
        <w:t>Právní pojmy a jejich výklad</w:t>
      </w:r>
    </w:p>
    <w:p w:rsidR="0010479E" w:rsidRDefault="0010479E" w:rsidP="0010479E">
      <w:pPr>
        <w:rPr>
          <w:b/>
        </w:rPr>
      </w:pPr>
    </w:p>
    <w:p w:rsidR="0010479E" w:rsidRDefault="0010479E" w:rsidP="0010479E">
      <w:pPr>
        <w:rPr>
          <w:b/>
        </w:rPr>
      </w:pPr>
      <w:r>
        <w:rPr>
          <w:b/>
        </w:rPr>
        <w:t>Zadání příkladů:</w:t>
      </w:r>
    </w:p>
    <w:p w:rsidR="0039225F" w:rsidRDefault="0039225F" w:rsidP="0010479E">
      <w:pPr>
        <w:rPr>
          <w:b/>
        </w:rPr>
      </w:pPr>
    </w:p>
    <w:p w:rsidR="0039225F" w:rsidRPr="00753472" w:rsidRDefault="0039225F" w:rsidP="0039225F">
      <w:pPr>
        <w:ind w:left="705" w:hanging="705"/>
        <w:rPr>
          <w:b/>
        </w:rPr>
      </w:pPr>
      <w:r>
        <w:rPr>
          <w:b/>
        </w:rPr>
        <w:t xml:space="preserve">I. </w:t>
      </w:r>
      <w:r>
        <w:rPr>
          <w:b/>
        </w:rPr>
        <w:tab/>
      </w:r>
      <w:r w:rsidRPr="00753472">
        <w:rPr>
          <w:b/>
        </w:rPr>
        <w:t xml:space="preserve">Prostudujte si příspěvek </w:t>
      </w:r>
      <w:r w:rsidR="00753472">
        <w:rPr>
          <w:b/>
        </w:rPr>
        <w:t xml:space="preserve">F. </w:t>
      </w:r>
      <w:proofErr w:type="spellStart"/>
      <w:r w:rsidR="00753472">
        <w:rPr>
          <w:b/>
        </w:rPr>
        <w:t>Melzera</w:t>
      </w:r>
      <w:proofErr w:type="spellEnd"/>
      <w:r w:rsidRPr="00753472">
        <w:rPr>
          <w:b/>
        </w:rPr>
        <w:t xml:space="preserve"> o metodologickém významu </w:t>
      </w:r>
      <w:r w:rsidR="00753472">
        <w:rPr>
          <w:b/>
        </w:rPr>
        <w:t xml:space="preserve">jazykového výkladu a </w:t>
      </w:r>
      <w:r w:rsidRPr="00753472">
        <w:rPr>
          <w:b/>
        </w:rPr>
        <w:t>nauky o třech oblastech pojmu a připravte si do diskuse</w:t>
      </w:r>
      <w:r w:rsidR="003A5907">
        <w:rPr>
          <w:b/>
        </w:rPr>
        <w:t xml:space="preserve"> odpovědi na následující otázky</w:t>
      </w:r>
      <w:r w:rsidR="00BB17B2">
        <w:rPr>
          <w:b/>
        </w:rPr>
        <w:t>:</w:t>
      </w:r>
    </w:p>
    <w:p w:rsidR="0039225F" w:rsidRPr="00753472" w:rsidRDefault="0039225F" w:rsidP="0039225F">
      <w:pPr>
        <w:ind w:left="1410" w:hanging="705"/>
        <w:rPr>
          <w:b/>
        </w:rPr>
      </w:pPr>
    </w:p>
    <w:p w:rsidR="0039225F" w:rsidRPr="00753472" w:rsidRDefault="00753472" w:rsidP="0039225F">
      <w:pPr>
        <w:spacing w:line="360" w:lineRule="auto"/>
        <w:ind w:left="1406" w:hanging="703"/>
      </w:pPr>
      <w:r>
        <w:t xml:space="preserve">1) </w:t>
      </w:r>
      <w:r w:rsidR="003A5907">
        <w:t>Jak se liší právní komunikace od běžné komunikace v jazykovém společenství?</w:t>
      </w:r>
    </w:p>
    <w:p w:rsidR="0039225F" w:rsidRPr="00753472" w:rsidRDefault="0039225F" w:rsidP="0039225F">
      <w:pPr>
        <w:spacing w:line="360" w:lineRule="auto"/>
        <w:ind w:left="1406" w:hanging="703"/>
      </w:pPr>
      <w:r w:rsidRPr="00753472">
        <w:t>2) Jakou úlohu hraje jazyk</w:t>
      </w:r>
      <w:r w:rsidR="00B45F6D">
        <w:t>ový výklad</w:t>
      </w:r>
      <w:r w:rsidRPr="00753472">
        <w:t xml:space="preserve"> ve fungování práva a v právním myšlení?</w:t>
      </w:r>
    </w:p>
    <w:p w:rsidR="0039225F" w:rsidRPr="00753472" w:rsidRDefault="0039225F" w:rsidP="0039225F">
      <w:pPr>
        <w:spacing w:line="360" w:lineRule="auto"/>
        <w:ind w:left="1406" w:hanging="703"/>
      </w:pPr>
      <w:r w:rsidRPr="00753472">
        <w:t xml:space="preserve">3) </w:t>
      </w:r>
      <w:r w:rsidR="003A5907">
        <w:t>V čem spočívá problém neurčitosti právního jazyka?</w:t>
      </w:r>
    </w:p>
    <w:p w:rsidR="0039225F" w:rsidRPr="00753472" w:rsidRDefault="0039225F" w:rsidP="0039225F">
      <w:pPr>
        <w:spacing w:line="360" w:lineRule="auto"/>
        <w:ind w:left="1406" w:hanging="703"/>
      </w:pPr>
      <w:r w:rsidRPr="00753472">
        <w:t>4) Jak metodologie tradičně vymezuje tzv. tři oblasti pojmu?</w:t>
      </w:r>
    </w:p>
    <w:p w:rsidR="0039225F" w:rsidRDefault="0039225F" w:rsidP="0039225F">
      <w:pPr>
        <w:spacing w:line="360" w:lineRule="auto"/>
        <w:ind w:left="1406" w:hanging="703"/>
      </w:pPr>
      <w:r w:rsidRPr="00753472">
        <w:t xml:space="preserve">5) Jaký </w:t>
      </w:r>
      <w:r w:rsidR="00753472">
        <w:t>je</w:t>
      </w:r>
      <w:r w:rsidR="00B45F6D">
        <w:t xml:space="preserve"> podle názoru autora</w:t>
      </w:r>
      <w:r w:rsidR="00753472">
        <w:t xml:space="preserve"> rozdíl mezi výkladem a dotvářením  práva</w:t>
      </w:r>
      <w:r w:rsidRPr="00753472">
        <w:t>?</w:t>
      </w:r>
    </w:p>
    <w:p w:rsidR="003A5907" w:rsidRPr="0039225F" w:rsidRDefault="003A5907" w:rsidP="0039225F">
      <w:pPr>
        <w:spacing w:line="360" w:lineRule="auto"/>
        <w:ind w:left="1406" w:hanging="703"/>
      </w:pPr>
      <w:r>
        <w:t xml:space="preserve">6) Vysvětlete doktrínu lex </w:t>
      </w:r>
      <w:proofErr w:type="spellStart"/>
      <w:r>
        <w:t>clara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resp. </w:t>
      </w:r>
      <w:proofErr w:type="spellStart"/>
      <w:r>
        <w:t>clara</w:t>
      </w:r>
      <w:proofErr w:type="spellEnd"/>
      <w:r>
        <w:t xml:space="preserve"> non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interpretanda</w:t>
      </w:r>
      <w:proofErr w:type="spellEnd"/>
      <w:r>
        <w:t>.</w:t>
      </w:r>
    </w:p>
    <w:p w:rsidR="0010479E" w:rsidRDefault="0010479E" w:rsidP="0010479E">
      <w:pPr>
        <w:ind w:left="705" w:hanging="705"/>
        <w:rPr>
          <w:b/>
        </w:rPr>
      </w:pPr>
    </w:p>
    <w:p w:rsidR="0010479E" w:rsidRDefault="0039225F" w:rsidP="0010479E">
      <w:pPr>
        <w:ind w:left="705" w:hanging="705"/>
        <w:jc w:val="both"/>
        <w:rPr>
          <w:b/>
        </w:rPr>
      </w:pPr>
      <w:r>
        <w:rPr>
          <w:b/>
        </w:rPr>
        <w:t>I</w:t>
      </w:r>
      <w:r w:rsidR="0010479E" w:rsidRPr="00783D8F">
        <w:rPr>
          <w:b/>
        </w:rPr>
        <w:t>I.</w:t>
      </w:r>
      <w:r w:rsidR="0010479E">
        <w:rPr>
          <w:b/>
        </w:rPr>
        <w:tab/>
        <w:t xml:space="preserve">Prostudujte si </w:t>
      </w:r>
      <w:r w:rsidR="00641C91">
        <w:rPr>
          <w:b/>
        </w:rPr>
        <w:t xml:space="preserve">usnesení </w:t>
      </w:r>
      <w:r w:rsidR="00641C91" w:rsidRPr="00641C91">
        <w:rPr>
          <w:b/>
        </w:rPr>
        <w:t xml:space="preserve">Nejvyššího soudu ze dne 15. 6. 2011, </w:t>
      </w:r>
      <w:proofErr w:type="spellStart"/>
      <w:r w:rsidR="00641C91" w:rsidRPr="00641C91">
        <w:rPr>
          <w:b/>
        </w:rPr>
        <w:t>sp</w:t>
      </w:r>
      <w:proofErr w:type="spellEnd"/>
      <w:r w:rsidR="00641C91" w:rsidRPr="00641C91">
        <w:rPr>
          <w:b/>
        </w:rPr>
        <w:t xml:space="preserve">. zn. 8 </w:t>
      </w:r>
      <w:proofErr w:type="spellStart"/>
      <w:r w:rsidR="00641C91" w:rsidRPr="00641C91">
        <w:rPr>
          <w:b/>
        </w:rPr>
        <w:t>Tdo</w:t>
      </w:r>
      <w:proofErr w:type="spellEnd"/>
      <w:r w:rsidR="00641C91" w:rsidRPr="00641C91">
        <w:rPr>
          <w:b/>
        </w:rPr>
        <w:t xml:space="preserve"> 657/2011</w:t>
      </w:r>
      <w:r w:rsidR="00641C91">
        <w:rPr>
          <w:b/>
        </w:rPr>
        <w:t xml:space="preserve"> a promyslete si odpovědi na tyto otázky</w:t>
      </w:r>
    </w:p>
    <w:p w:rsidR="0010479E" w:rsidRDefault="0010479E" w:rsidP="0010479E">
      <w:pPr>
        <w:ind w:left="705" w:hanging="705"/>
        <w:rPr>
          <w:b/>
        </w:rPr>
      </w:pPr>
    </w:p>
    <w:p w:rsidR="0010479E" w:rsidRDefault="00F25DB8" w:rsidP="0010479E">
      <w:pPr>
        <w:numPr>
          <w:ilvl w:val="0"/>
          <w:numId w:val="1"/>
        </w:numPr>
      </w:pPr>
      <w:r>
        <w:t xml:space="preserve">Jakými pojmovými znaky je definována skutková podstata týrání zvířat podle </w:t>
      </w:r>
      <w:r w:rsidR="00BB17B2">
        <w:t xml:space="preserve"> </w:t>
      </w:r>
      <w:r>
        <w:rPr>
          <w:color w:val="333333"/>
        </w:rPr>
        <w:t xml:space="preserve">§ 302 odst. 1 písm. b) </w:t>
      </w:r>
      <w:proofErr w:type="spellStart"/>
      <w:r>
        <w:rPr>
          <w:color w:val="333333"/>
        </w:rPr>
        <w:t>tr</w:t>
      </w:r>
      <w:proofErr w:type="spellEnd"/>
      <w:r>
        <w:rPr>
          <w:color w:val="333333"/>
        </w:rPr>
        <w:t xml:space="preserve">. </w:t>
      </w:r>
      <w:proofErr w:type="gramStart"/>
      <w:r>
        <w:rPr>
          <w:color w:val="333333"/>
        </w:rPr>
        <w:t>zákoníku</w:t>
      </w:r>
      <w:proofErr w:type="gramEnd"/>
      <w:r>
        <w:t xml:space="preserve"> </w:t>
      </w:r>
      <w:r w:rsidR="0010479E">
        <w:t>?</w:t>
      </w:r>
    </w:p>
    <w:p w:rsidR="0010479E" w:rsidRDefault="00BD7F06" w:rsidP="0010479E">
      <w:pPr>
        <w:numPr>
          <w:ilvl w:val="0"/>
          <w:numId w:val="1"/>
        </w:numPr>
      </w:pPr>
      <w:r>
        <w:t xml:space="preserve">Jakým způsobem </w:t>
      </w:r>
      <w:r w:rsidR="00F25DB8">
        <w:t>postupoval Nejvyšší soud při výkladu pojmového znaku „týrání zvířete“ a „veřejně“</w:t>
      </w:r>
      <w:r>
        <w:t>?</w:t>
      </w:r>
      <w:r w:rsidR="00F25DB8">
        <w:t xml:space="preserve"> Popište tuto výkladovou úvahu a pokuste se pojmenovat principy, jimiž se řídí.</w:t>
      </w:r>
    </w:p>
    <w:p w:rsidR="00BD7F06" w:rsidRDefault="00F25DB8" w:rsidP="0010479E">
      <w:pPr>
        <w:numPr>
          <w:ilvl w:val="0"/>
          <w:numId w:val="1"/>
        </w:numPr>
      </w:pPr>
      <w:r>
        <w:t>Jakým způsobem Nejvyšší soud interpretoval pojem větší počet zvířat a které výkladové metody přitom užil</w:t>
      </w:r>
      <w:r w:rsidR="00BD7F06">
        <w:t>?</w:t>
      </w:r>
      <w:r>
        <w:t xml:space="preserve"> Charakterizujte tento pojem a zamyslete se nad možnými interpretačními přístupy. </w:t>
      </w:r>
    </w:p>
    <w:p w:rsidR="0010479E" w:rsidRDefault="0010479E" w:rsidP="0010479E">
      <w:pPr>
        <w:ind w:left="705" w:hanging="705"/>
        <w:rPr>
          <w:b/>
        </w:rPr>
      </w:pPr>
    </w:p>
    <w:p w:rsidR="0010479E" w:rsidRDefault="00BB17B2" w:rsidP="0010479E">
      <w:pPr>
        <w:ind w:left="705" w:hanging="705"/>
        <w:jc w:val="both"/>
        <w:rPr>
          <w:b/>
        </w:rPr>
      </w:pPr>
      <w:r>
        <w:rPr>
          <w:b/>
        </w:rPr>
        <w:t>III</w:t>
      </w:r>
      <w:r w:rsidR="0010479E" w:rsidRPr="00783D8F">
        <w:rPr>
          <w:b/>
        </w:rPr>
        <w:t>.</w:t>
      </w:r>
      <w:r w:rsidR="0010479E">
        <w:rPr>
          <w:b/>
        </w:rPr>
        <w:tab/>
        <w:t xml:space="preserve">Prostudujte si shrnutí rozsudku Nejvyššího soudu </w:t>
      </w:r>
      <w:proofErr w:type="spellStart"/>
      <w:r w:rsidR="0010479E" w:rsidRPr="00F225AB">
        <w:rPr>
          <w:b/>
        </w:rPr>
        <w:t>sp</w:t>
      </w:r>
      <w:proofErr w:type="spellEnd"/>
      <w:r w:rsidR="0010479E" w:rsidRPr="00F225AB">
        <w:rPr>
          <w:b/>
        </w:rPr>
        <w:t xml:space="preserve">. zn. 32 </w:t>
      </w:r>
      <w:proofErr w:type="spellStart"/>
      <w:r w:rsidR="0010479E" w:rsidRPr="00F225AB">
        <w:rPr>
          <w:b/>
        </w:rPr>
        <w:t>Cdo</w:t>
      </w:r>
      <w:proofErr w:type="spellEnd"/>
      <w:r w:rsidR="0010479E" w:rsidRPr="00F225AB">
        <w:rPr>
          <w:b/>
        </w:rPr>
        <w:t xml:space="preserve"> 922/2007</w:t>
      </w:r>
      <w:r w:rsidR="0010479E">
        <w:rPr>
          <w:b/>
        </w:rPr>
        <w:t xml:space="preserve"> (peníze </w:t>
      </w:r>
      <w:r w:rsidR="00226793">
        <w:rPr>
          <w:b/>
        </w:rPr>
        <w:t>versus</w:t>
      </w:r>
      <w:r w:rsidR="0010479E">
        <w:rPr>
          <w:b/>
        </w:rPr>
        <w:t xml:space="preserve"> peněžní prostředky</w:t>
      </w:r>
      <w:r w:rsidR="00226793">
        <w:rPr>
          <w:b/>
        </w:rPr>
        <w:t>)</w:t>
      </w:r>
      <w:r w:rsidR="0010479E">
        <w:rPr>
          <w:b/>
        </w:rPr>
        <w:t xml:space="preserve"> a polemiku autora příspěvku a přemýšlejte o následujících problémech:</w:t>
      </w:r>
    </w:p>
    <w:p w:rsidR="0010479E" w:rsidRDefault="0010479E" w:rsidP="0010479E">
      <w:pPr>
        <w:ind w:left="705" w:hanging="705"/>
        <w:rPr>
          <w:b/>
        </w:rPr>
      </w:pPr>
    </w:p>
    <w:p w:rsidR="0010479E" w:rsidRDefault="0010479E" w:rsidP="001B45F9">
      <w:pPr>
        <w:numPr>
          <w:ilvl w:val="0"/>
          <w:numId w:val="3"/>
        </w:numPr>
      </w:pPr>
      <w:r>
        <w:t>Z čeho vyplynul výkladový problém mezi pojmy peníze a peněžní prostředky? Jak tyto pojmy Nejvyšší soud definoval?</w:t>
      </w:r>
    </w:p>
    <w:p w:rsidR="0010479E" w:rsidRDefault="0010479E" w:rsidP="001B45F9">
      <w:pPr>
        <w:numPr>
          <w:ilvl w:val="0"/>
          <w:numId w:val="3"/>
        </w:numPr>
      </w:pPr>
      <w:r>
        <w:t>Z jakého důvodu spatřoval Nejvyšší soud mezi těmito pojmy sémantický rozdíl? Definujte argumenty, které vedly k tomuto právnímu závěru</w:t>
      </w:r>
      <w:r w:rsidR="00350901">
        <w:t>.</w:t>
      </w:r>
    </w:p>
    <w:p w:rsidR="0010479E" w:rsidRDefault="0010479E" w:rsidP="001B45F9">
      <w:pPr>
        <w:numPr>
          <w:ilvl w:val="0"/>
          <w:numId w:val="3"/>
        </w:numPr>
      </w:pPr>
      <w:r>
        <w:t xml:space="preserve">Zhodnoťte přesvědčivost těchto argumentů a zformulujte svůj názor. </w:t>
      </w:r>
    </w:p>
    <w:p w:rsidR="00832215" w:rsidRDefault="00832215" w:rsidP="001B45F9">
      <w:pPr>
        <w:numPr>
          <w:ilvl w:val="0"/>
          <w:numId w:val="3"/>
        </w:numPr>
      </w:pPr>
      <w:r>
        <w:t>Řeší tento výkladový problém nový občanský zákoník?</w:t>
      </w:r>
    </w:p>
    <w:p w:rsidR="00BB17B2" w:rsidRDefault="00BB17B2" w:rsidP="006D2F2D"/>
    <w:p w:rsidR="006D2F2D" w:rsidRPr="006D2F2D" w:rsidRDefault="00BB17B2" w:rsidP="006D2F2D">
      <w:pPr>
        <w:ind w:left="705" w:hanging="705"/>
        <w:jc w:val="both"/>
        <w:rPr>
          <w:b/>
        </w:rPr>
      </w:pPr>
      <w:r>
        <w:rPr>
          <w:b/>
        </w:rPr>
        <w:t>I</w:t>
      </w:r>
      <w:r w:rsidR="006D2F2D" w:rsidRPr="006D2F2D">
        <w:rPr>
          <w:b/>
        </w:rPr>
        <w:t>V.</w:t>
      </w:r>
      <w:r w:rsidR="006D2F2D" w:rsidRPr="006D2F2D">
        <w:rPr>
          <w:b/>
        </w:rPr>
        <w:tab/>
        <w:t xml:space="preserve">Prostudujte si nález Ústavního soudu ze dne 28. 6. 2005, </w:t>
      </w:r>
      <w:proofErr w:type="spellStart"/>
      <w:r w:rsidR="006D2F2D" w:rsidRPr="006D2F2D">
        <w:rPr>
          <w:b/>
        </w:rPr>
        <w:t>sp</w:t>
      </w:r>
      <w:proofErr w:type="spellEnd"/>
      <w:r w:rsidR="006D2F2D" w:rsidRPr="006D2F2D">
        <w:rPr>
          <w:b/>
        </w:rPr>
        <w:t xml:space="preserve">. zn. </w:t>
      </w:r>
      <w:proofErr w:type="spellStart"/>
      <w:proofErr w:type="gramStart"/>
      <w:r w:rsidR="006D2F2D" w:rsidRPr="006D2F2D">
        <w:rPr>
          <w:b/>
        </w:rPr>
        <w:t>Pl.ÚS</w:t>
      </w:r>
      <w:proofErr w:type="spellEnd"/>
      <w:proofErr w:type="gramEnd"/>
      <w:r w:rsidR="006D2F2D" w:rsidRPr="006D2F2D">
        <w:rPr>
          <w:b/>
        </w:rPr>
        <w:t xml:space="preserve"> 24/04 o zrušení § 3a zákona o vnitrozemské plavbě a přemýšlejte o následujících problémech:</w:t>
      </w:r>
    </w:p>
    <w:p w:rsidR="001262CA" w:rsidRDefault="001262CA"/>
    <w:p w:rsidR="006D2F2D" w:rsidRDefault="006D2F2D" w:rsidP="006D2F2D">
      <w:pPr>
        <w:numPr>
          <w:ilvl w:val="0"/>
          <w:numId w:val="4"/>
        </w:numPr>
      </w:pPr>
      <w:r>
        <w:t xml:space="preserve">Charakterizujte pojem veřejný zájem. </w:t>
      </w:r>
    </w:p>
    <w:p w:rsidR="006D2F2D" w:rsidRDefault="006D2F2D" w:rsidP="006D2F2D">
      <w:pPr>
        <w:numPr>
          <w:ilvl w:val="0"/>
          <w:numId w:val="4"/>
        </w:numPr>
      </w:pPr>
      <w:r>
        <w:t>Může zákonodárce stanovit, co je či není ve veřejném zájmu?</w:t>
      </w:r>
    </w:p>
    <w:p w:rsidR="006D2F2D" w:rsidRDefault="006D2F2D" w:rsidP="006D2F2D">
      <w:pPr>
        <w:numPr>
          <w:ilvl w:val="0"/>
          <w:numId w:val="4"/>
        </w:numPr>
      </w:pPr>
      <w:r>
        <w:t>Může být Parlament orgánem aplikace práva (tzn. aplikačním orgánem)?</w:t>
      </w:r>
    </w:p>
    <w:p w:rsidR="006D2F2D" w:rsidRDefault="006D2F2D" w:rsidP="006D2F2D">
      <w:pPr>
        <w:numPr>
          <w:ilvl w:val="0"/>
          <w:numId w:val="4"/>
        </w:numPr>
      </w:pPr>
      <w:r>
        <w:t>Může zákonodárce při své činnosti provést vážení kolidujících zájmů místo orgánů aplikace práva?</w:t>
      </w:r>
    </w:p>
    <w:sectPr w:rsidR="006D2F2D" w:rsidSect="0012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F41"/>
    <w:multiLevelType w:val="hybridMultilevel"/>
    <w:tmpl w:val="7A545BB2"/>
    <w:lvl w:ilvl="0" w:tplc="478AC92E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A3739E1"/>
    <w:multiLevelType w:val="hybridMultilevel"/>
    <w:tmpl w:val="B6CAE536"/>
    <w:lvl w:ilvl="0" w:tplc="55F654A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1E2CC5"/>
    <w:multiLevelType w:val="hybridMultilevel"/>
    <w:tmpl w:val="1160F732"/>
    <w:lvl w:ilvl="0" w:tplc="4DB80A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1D3F28"/>
    <w:multiLevelType w:val="hybridMultilevel"/>
    <w:tmpl w:val="7A545BB2"/>
    <w:lvl w:ilvl="0" w:tplc="478AC92E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79E"/>
    <w:rsid w:val="000373FF"/>
    <w:rsid w:val="000721D8"/>
    <w:rsid w:val="0010479E"/>
    <w:rsid w:val="00106157"/>
    <w:rsid w:val="001262CA"/>
    <w:rsid w:val="001B45F9"/>
    <w:rsid w:val="00226793"/>
    <w:rsid w:val="00350901"/>
    <w:rsid w:val="0039225F"/>
    <w:rsid w:val="003A5907"/>
    <w:rsid w:val="00641C91"/>
    <w:rsid w:val="006D2F2D"/>
    <w:rsid w:val="006F22A2"/>
    <w:rsid w:val="00753472"/>
    <w:rsid w:val="00832215"/>
    <w:rsid w:val="00A8125C"/>
    <w:rsid w:val="00B24726"/>
    <w:rsid w:val="00B45F6D"/>
    <w:rsid w:val="00BB17B2"/>
    <w:rsid w:val="00BD7F06"/>
    <w:rsid w:val="00CA50EF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79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 Luke</dc:creator>
  <cp:keywords/>
  <cp:lastModifiedBy>Lenovo</cp:lastModifiedBy>
  <cp:revision>6</cp:revision>
  <dcterms:created xsi:type="dcterms:W3CDTF">2016-10-05T20:38:00Z</dcterms:created>
  <dcterms:modified xsi:type="dcterms:W3CDTF">2016-10-08T07:38:00Z</dcterms:modified>
</cp:coreProperties>
</file>