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BE" w:rsidRPr="00055C23" w:rsidRDefault="00055C23">
      <w:pPr>
        <w:rPr>
          <w:b/>
        </w:rPr>
      </w:pPr>
      <w:r>
        <w:rPr>
          <w:b/>
        </w:rPr>
        <w:t xml:space="preserve">PVP Ochrana </w:t>
      </w:r>
      <w:r w:rsidR="008F24D4">
        <w:rPr>
          <w:b/>
        </w:rPr>
        <w:t>kulturních památek</w:t>
      </w:r>
      <w:r>
        <w:rPr>
          <w:b/>
        </w:rPr>
        <w:t xml:space="preserve"> - h</w:t>
      </w:r>
      <w:r w:rsidRPr="00055C23">
        <w:rPr>
          <w:b/>
        </w:rPr>
        <w:t>armonogram prezentací kolokviálních prací</w:t>
      </w:r>
    </w:p>
    <w:p w:rsidR="00CF4258" w:rsidRDefault="00CF4258" w:rsidP="006C0F42">
      <w:pPr>
        <w:pBdr>
          <w:bottom w:val="single" w:sz="6" w:space="1" w:color="auto"/>
        </w:pBdr>
      </w:pPr>
    </w:p>
    <w:p w:rsidR="008F24D4" w:rsidRPr="00074A89" w:rsidRDefault="008F24D4">
      <w:pPr>
        <w:rPr>
          <w:b/>
        </w:rPr>
      </w:pPr>
      <w:r w:rsidRPr="00074A89">
        <w:rPr>
          <w:b/>
        </w:rPr>
        <w:t>26/10</w:t>
      </w:r>
    </w:p>
    <w:p w:rsidR="008F24D4" w:rsidRDefault="008F24D4" w:rsidP="008F24D4">
      <w:r>
        <w:t>Hradecká – předměty kulturní hodnoty</w:t>
      </w:r>
    </w:p>
    <w:p w:rsidR="00074A89" w:rsidRDefault="008F24D4" w:rsidP="00074A89">
      <w:r>
        <w:t>Vojtíšková – evidence kulturních památek ve veřejných seznamech</w:t>
      </w:r>
      <w:r w:rsidR="00074A89" w:rsidRPr="00074A89">
        <w:t xml:space="preserve"> </w:t>
      </w:r>
    </w:p>
    <w:p w:rsidR="00074A89" w:rsidRDefault="00074A89" w:rsidP="00074A89">
      <w:r>
        <w:t>Hlaváčová – rekonstrukce a obnova kulturní památky</w:t>
      </w:r>
    </w:p>
    <w:p w:rsidR="008F24D4" w:rsidRDefault="008F24D4" w:rsidP="008F24D4"/>
    <w:p w:rsidR="008F24D4" w:rsidRPr="00074A89" w:rsidRDefault="008F24D4">
      <w:pPr>
        <w:rPr>
          <w:b/>
        </w:rPr>
      </w:pPr>
      <w:r w:rsidRPr="00074A89">
        <w:rPr>
          <w:b/>
        </w:rPr>
        <w:t>9/11</w:t>
      </w:r>
    </w:p>
    <w:p w:rsidR="004D1BD9" w:rsidRDefault="004D1BD9">
      <w:r>
        <w:t>Blahová – krajinná památková zóna</w:t>
      </w:r>
    </w:p>
    <w:p w:rsidR="008F24D4" w:rsidRDefault="004D1BD9" w:rsidP="008F24D4">
      <w:r>
        <w:t>Brejchová – památková zóna</w:t>
      </w:r>
      <w:r w:rsidR="008F24D4" w:rsidRPr="008F24D4">
        <w:t xml:space="preserve"> </w:t>
      </w:r>
    </w:p>
    <w:p w:rsidR="008F24D4" w:rsidRDefault="008F24D4" w:rsidP="008F24D4">
      <w:r>
        <w:t>Kovařík – památková rezervace</w:t>
      </w:r>
    </w:p>
    <w:p w:rsidR="00074A89" w:rsidRDefault="00074A89" w:rsidP="008F24D4"/>
    <w:p w:rsidR="004D1BD9" w:rsidRPr="00074A89" w:rsidRDefault="00BE7B76">
      <w:pPr>
        <w:rPr>
          <w:b/>
        </w:rPr>
      </w:pPr>
      <w:r w:rsidRPr="00074A89">
        <w:rPr>
          <w:b/>
        </w:rPr>
        <w:t>23/11</w:t>
      </w:r>
    </w:p>
    <w:p w:rsidR="00BE7B76" w:rsidRDefault="004D1BD9" w:rsidP="00BE7B76">
      <w:r>
        <w:t>Hanáčková – kulturní památka a ochrana vlastnického práva</w:t>
      </w:r>
      <w:r w:rsidR="00BE7B76" w:rsidRPr="00BE7B76">
        <w:t xml:space="preserve"> </w:t>
      </w:r>
    </w:p>
    <w:p w:rsidR="00BE7B76" w:rsidRDefault="00BE7B76" w:rsidP="00BE7B76">
      <w:proofErr w:type="spellStart"/>
      <w:r>
        <w:t>Urbášek</w:t>
      </w:r>
      <w:proofErr w:type="spellEnd"/>
      <w:r>
        <w:t xml:space="preserve"> + </w:t>
      </w:r>
      <w:proofErr w:type="spellStart"/>
      <w:r>
        <w:t>Viskupová</w:t>
      </w:r>
      <w:proofErr w:type="spellEnd"/>
      <w:r>
        <w:t xml:space="preserve"> – vyvlastnění kulturní památky</w:t>
      </w:r>
    </w:p>
    <w:p w:rsidR="00074A89" w:rsidRDefault="00074A89" w:rsidP="00BE7B76"/>
    <w:p w:rsidR="004D1BD9" w:rsidRPr="00074A89" w:rsidRDefault="00BE7B76">
      <w:pPr>
        <w:rPr>
          <w:b/>
        </w:rPr>
      </w:pPr>
      <w:r w:rsidRPr="00074A89">
        <w:rPr>
          <w:b/>
        </w:rPr>
        <w:t>7/12</w:t>
      </w:r>
    </w:p>
    <w:p w:rsidR="004D1BD9" w:rsidRDefault="004D1BD9">
      <w:r>
        <w:t>Nik</w:t>
      </w:r>
      <w:r w:rsidR="005E2344">
        <w:t>l</w:t>
      </w:r>
      <w:r>
        <w:t xml:space="preserve">ová – </w:t>
      </w:r>
      <w:r w:rsidR="00074A89">
        <w:t>o</w:t>
      </w:r>
      <w:r>
        <w:t>chrana hradů a zámků</w:t>
      </w:r>
    </w:p>
    <w:p w:rsidR="00BE7B76" w:rsidRDefault="001A1E07" w:rsidP="00BE7B76">
      <w:r>
        <w:t>Novotná – ochrana archeologických nálezů</w:t>
      </w:r>
      <w:r w:rsidR="00BE7B76" w:rsidRPr="00BE7B76">
        <w:t xml:space="preserve"> </w:t>
      </w:r>
    </w:p>
    <w:p w:rsidR="00BE7B76" w:rsidRDefault="00BE7B76" w:rsidP="00BE7B76">
      <w:proofErr w:type="spellStart"/>
      <w:r>
        <w:t>Polešovská</w:t>
      </w:r>
      <w:proofErr w:type="spellEnd"/>
      <w:r>
        <w:t xml:space="preserve"> – ochrana paleontologických nálezů</w:t>
      </w:r>
    </w:p>
    <w:p w:rsidR="001A1E07" w:rsidRDefault="001A1E07"/>
    <w:p w:rsidR="00BE7B76" w:rsidRPr="00074A89" w:rsidRDefault="00BE7B76">
      <w:pPr>
        <w:rPr>
          <w:b/>
        </w:rPr>
      </w:pPr>
      <w:r w:rsidRPr="00074A89">
        <w:rPr>
          <w:b/>
        </w:rPr>
        <w:t>21/12</w:t>
      </w:r>
    </w:p>
    <w:p w:rsidR="001A1E07" w:rsidRDefault="001A1E07">
      <w:r>
        <w:t>Pluhař – podpora investic do kulturních památek</w:t>
      </w:r>
    </w:p>
    <w:p w:rsidR="00BE7B76" w:rsidRDefault="00BE7B76" w:rsidP="00BE7B76">
      <w:r>
        <w:t>Koutenský – kulturní dědictví UNESCO</w:t>
      </w:r>
    </w:p>
    <w:p w:rsidR="008F24D4" w:rsidRDefault="00BE7B76">
      <w:r>
        <w:t>+ ostatní studenti, kteří neprezent</w:t>
      </w:r>
      <w:bookmarkStart w:id="0" w:name="_GoBack"/>
      <w:bookmarkEnd w:id="0"/>
      <w:r>
        <w:t>ovali své práce v průběhu předchozí výuky</w:t>
      </w:r>
    </w:p>
    <w:sectPr w:rsidR="008F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23"/>
    <w:rsid w:val="00055C23"/>
    <w:rsid w:val="00074A89"/>
    <w:rsid w:val="001A1E07"/>
    <w:rsid w:val="002725B7"/>
    <w:rsid w:val="003407DE"/>
    <w:rsid w:val="004D1BD9"/>
    <w:rsid w:val="005E2344"/>
    <w:rsid w:val="006C0F42"/>
    <w:rsid w:val="008F24D4"/>
    <w:rsid w:val="0095264D"/>
    <w:rsid w:val="00B615BE"/>
    <w:rsid w:val="00BE7B76"/>
    <w:rsid w:val="00CF4258"/>
    <w:rsid w:val="00F061C8"/>
    <w:rsid w:val="00F13F06"/>
    <w:rsid w:val="00FB36E8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2C21"/>
  <w15:chartTrackingRefBased/>
  <w15:docId w15:val="{FA497678-D149-4557-8C77-92232FF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4</cp:revision>
  <dcterms:created xsi:type="dcterms:W3CDTF">2017-10-19T08:03:00Z</dcterms:created>
  <dcterms:modified xsi:type="dcterms:W3CDTF">2017-10-19T15:38:00Z</dcterms:modified>
</cp:coreProperties>
</file>