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A3" w:rsidRPr="003D7719" w:rsidRDefault="00A26BA3" w:rsidP="00A26BA3">
      <w:pPr>
        <w:jc w:val="center"/>
        <w:rPr>
          <w:b/>
          <w:sz w:val="28"/>
        </w:rPr>
      </w:pPr>
      <w:r w:rsidRPr="003D7719">
        <w:rPr>
          <w:b/>
          <w:sz w:val="28"/>
        </w:rPr>
        <w:t>Témata kolokviálních prací</w:t>
      </w:r>
    </w:p>
    <w:p w:rsidR="00A26BA3" w:rsidRPr="003D7719" w:rsidRDefault="00A26BA3" w:rsidP="00A26BA3">
      <w:pPr>
        <w:jc w:val="center"/>
        <w:rPr>
          <w:b/>
          <w:sz w:val="28"/>
        </w:rPr>
      </w:pPr>
      <w:r w:rsidRPr="003D7719">
        <w:rPr>
          <w:b/>
          <w:sz w:val="28"/>
        </w:rPr>
        <w:t>NV303K Právo životního prostředí pro veřejnou správu</w:t>
      </w:r>
    </w:p>
    <w:p w:rsidR="00A26BA3" w:rsidRDefault="00A26BA3" w:rsidP="00A26BA3">
      <w:pPr>
        <w:jc w:val="center"/>
        <w:rPr>
          <w:b/>
          <w:sz w:val="24"/>
        </w:rPr>
      </w:pPr>
      <w:r w:rsidRPr="003D7719">
        <w:rPr>
          <w:b/>
          <w:sz w:val="24"/>
        </w:rPr>
        <w:t>Podzim 2018</w:t>
      </w:r>
    </w:p>
    <w:p w:rsidR="003D7719" w:rsidRPr="003D7719" w:rsidRDefault="003D7719" w:rsidP="00A26BA3">
      <w:pPr>
        <w:jc w:val="center"/>
        <w:rPr>
          <w:b/>
          <w:sz w:val="24"/>
        </w:rPr>
      </w:pPr>
      <w:bookmarkStart w:id="0" w:name="_GoBack"/>
      <w:bookmarkEnd w:id="0"/>
    </w:p>
    <w:p w:rsidR="00A26BA3" w:rsidRDefault="00A26BA3" w:rsidP="00A26BA3">
      <w:pPr>
        <w:pStyle w:val="Odstavecseseznamem"/>
        <w:numPr>
          <w:ilvl w:val="0"/>
          <w:numId w:val="1"/>
        </w:numPr>
      </w:pPr>
      <w:r>
        <w:t>Vybrané aspekty práva na příznivé životní prostředí.</w:t>
      </w:r>
    </w:p>
    <w:p w:rsidR="00A26BA3" w:rsidRDefault="00A26BA3" w:rsidP="00A26BA3">
      <w:pPr>
        <w:pStyle w:val="Odstavecseseznamem"/>
        <w:numPr>
          <w:ilvl w:val="0"/>
          <w:numId w:val="1"/>
        </w:numPr>
      </w:pPr>
      <w:r>
        <w:t>Vybrané aspekty práva na informace o životním prostředí.</w:t>
      </w:r>
    </w:p>
    <w:p w:rsidR="00A26BA3" w:rsidRDefault="00A26BA3" w:rsidP="00A26BA3">
      <w:pPr>
        <w:pStyle w:val="Odstavecseseznamem"/>
        <w:numPr>
          <w:ilvl w:val="0"/>
          <w:numId w:val="1"/>
        </w:numPr>
      </w:pPr>
      <w:r>
        <w:t>Vybrané aspekty uplatňování odpovědnosti za přestupky v právu životního prostředí.</w:t>
      </w:r>
    </w:p>
    <w:p w:rsidR="00A26BA3" w:rsidRDefault="00A26BA3" w:rsidP="00A26BA3">
      <w:pPr>
        <w:pStyle w:val="Odstavecseseznamem"/>
        <w:numPr>
          <w:ilvl w:val="0"/>
          <w:numId w:val="1"/>
        </w:numPr>
      </w:pPr>
      <w:r>
        <w:t>Vybrané aspekty uplatňování odpovědnosti za ekologickou újmu v právu životního prostředí.</w:t>
      </w:r>
    </w:p>
    <w:p w:rsidR="00A26BA3" w:rsidRDefault="00A26BA3" w:rsidP="00A26BA3">
      <w:pPr>
        <w:pStyle w:val="Odstavecseseznamem"/>
        <w:numPr>
          <w:ilvl w:val="0"/>
          <w:numId w:val="1"/>
        </w:numPr>
      </w:pPr>
      <w:r>
        <w:t>Vybrané aspekty výkonu veřejné správy na úseku ochrany životního prostředí</w:t>
      </w:r>
      <w:r w:rsidR="003D7719">
        <w:t xml:space="preserve"> v souvislosti s řízeními vedenými podle stavebního zákona (územní plánování, územní rozhodování, povolování, užívání a odstraňování staveb)</w:t>
      </w:r>
    </w:p>
    <w:p w:rsidR="00A26BA3" w:rsidRDefault="003D7719" w:rsidP="00A26BA3">
      <w:pPr>
        <w:pStyle w:val="Odstavecseseznamem"/>
        <w:numPr>
          <w:ilvl w:val="0"/>
          <w:numId w:val="1"/>
        </w:numPr>
      </w:pPr>
      <w:r>
        <w:t>Posuzování vlivů podlimitních záměrů na životní prostředí.</w:t>
      </w:r>
    </w:p>
    <w:p w:rsidR="003D7719" w:rsidRDefault="003D7719" w:rsidP="003D7719">
      <w:pPr>
        <w:pStyle w:val="Odstavecseseznamem"/>
        <w:numPr>
          <w:ilvl w:val="0"/>
          <w:numId w:val="1"/>
        </w:numPr>
      </w:pPr>
      <w:r>
        <w:t xml:space="preserve">Nejlepší dostupné techniky a jejich uplatňování při ochrany životního prostředí. </w:t>
      </w:r>
    </w:p>
    <w:p w:rsidR="00A26BA3" w:rsidRDefault="003D7719" w:rsidP="003D7719">
      <w:pPr>
        <w:pStyle w:val="Odstavecseseznamem"/>
        <w:numPr>
          <w:ilvl w:val="0"/>
          <w:numId w:val="1"/>
        </w:numPr>
      </w:pPr>
      <w:r>
        <w:t>Vlastní téma zaměřené na otázky související s obecnou části práva životního prostředí.</w:t>
      </w:r>
    </w:p>
    <w:p w:rsidR="003D7719" w:rsidRDefault="003D7719" w:rsidP="003D7719">
      <w:pPr>
        <w:jc w:val="both"/>
      </w:pPr>
    </w:p>
    <w:p w:rsidR="003D7719" w:rsidRDefault="00A26BA3" w:rsidP="003D7719">
      <w:pPr>
        <w:jc w:val="both"/>
      </w:pPr>
      <w:r>
        <w:t xml:space="preserve">Výběr tématu je nutné oznámit nejpozději do </w:t>
      </w:r>
      <w:r>
        <w:t>7</w:t>
      </w:r>
      <w:r>
        <w:t xml:space="preserve">. 12. 2018 </w:t>
      </w:r>
      <w:r>
        <w:t xml:space="preserve">osobně nebo </w:t>
      </w:r>
      <w:r>
        <w:t>na adresu j</w:t>
      </w:r>
      <w:r>
        <w:t>ana.tkacikova</w:t>
      </w:r>
      <w:r>
        <w:t>@</w:t>
      </w:r>
      <w:r>
        <w:t>law</w:t>
      </w:r>
      <w:r>
        <w:t xml:space="preserve">.muni.cz. Konzultace k upřesnění obsahu práce je možná </w:t>
      </w:r>
      <w:r>
        <w:t xml:space="preserve">emailem nebo osobně po přechozí </w:t>
      </w:r>
      <w:r>
        <w:t>domluvě</w:t>
      </w:r>
      <w:r w:rsidR="003D7719">
        <w:t xml:space="preserve">. </w:t>
      </w:r>
      <w:r>
        <w:t xml:space="preserve">Předpokládaný rozsah práce je 10 až 15 normostran. Práci je třeba odevzdat nejpozději 3 dny před konáním kolokvia zavedením do odevzdávány předmětu. </w:t>
      </w:r>
    </w:p>
    <w:p w:rsidR="003D7719" w:rsidRDefault="003D7719" w:rsidP="003D7719">
      <w:pPr>
        <w:jc w:val="right"/>
      </w:pPr>
      <w:r>
        <w:tab/>
      </w:r>
      <w:r>
        <w:tab/>
      </w:r>
    </w:p>
    <w:p w:rsidR="003D7719" w:rsidRDefault="003D7719" w:rsidP="003D7719">
      <w:pPr>
        <w:jc w:val="right"/>
      </w:pPr>
      <w:r>
        <w:t xml:space="preserve">JUDr. Jana </w:t>
      </w:r>
      <w:proofErr w:type="spellStart"/>
      <w:r>
        <w:t>Tkáčiková</w:t>
      </w:r>
      <w:proofErr w:type="spellEnd"/>
      <w:r>
        <w:t>, Ph.D.</w:t>
      </w:r>
    </w:p>
    <w:p w:rsidR="00956877" w:rsidRDefault="00956877" w:rsidP="003D7719">
      <w:pPr>
        <w:jc w:val="both"/>
      </w:pPr>
    </w:p>
    <w:sectPr w:rsidR="0095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964"/>
    <w:multiLevelType w:val="hybridMultilevel"/>
    <w:tmpl w:val="A8BE1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A3"/>
    <w:rsid w:val="003D7719"/>
    <w:rsid w:val="00956877"/>
    <w:rsid w:val="00A26BA3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3819"/>
  <w15:chartTrackingRefBased/>
  <w15:docId w15:val="{33676C2A-0D28-42CC-9DBF-67F19A73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2018-12-01T09:13:00Z</dcterms:created>
  <dcterms:modified xsi:type="dcterms:W3CDTF">2018-12-01T09:30:00Z</dcterms:modified>
</cp:coreProperties>
</file>