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3461F4" w:rsidRPr="00E227F5" w:rsidRDefault="009F6C4F" w:rsidP="008375A5">
      <w:pPr>
        <w:widowControl/>
        <w:spacing w:after="120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B3A88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0"/>
      <w:r w:rsidR="003642A7" w:rsidRPr="00E227F5">
        <w:rPr>
          <w:rFonts w:ascii="Garamond" w:hAnsi="Garamond"/>
          <w:sz w:val="24"/>
          <w:szCs w:val="24"/>
        </w:rPr>
        <w:t xml:space="preserve"> soud</w:t>
      </w:r>
      <w:r w:rsidR="0090061A" w:rsidRPr="00E227F5">
        <w:rPr>
          <w:rFonts w:ascii="Garamond" w:hAnsi="Garamond"/>
          <w:sz w:val="24"/>
          <w:szCs w:val="24"/>
        </w:rPr>
        <w:t xml:space="preserve">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1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 xml:space="preserve">rozhodl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2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>ve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196E5F" w:rsidRPr="003461F4" w:rsidRDefault="00E25A2B" w:rsidP="00196E5F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9F6C4F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9F6C4F">
        <w:rPr>
          <w:rFonts w:ascii="Garamond" w:hAnsi="Garamond"/>
          <w:sz w:val="24"/>
        </w:rPr>
      </w:r>
      <w:r w:rsidR="009F6C4F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9F6C4F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 xml:space="preserve"> </w:t>
      </w:r>
      <w:r w:rsidR="009F6C4F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9F6C4F">
        <w:rPr>
          <w:rFonts w:ascii="Garamond" w:hAnsi="Garamond"/>
          <w:sz w:val="24"/>
        </w:rPr>
      </w:r>
      <w:r w:rsidR="009F6C4F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9F6C4F">
        <w:rPr>
          <w:rFonts w:ascii="Garamond" w:hAnsi="Garamond"/>
          <w:sz w:val="24"/>
        </w:rPr>
        <w:fldChar w:fldCharType="end"/>
      </w:r>
    </w:p>
    <w:p w:rsidR="00196E5F" w:rsidRPr="003461F4" w:rsidRDefault="00196E5F" w:rsidP="00196E5F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>proti</w:t>
      </w:r>
    </w:p>
    <w:p w:rsidR="00196E5F" w:rsidRPr="003461F4" w:rsidRDefault="00E25A2B" w:rsidP="00196E5F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9F6C4F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9F6C4F">
        <w:rPr>
          <w:rFonts w:ascii="Garamond" w:hAnsi="Garamond"/>
          <w:sz w:val="24"/>
        </w:rPr>
      </w:r>
      <w:r w:rsidR="009F6C4F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9F6C4F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>
        <w:rPr>
          <w:rFonts w:ascii="Garamond" w:hAnsi="Garamond"/>
          <w:sz w:val="24"/>
        </w:rPr>
        <w:t xml:space="preserve">: </w:t>
      </w:r>
      <w:r w:rsidR="009F6C4F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9F6C4F">
        <w:rPr>
          <w:rFonts w:ascii="Garamond" w:hAnsi="Garamond"/>
          <w:sz w:val="24"/>
        </w:rPr>
      </w:r>
      <w:r w:rsidR="009F6C4F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9F6C4F">
        <w:rPr>
          <w:rFonts w:ascii="Garamond" w:hAnsi="Garamond"/>
          <w:sz w:val="24"/>
        </w:rPr>
        <w:fldChar w:fldCharType="end"/>
      </w:r>
    </w:p>
    <w:p w:rsidR="003461F4" w:rsidRPr="00E227F5" w:rsidRDefault="00051FB0" w:rsidP="00694F19">
      <w:pPr>
        <w:widowControl/>
        <w:spacing w:after="12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9F6C4F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9F6C4F" w:rsidRPr="00E227F5">
        <w:rPr>
          <w:rFonts w:ascii="Garamond" w:hAnsi="Garamond"/>
          <w:sz w:val="24"/>
          <w:szCs w:val="24"/>
        </w:rPr>
      </w:r>
      <w:r w:rsidR="009F6C4F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9F6C4F" w:rsidRPr="00E227F5">
        <w:rPr>
          <w:rFonts w:ascii="Garamond" w:hAnsi="Garamond"/>
          <w:sz w:val="24"/>
          <w:szCs w:val="24"/>
        </w:rPr>
        <w:fldChar w:fldCharType="end"/>
      </w:r>
      <w:bookmarkEnd w:id="3"/>
    </w:p>
    <w:p w:rsidR="00E007AC" w:rsidRPr="00E227F5" w:rsidRDefault="0080574B" w:rsidP="00704032">
      <w:pPr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takto:</w:t>
      </w:r>
    </w:p>
    <w:p w:rsidR="00F3722A" w:rsidRPr="00CB4CFC" w:rsidRDefault="00CB4CFC" w:rsidP="00CB4CFC">
      <w:pPr>
        <w:pStyle w:val="Odstavecseseznamem"/>
        <w:numPr>
          <w:ilvl w:val="0"/>
          <w:numId w:val="17"/>
        </w:numPr>
        <w:spacing w:after="120"/>
        <w:ind w:left="567" w:hanging="283"/>
        <w:jc w:val="both"/>
        <w:rPr>
          <w:rFonts w:ascii="Garamond" w:hAnsi="Garamond"/>
          <w:sz w:val="24"/>
          <w:szCs w:val="24"/>
        </w:rPr>
      </w:pPr>
      <w:r w:rsidRPr="00CB4CFC">
        <w:rPr>
          <w:rFonts w:ascii="Garamond" w:hAnsi="Garamond"/>
          <w:sz w:val="24"/>
          <w:szCs w:val="24"/>
        </w:rPr>
        <w:t xml:space="preserve">Soud nařizuje podle </w:t>
      </w:r>
      <w:r w:rsidR="009F6C4F" w:rsidRPr="00CB4CFC">
        <w:rPr>
          <w:rFonts w:ascii="Garamond" w:hAnsi="Garamond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9F6C4F" w:rsidRPr="00CB4CFC">
        <w:rPr>
          <w:rFonts w:ascii="Garamond" w:hAnsi="Garamond"/>
          <w:sz w:val="24"/>
          <w:szCs w:val="24"/>
        </w:rPr>
      </w:r>
      <w:r w:rsidR="009F6C4F" w:rsidRPr="00CB4CFC">
        <w:rPr>
          <w:rFonts w:ascii="Garamond" w:hAnsi="Garamond"/>
          <w:sz w:val="24"/>
          <w:szCs w:val="24"/>
        </w:rPr>
        <w:fldChar w:fldCharType="separate"/>
      </w:r>
      <w:r w:rsidRPr="00E227F5">
        <w:rPr>
          <w:noProof/>
        </w:rPr>
        <w:t> </w:t>
      </w:r>
      <w:r w:rsidRPr="00E227F5">
        <w:rPr>
          <w:noProof/>
        </w:rPr>
        <w:t> </w:t>
      </w:r>
      <w:r w:rsidRPr="00E227F5">
        <w:rPr>
          <w:noProof/>
        </w:rPr>
        <w:t> </w:t>
      </w:r>
      <w:r w:rsidRPr="00E227F5">
        <w:rPr>
          <w:noProof/>
        </w:rPr>
        <w:t> </w:t>
      </w:r>
      <w:r w:rsidRPr="00E227F5">
        <w:rPr>
          <w:noProof/>
        </w:rPr>
        <w:t> </w:t>
      </w:r>
      <w:r w:rsidR="009F6C4F" w:rsidRPr="00CB4CFC">
        <w:rPr>
          <w:rFonts w:ascii="Garamond" w:hAnsi="Garamond"/>
          <w:sz w:val="24"/>
          <w:szCs w:val="24"/>
        </w:rPr>
        <w:fldChar w:fldCharType="end"/>
      </w:r>
      <w:bookmarkEnd w:id="4"/>
      <w:r w:rsidRPr="00CB4CFC">
        <w:rPr>
          <w:rFonts w:ascii="Garamond" w:hAnsi="Garamond"/>
          <w:sz w:val="24"/>
          <w:szCs w:val="24"/>
        </w:rPr>
        <w:t xml:space="preserve"> k uspokojení pohledávky </w:t>
      </w:r>
      <w:r w:rsidR="00E25A2B">
        <w:rPr>
          <w:rFonts w:ascii="Garamond" w:hAnsi="Garamond"/>
          <w:sz w:val="24"/>
          <w:szCs w:val="24"/>
        </w:rPr>
        <w:t>oprávněného/oprávněné</w:t>
      </w:r>
      <w:r w:rsidRPr="00CB4CFC">
        <w:rPr>
          <w:rFonts w:ascii="Garamond" w:hAnsi="Garamond"/>
          <w:sz w:val="24"/>
          <w:szCs w:val="24"/>
        </w:rPr>
        <w:t xml:space="preserve"> ve výši </w:t>
      </w:r>
      <w:r w:rsidR="009F6C4F" w:rsidRPr="00CB4CFC">
        <w:rPr>
          <w:rFonts w:ascii="Garamond" w:hAnsi="Garamond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9F6C4F" w:rsidRPr="00CB4CFC">
        <w:rPr>
          <w:rFonts w:ascii="Garamond" w:hAnsi="Garamond"/>
          <w:sz w:val="24"/>
          <w:szCs w:val="24"/>
        </w:rPr>
      </w:r>
      <w:r w:rsidR="009F6C4F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F6C4F" w:rsidRPr="00CB4CFC">
        <w:rPr>
          <w:rFonts w:ascii="Garamond" w:hAnsi="Garamond"/>
          <w:sz w:val="24"/>
          <w:szCs w:val="24"/>
        </w:rPr>
        <w:fldChar w:fldCharType="end"/>
      </w:r>
      <w:r w:rsidRPr="00CB4CFC">
        <w:rPr>
          <w:rFonts w:ascii="Garamond" w:hAnsi="Garamond"/>
          <w:sz w:val="24"/>
          <w:szCs w:val="24"/>
        </w:rPr>
        <w:t xml:space="preserve"> Kč, s </w:t>
      </w:r>
      <w:r w:rsidR="009F6C4F" w:rsidRPr="00CB4CFC">
        <w:rPr>
          <w:rFonts w:ascii="Garamond" w:hAnsi="Garamond"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5" w:name="Text33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9F6C4F" w:rsidRPr="00CB4CFC">
        <w:rPr>
          <w:rFonts w:ascii="Garamond" w:hAnsi="Garamond"/>
          <w:sz w:val="24"/>
          <w:szCs w:val="24"/>
        </w:rPr>
      </w:r>
      <w:r w:rsidR="009F6C4F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F6C4F" w:rsidRPr="00CB4CFC">
        <w:rPr>
          <w:rFonts w:ascii="Garamond" w:hAnsi="Garamond"/>
          <w:sz w:val="24"/>
          <w:szCs w:val="24"/>
        </w:rPr>
        <w:fldChar w:fldCharType="end"/>
      </w:r>
      <w:bookmarkEnd w:id="5"/>
      <w:r w:rsidRPr="00CB4CFC">
        <w:rPr>
          <w:rFonts w:ascii="Garamond" w:hAnsi="Garamond"/>
          <w:sz w:val="24"/>
          <w:szCs w:val="24"/>
        </w:rPr>
        <w:t> % úrokem</w:t>
      </w:r>
      <w:r w:rsidR="00BA25D0">
        <w:rPr>
          <w:rFonts w:ascii="Garamond" w:hAnsi="Garamond"/>
          <w:sz w:val="24"/>
          <w:szCs w:val="24"/>
        </w:rPr>
        <w:t>/úrokem z prodlení</w:t>
      </w:r>
      <w:r w:rsidRPr="00CB4CFC">
        <w:rPr>
          <w:rFonts w:ascii="Garamond" w:hAnsi="Garamond"/>
          <w:sz w:val="24"/>
          <w:szCs w:val="24"/>
        </w:rPr>
        <w:t xml:space="preserve"> od </w:t>
      </w:r>
      <w:r w:rsidR="009F6C4F" w:rsidRPr="00CB4CFC">
        <w:rPr>
          <w:rFonts w:ascii="Garamond" w:hAnsi="Garamond"/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6" w:name="Text34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9F6C4F" w:rsidRPr="00CB4CFC">
        <w:rPr>
          <w:rFonts w:ascii="Garamond" w:hAnsi="Garamond"/>
          <w:sz w:val="24"/>
          <w:szCs w:val="24"/>
        </w:rPr>
      </w:r>
      <w:r w:rsidR="009F6C4F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F6C4F" w:rsidRPr="00CB4CFC">
        <w:rPr>
          <w:rFonts w:ascii="Garamond" w:hAnsi="Garamond"/>
          <w:sz w:val="24"/>
          <w:szCs w:val="24"/>
        </w:rPr>
        <w:fldChar w:fldCharType="end"/>
      </w:r>
      <w:bookmarkEnd w:id="6"/>
      <w:r w:rsidRPr="00CB4CFC">
        <w:rPr>
          <w:rFonts w:ascii="Garamond" w:hAnsi="Garamond"/>
          <w:sz w:val="24"/>
          <w:szCs w:val="24"/>
        </w:rPr>
        <w:t xml:space="preserve"> do </w:t>
      </w:r>
      <w:r w:rsidR="009F6C4F" w:rsidRPr="00CB4CFC">
        <w:rPr>
          <w:rFonts w:ascii="Garamond" w:hAnsi="Garamond"/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7" w:name="Text35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9F6C4F" w:rsidRPr="00CB4CFC">
        <w:rPr>
          <w:rFonts w:ascii="Garamond" w:hAnsi="Garamond"/>
          <w:sz w:val="24"/>
          <w:szCs w:val="24"/>
        </w:rPr>
      </w:r>
      <w:r w:rsidR="009F6C4F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F6C4F" w:rsidRPr="00CB4CFC">
        <w:rPr>
          <w:rFonts w:ascii="Garamond" w:hAnsi="Garamond"/>
          <w:sz w:val="24"/>
          <w:szCs w:val="24"/>
        </w:rPr>
        <w:fldChar w:fldCharType="end"/>
      </w:r>
      <w:bookmarkEnd w:id="7"/>
      <w:r w:rsidRPr="00CB4CFC">
        <w:rPr>
          <w:rFonts w:ascii="Garamond" w:hAnsi="Garamond"/>
          <w:sz w:val="24"/>
          <w:szCs w:val="24"/>
        </w:rPr>
        <w:t xml:space="preserve">/s poplatkem z prodlení </w:t>
      </w:r>
      <w:r w:rsidR="009F6C4F" w:rsidRPr="00CB4CFC">
        <w:rPr>
          <w:rFonts w:ascii="Garamond" w:hAnsi="Garamond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8" w:name="Text36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9F6C4F" w:rsidRPr="00CB4CFC">
        <w:rPr>
          <w:rFonts w:ascii="Garamond" w:hAnsi="Garamond"/>
          <w:sz w:val="24"/>
          <w:szCs w:val="24"/>
        </w:rPr>
      </w:r>
      <w:r w:rsidR="009F6C4F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F6C4F" w:rsidRPr="00CB4CFC">
        <w:rPr>
          <w:rFonts w:ascii="Garamond" w:hAnsi="Garamond"/>
          <w:sz w:val="24"/>
          <w:szCs w:val="24"/>
        </w:rPr>
        <w:fldChar w:fldCharType="end"/>
      </w:r>
      <w:bookmarkEnd w:id="8"/>
      <w:r w:rsidRPr="00CB4CFC">
        <w:rPr>
          <w:rFonts w:ascii="Garamond" w:hAnsi="Garamond"/>
          <w:sz w:val="24"/>
          <w:szCs w:val="24"/>
        </w:rPr>
        <w:t xml:space="preserve"> od </w:t>
      </w:r>
      <w:r w:rsidR="009F6C4F" w:rsidRPr="00CB4CFC">
        <w:rPr>
          <w:rFonts w:ascii="Garamond" w:hAnsi="Garamond"/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9" w:name="Text37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9F6C4F" w:rsidRPr="00CB4CFC">
        <w:rPr>
          <w:rFonts w:ascii="Garamond" w:hAnsi="Garamond"/>
          <w:sz w:val="24"/>
          <w:szCs w:val="24"/>
        </w:rPr>
      </w:r>
      <w:r w:rsidR="009F6C4F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F6C4F" w:rsidRPr="00CB4CFC">
        <w:rPr>
          <w:rFonts w:ascii="Garamond" w:hAnsi="Garamond"/>
          <w:sz w:val="24"/>
          <w:szCs w:val="24"/>
        </w:rPr>
        <w:fldChar w:fldCharType="end"/>
      </w:r>
      <w:bookmarkEnd w:id="9"/>
      <w:r w:rsidRPr="00CB4CFC">
        <w:rPr>
          <w:rFonts w:ascii="Garamond" w:hAnsi="Garamond"/>
          <w:sz w:val="24"/>
          <w:szCs w:val="24"/>
        </w:rPr>
        <w:t xml:space="preserve"> do </w:t>
      </w:r>
      <w:r w:rsidR="009F6C4F" w:rsidRPr="00CB4CFC">
        <w:rPr>
          <w:rFonts w:ascii="Garamond" w:hAnsi="Garamond"/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0" w:name="Text38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9F6C4F" w:rsidRPr="00CB4CFC">
        <w:rPr>
          <w:rFonts w:ascii="Garamond" w:hAnsi="Garamond"/>
          <w:sz w:val="24"/>
          <w:szCs w:val="24"/>
        </w:rPr>
      </w:r>
      <w:r w:rsidR="009F6C4F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F6C4F" w:rsidRPr="00CB4CFC">
        <w:rPr>
          <w:rFonts w:ascii="Garamond" w:hAnsi="Garamond"/>
          <w:sz w:val="24"/>
          <w:szCs w:val="24"/>
        </w:rPr>
        <w:fldChar w:fldCharType="end"/>
      </w:r>
      <w:bookmarkEnd w:id="10"/>
      <w:r w:rsidRPr="00CB4CFC">
        <w:rPr>
          <w:rFonts w:ascii="Garamond" w:hAnsi="Garamond"/>
          <w:sz w:val="24"/>
          <w:szCs w:val="24"/>
        </w:rPr>
        <w:t xml:space="preserve"> a pro náklady předcházejícího řízení ve výši </w:t>
      </w:r>
      <w:r w:rsidR="009F6C4F" w:rsidRPr="00CB4CFC">
        <w:rPr>
          <w:rFonts w:ascii="Garamond" w:hAnsi="Garamond"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1" w:name="Text39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9F6C4F" w:rsidRPr="00CB4CFC">
        <w:rPr>
          <w:rFonts w:ascii="Garamond" w:hAnsi="Garamond"/>
          <w:sz w:val="24"/>
          <w:szCs w:val="24"/>
        </w:rPr>
      </w:r>
      <w:r w:rsidR="009F6C4F" w:rsidRPr="00CB4CF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F6C4F" w:rsidRPr="00CB4CFC">
        <w:rPr>
          <w:rFonts w:ascii="Garamond" w:hAnsi="Garamond"/>
          <w:sz w:val="24"/>
          <w:szCs w:val="24"/>
        </w:rPr>
        <w:fldChar w:fldCharType="end"/>
      </w:r>
      <w:bookmarkEnd w:id="11"/>
      <w:r w:rsidRPr="00CB4CFC">
        <w:rPr>
          <w:rFonts w:ascii="Garamond" w:hAnsi="Garamond"/>
          <w:sz w:val="24"/>
          <w:szCs w:val="24"/>
        </w:rPr>
        <w:t> Kč,</w:t>
      </w:r>
    </w:p>
    <w:p w:rsidR="004C33A0" w:rsidRDefault="008A1577" w:rsidP="004C33A0">
      <w:pPr>
        <w:spacing w:after="120"/>
        <w:jc w:val="center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výkon rozhodnutí</w:t>
      </w:r>
    </w:p>
    <w:p w:rsidR="00183FBF" w:rsidRDefault="0080370E" w:rsidP="0080370E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80370E">
        <w:rPr>
          <w:rFonts w:ascii="Garamond" w:hAnsi="Garamond"/>
          <w:sz w:val="24"/>
          <w:szCs w:val="24"/>
        </w:rPr>
        <w:t xml:space="preserve">prodejem movitých věcí </w:t>
      </w:r>
      <w:r w:rsidR="00E25A2B">
        <w:rPr>
          <w:rFonts w:ascii="Garamond" w:hAnsi="Garamond"/>
          <w:sz w:val="24"/>
          <w:szCs w:val="24"/>
        </w:rPr>
        <w:t>povinného/povinné</w:t>
      </w:r>
      <w:r>
        <w:rPr>
          <w:rFonts w:ascii="Garamond" w:hAnsi="Garamond"/>
          <w:sz w:val="24"/>
          <w:szCs w:val="24"/>
        </w:rPr>
        <w:t>/</w:t>
      </w:r>
      <w:r w:rsidRPr="0080370E">
        <w:rPr>
          <w:rFonts w:ascii="Garamond" w:hAnsi="Garamond"/>
          <w:sz w:val="24"/>
          <w:szCs w:val="24"/>
        </w:rPr>
        <w:t>následujících oprávněným</w:t>
      </w:r>
      <w:r w:rsidR="00BA25D0">
        <w:rPr>
          <w:rFonts w:ascii="Garamond" w:hAnsi="Garamond"/>
          <w:sz w:val="24"/>
          <w:szCs w:val="24"/>
        </w:rPr>
        <w:t>/oprávněnou</w:t>
      </w:r>
      <w:r w:rsidRPr="0080370E">
        <w:rPr>
          <w:rFonts w:ascii="Garamond" w:hAnsi="Garamond"/>
          <w:sz w:val="24"/>
          <w:szCs w:val="24"/>
        </w:rPr>
        <w:t xml:space="preserve"> výslovně určených movitých věcí </w:t>
      </w:r>
      <w:r w:rsidR="00E25A2B">
        <w:rPr>
          <w:rFonts w:ascii="Garamond" w:hAnsi="Garamond"/>
          <w:sz w:val="24"/>
          <w:szCs w:val="24"/>
        </w:rPr>
        <w:t>povinného/povinné</w:t>
      </w:r>
      <w:r w:rsidRPr="0080370E">
        <w:rPr>
          <w:rFonts w:ascii="Garamond" w:hAnsi="Garamond"/>
          <w:sz w:val="24"/>
          <w:szCs w:val="24"/>
        </w:rPr>
        <w:t xml:space="preserve">: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2" w:name="Text40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12"/>
      <w:r>
        <w:rPr>
          <w:rFonts w:ascii="Garamond" w:hAnsi="Garamond"/>
          <w:sz w:val="24"/>
          <w:szCs w:val="24"/>
        </w:rPr>
        <w:t>.</w:t>
      </w:r>
    </w:p>
    <w:p w:rsidR="00944188" w:rsidRPr="00183FBF" w:rsidRDefault="00FB538B" w:rsidP="00183FBF">
      <w:pPr>
        <w:pStyle w:val="Odstavecseseznamem"/>
        <w:numPr>
          <w:ilvl w:val="0"/>
          <w:numId w:val="17"/>
        </w:numPr>
        <w:spacing w:after="120"/>
        <w:ind w:left="568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Povinný/Povinná</w:t>
      </w:r>
      <w:r w:rsidR="00944188" w:rsidRPr="00183FBF">
        <w:rPr>
          <w:rFonts w:ascii="Garamond" w:hAnsi="Garamond"/>
          <w:sz w:val="24"/>
          <w:szCs w:val="24"/>
        </w:rPr>
        <w:t xml:space="preserve"> je </w:t>
      </w:r>
      <w:r w:rsidR="00E25A2B">
        <w:rPr>
          <w:rFonts w:ascii="Garamond" w:hAnsi="Garamond"/>
          <w:sz w:val="24"/>
          <w:szCs w:val="24"/>
        </w:rPr>
        <w:t>povinen/povinna</w:t>
      </w:r>
      <w:r w:rsidR="00944188" w:rsidRPr="00183FBF">
        <w:rPr>
          <w:rFonts w:ascii="Garamond" w:hAnsi="Garamond"/>
          <w:sz w:val="24"/>
          <w:szCs w:val="24"/>
        </w:rPr>
        <w:t xml:space="preserve"> zaplatit oprávněnému</w:t>
      </w:r>
      <w:r w:rsidR="00BA25D0">
        <w:rPr>
          <w:rFonts w:ascii="Garamond" w:hAnsi="Garamond"/>
          <w:sz w:val="24"/>
          <w:szCs w:val="24"/>
        </w:rPr>
        <w:t>/</w:t>
      </w:r>
      <w:r w:rsidR="00944188" w:rsidRPr="00183FBF">
        <w:rPr>
          <w:rFonts w:ascii="Garamond" w:hAnsi="Garamond"/>
          <w:sz w:val="24"/>
          <w:szCs w:val="24"/>
        </w:rPr>
        <w:t>oprávněné</w:t>
      </w:r>
      <w:r w:rsidR="00BA25D0">
        <w:rPr>
          <w:rFonts w:ascii="Garamond" w:hAnsi="Garamond"/>
          <w:sz w:val="24"/>
          <w:szCs w:val="24"/>
        </w:rPr>
        <w:t>/</w:t>
      </w:r>
      <w:r w:rsidR="005C122B" w:rsidRPr="00183FBF">
        <w:rPr>
          <w:rFonts w:ascii="Garamond" w:hAnsi="Garamond"/>
          <w:sz w:val="24"/>
          <w:szCs w:val="24"/>
        </w:rPr>
        <w:t>oprávněným na </w:t>
      </w:r>
      <w:r w:rsidR="00944188" w:rsidRPr="00183FBF">
        <w:rPr>
          <w:rFonts w:ascii="Garamond" w:hAnsi="Garamond"/>
          <w:sz w:val="24"/>
          <w:szCs w:val="24"/>
        </w:rPr>
        <w:t xml:space="preserve">náhradě nákladů výkonu rozhodnutí </w:t>
      </w:r>
      <w:r w:rsidR="009F6C4F" w:rsidRPr="00183FBF">
        <w:rPr>
          <w:rFonts w:ascii="Garamond" w:hAnsi="Garamond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 w:rsidR="00944188" w:rsidRPr="00183FBF">
        <w:rPr>
          <w:rFonts w:ascii="Garamond" w:hAnsi="Garamond"/>
          <w:sz w:val="24"/>
          <w:szCs w:val="24"/>
        </w:rPr>
        <w:instrText xml:space="preserve"> FORMTEXT </w:instrText>
      </w:r>
      <w:r w:rsidR="009F6C4F" w:rsidRPr="00183FBF">
        <w:rPr>
          <w:rFonts w:ascii="Garamond" w:hAnsi="Garamond"/>
          <w:sz w:val="24"/>
          <w:szCs w:val="24"/>
        </w:rPr>
      </w:r>
      <w:r w:rsidR="009F6C4F" w:rsidRPr="00183FBF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F6C4F" w:rsidRPr="00183FBF">
        <w:rPr>
          <w:rFonts w:ascii="Garamond" w:hAnsi="Garamond"/>
          <w:sz w:val="24"/>
          <w:szCs w:val="24"/>
        </w:rPr>
        <w:fldChar w:fldCharType="end"/>
      </w:r>
      <w:bookmarkEnd w:id="13"/>
      <w:r w:rsidR="00944188" w:rsidRPr="00183FBF">
        <w:rPr>
          <w:rFonts w:ascii="Garamond" w:hAnsi="Garamond"/>
          <w:sz w:val="24"/>
          <w:szCs w:val="24"/>
        </w:rPr>
        <w:t> Kč.</w:t>
      </w:r>
      <w:r w:rsidR="00BA25D0">
        <w:rPr>
          <w:rFonts w:ascii="Garamond" w:hAnsi="Garamond"/>
          <w:sz w:val="24"/>
          <w:szCs w:val="24"/>
        </w:rPr>
        <w:t xml:space="preserve"> </w:t>
      </w:r>
      <w:r w:rsidR="00944188" w:rsidRPr="00183FBF">
        <w:rPr>
          <w:rFonts w:ascii="Garamond" w:hAnsi="Garamond"/>
          <w:sz w:val="24"/>
          <w:szCs w:val="24"/>
        </w:rPr>
        <w:t>/</w:t>
      </w:r>
      <w:r w:rsidR="0035779A" w:rsidRPr="00183FBF">
        <w:rPr>
          <w:rFonts w:ascii="Garamond" w:hAnsi="Garamond"/>
          <w:sz w:val="24"/>
          <w:szCs w:val="24"/>
        </w:rPr>
        <w:t>Žádný z účastníků nemá právo na </w:t>
      </w:r>
      <w:r w:rsidR="00944188" w:rsidRPr="00183FBF">
        <w:rPr>
          <w:rFonts w:ascii="Garamond" w:hAnsi="Garamond"/>
          <w:sz w:val="24"/>
          <w:szCs w:val="24"/>
        </w:rPr>
        <w:t>náhradu nákladů řízení.</w:t>
      </w:r>
    </w:p>
    <w:p w:rsidR="00944188" w:rsidRPr="00E227F5" w:rsidRDefault="00E25A2B" w:rsidP="00CB4CFC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Povinný/Povinná</w:t>
      </w:r>
      <w:r w:rsidR="00944188" w:rsidRPr="00E227F5">
        <w:rPr>
          <w:rFonts w:ascii="Garamond" w:hAnsi="Garamond"/>
          <w:sz w:val="24"/>
          <w:szCs w:val="24"/>
        </w:rPr>
        <w:t xml:space="preserve"> je </w:t>
      </w:r>
      <w:r>
        <w:rPr>
          <w:rFonts w:ascii="Garamond" w:hAnsi="Garamond"/>
          <w:sz w:val="24"/>
          <w:szCs w:val="24"/>
        </w:rPr>
        <w:t>povinen/povinna</w:t>
      </w:r>
      <w:r w:rsidR="00944188" w:rsidRPr="00E227F5">
        <w:rPr>
          <w:rFonts w:ascii="Garamond" w:hAnsi="Garamond"/>
          <w:sz w:val="24"/>
          <w:szCs w:val="24"/>
        </w:rPr>
        <w:t xml:space="preserve"> zaplatit České republice - </w:t>
      </w:r>
      <w:r w:rsidR="009F6C4F" w:rsidRPr="00E227F5">
        <w:rPr>
          <w:rFonts w:ascii="Garamond" w:hAnsi="Garamond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4" w:name="Text21"/>
      <w:r w:rsidR="00944188" w:rsidRPr="00E227F5">
        <w:rPr>
          <w:rFonts w:ascii="Garamond" w:hAnsi="Garamond"/>
          <w:sz w:val="24"/>
          <w:szCs w:val="24"/>
        </w:rPr>
        <w:instrText xml:space="preserve"> FORMTEXT </w:instrText>
      </w:r>
      <w:r w:rsidR="009F6C4F" w:rsidRPr="00E227F5">
        <w:rPr>
          <w:rFonts w:ascii="Garamond" w:hAnsi="Garamond"/>
          <w:sz w:val="24"/>
          <w:szCs w:val="24"/>
        </w:rPr>
      </w:r>
      <w:r w:rsidR="009F6C4F" w:rsidRPr="00E227F5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F6C4F" w:rsidRPr="00E227F5">
        <w:rPr>
          <w:rFonts w:ascii="Garamond" w:hAnsi="Garamond"/>
          <w:sz w:val="24"/>
          <w:szCs w:val="24"/>
        </w:rPr>
        <w:fldChar w:fldCharType="end"/>
      </w:r>
      <w:bookmarkEnd w:id="14"/>
      <w:r w:rsidR="00944188" w:rsidRPr="00E227F5">
        <w:rPr>
          <w:rFonts w:ascii="Garamond" w:hAnsi="Garamond"/>
          <w:sz w:val="24"/>
          <w:szCs w:val="24"/>
        </w:rPr>
        <w:t xml:space="preserve"> soudu </w:t>
      </w:r>
      <w:r w:rsidR="009F6C4F" w:rsidRPr="00E227F5">
        <w:rPr>
          <w:rFonts w:ascii="Garamond" w:hAnsi="Garamond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5" w:name="Text22"/>
      <w:r w:rsidR="00944188" w:rsidRPr="00E227F5">
        <w:rPr>
          <w:rFonts w:ascii="Garamond" w:hAnsi="Garamond"/>
          <w:sz w:val="24"/>
          <w:szCs w:val="24"/>
        </w:rPr>
        <w:instrText xml:space="preserve"> FORMTEXT </w:instrText>
      </w:r>
      <w:r w:rsidR="009F6C4F" w:rsidRPr="00E227F5">
        <w:rPr>
          <w:rFonts w:ascii="Garamond" w:hAnsi="Garamond"/>
          <w:sz w:val="24"/>
          <w:szCs w:val="24"/>
        </w:rPr>
      </w:r>
      <w:r w:rsidR="009F6C4F" w:rsidRPr="00E227F5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F6C4F" w:rsidRPr="00E227F5">
        <w:rPr>
          <w:rFonts w:ascii="Garamond" w:hAnsi="Garamond"/>
          <w:sz w:val="24"/>
          <w:szCs w:val="24"/>
        </w:rPr>
        <w:fldChar w:fldCharType="end"/>
      </w:r>
      <w:bookmarkEnd w:id="15"/>
      <w:r w:rsidR="00944188" w:rsidRPr="00E227F5">
        <w:rPr>
          <w:rFonts w:ascii="Garamond" w:hAnsi="Garamond"/>
          <w:sz w:val="24"/>
          <w:szCs w:val="24"/>
        </w:rPr>
        <w:t xml:space="preserve"> soudní poplatek za návrh na výkon rozhodnutí ve výši </w:t>
      </w:r>
      <w:r w:rsidR="009F6C4F" w:rsidRPr="00E227F5">
        <w:rPr>
          <w:rFonts w:ascii="Garamond" w:hAnsi="Garamond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6" w:name="Text23"/>
      <w:r w:rsidR="00944188" w:rsidRPr="00E227F5">
        <w:rPr>
          <w:rFonts w:ascii="Garamond" w:hAnsi="Garamond"/>
          <w:sz w:val="24"/>
          <w:szCs w:val="24"/>
        </w:rPr>
        <w:instrText xml:space="preserve"> FORMTEXT </w:instrText>
      </w:r>
      <w:r w:rsidR="009F6C4F" w:rsidRPr="00E227F5">
        <w:rPr>
          <w:rFonts w:ascii="Garamond" w:hAnsi="Garamond"/>
          <w:sz w:val="24"/>
          <w:szCs w:val="24"/>
        </w:rPr>
      </w:r>
      <w:r w:rsidR="009F6C4F" w:rsidRPr="00E227F5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F6C4F" w:rsidRPr="00E227F5">
        <w:rPr>
          <w:rFonts w:ascii="Garamond" w:hAnsi="Garamond"/>
          <w:sz w:val="24"/>
          <w:szCs w:val="24"/>
        </w:rPr>
        <w:fldChar w:fldCharType="end"/>
      </w:r>
      <w:bookmarkEnd w:id="16"/>
      <w:r w:rsidR="00704032" w:rsidRPr="00E227F5">
        <w:rPr>
          <w:rFonts w:ascii="Garamond" w:hAnsi="Garamond"/>
          <w:sz w:val="24"/>
          <w:szCs w:val="24"/>
        </w:rPr>
        <w:t> </w:t>
      </w:r>
      <w:r w:rsidR="00944188" w:rsidRPr="00E227F5">
        <w:rPr>
          <w:rFonts w:ascii="Garamond" w:hAnsi="Garamond"/>
          <w:sz w:val="24"/>
          <w:szCs w:val="24"/>
        </w:rPr>
        <w:t>Kč.</w:t>
      </w:r>
    </w:p>
    <w:p w:rsidR="0080370E" w:rsidRDefault="00704032" w:rsidP="0080370E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Nařízení výkonu rozhodnutí se vztahuje na vymožení pohledávky a nákladů předcházejícího řízení (</w:t>
      </w:r>
      <w:r w:rsidR="004A0B5A">
        <w:rPr>
          <w:rFonts w:ascii="Garamond" w:hAnsi="Garamond"/>
          <w:sz w:val="24"/>
          <w:szCs w:val="24"/>
        </w:rPr>
        <w:t>výrok</w:t>
      </w:r>
      <w:r w:rsidRPr="00E227F5">
        <w:rPr>
          <w:rFonts w:ascii="Garamond" w:hAnsi="Garamond"/>
          <w:sz w:val="24"/>
          <w:szCs w:val="24"/>
        </w:rPr>
        <w:t xml:space="preserve"> I.), náhrady nákladů výkonu rozhodnutí (</w:t>
      </w:r>
      <w:r w:rsidR="004A0B5A">
        <w:rPr>
          <w:rFonts w:ascii="Garamond" w:hAnsi="Garamond"/>
          <w:sz w:val="24"/>
          <w:szCs w:val="24"/>
        </w:rPr>
        <w:t>výrok</w:t>
      </w:r>
      <w:r w:rsidRPr="00E227F5">
        <w:rPr>
          <w:rFonts w:ascii="Garamond" w:hAnsi="Garamond"/>
          <w:sz w:val="24"/>
          <w:szCs w:val="24"/>
        </w:rPr>
        <w:t xml:space="preserve"> II.) a soudního poplatku (</w:t>
      </w:r>
      <w:r w:rsidR="004A0B5A">
        <w:rPr>
          <w:rFonts w:ascii="Garamond" w:hAnsi="Garamond"/>
          <w:sz w:val="24"/>
          <w:szCs w:val="24"/>
        </w:rPr>
        <w:t>výrok</w:t>
      </w:r>
      <w:r w:rsidRPr="00E227F5">
        <w:rPr>
          <w:rFonts w:ascii="Garamond" w:hAnsi="Garamond"/>
          <w:sz w:val="24"/>
          <w:szCs w:val="24"/>
        </w:rPr>
        <w:t xml:space="preserve"> III.), jakož i dalších nákladů, které budou </w:t>
      </w:r>
      <w:r w:rsidR="00E25A2B">
        <w:rPr>
          <w:rFonts w:ascii="Garamond" w:hAnsi="Garamond"/>
          <w:sz w:val="24"/>
          <w:szCs w:val="24"/>
        </w:rPr>
        <w:t>oprávněnému/oprávněné</w:t>
      </w:r>
      <w:r w:rsidRPr="00E227F5">
        <w:rPr>
          <w:rFonts w:ascii="Garamond" w:hAnsi="Garamond"/>
          <w:sz w:val="24"/>
          <w:szCs w:val="24"/>
        </w:rPr>
        <w:t xml:space="preserve"> v průběhu tohoto výkonu rozhodnutí proti </w:t>
      </w:r>
      <w:r w:rsidR="00E25A2B">
        <w:rPr>
          <w:rFonts w:ascii="Garamond" w:hAnsi="Garamond"/>
          <w:sz w:val="24"/>
          <w:szCs w:val="24"/>
        </w:rPr>
        <w:t>povinnému/povinné</w:t>
      </w:r>
      <w:r w:rsidRPr="00E227F5">
        <w:rPr>
          <w:rFonts w:ascii="Garamond" w:hAnsi="Garamond"/>
          <w:sz w:val="24"/>
          <w:szCs w:val="24"/>
        </w:rPr>
        <w:t xml:space="preserve"> přiznány.</w:t>
      </w:r>
    </w:p>
    <w:p w:rsidR="0080370E" w:rsidRPr="0080370E" w:rsidRDefault="00E25A2B" w:rsidP="0080370E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Povinnému/Povinné</w:t>
      </w:r>
      <w:r w:rsidR="0080370E" w:rsidRPr="0080370E">
        <w:rPr>
          <w:rFonts w:ascii="Garamond" w:hAnsi="Garamond"/>
          <w:sz w:val="24"/>
          <w:szCs w:val="24"/>
        </w:rPr>
        <w:t xml:space="preserve"> se zakazuje, aby </w:t>
      </w:r>
      <w:r w:rsidR="00E80A4F">
        <w:rPr>
          <w:rFonts w:ascii="Garamond" w:hAnsi="Garamond"/>
          <w:sz w:val="24"/>
          <w:szCs w:val="24"/>
        </w:rPr>
        <w:t>nakládal/a</w:t>
      </w:r>
      <w:r w:rsidR="0080370E" w:rsidRPr="0080370E">
        <w:rPr>
          <w:rFonts w:ascii="Garamond" w:hAnsi="Garamond"/>
          <w:sz w:val="24"/>
          <w:szCs w:val="24"/>
        </w:rPr>
        <w:t xml:space="preserve"> s věcmi, které vykonavatel při provedení výkonu rozhodnutí podle tohoto usnesení sepíše. </w:t>
      </w:r>
    </w:p>
    <w:p w:rsidR="0080370E" w:rsidRPr="0080370E" w:rsidRDefault="0080370E" w:rsidP="0080370E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80370E">
        <w:rPr>
          <w:rFonts w:ascii="Garamond" w:hAnsi="Garamond"/>
          <w:sz w:val="24"/>
          <w:szCs w:val="24"/>
        </w:rPr>
        <w:t>Povinnému</w:t>
      </w:r>
      <w:r w:rsidR="00BA25D0">
        <w:rPr>
          <w:rFonts w:ascii="Garamond" w:hAnsi="Garamond"/>
          <w:sz w:val="24"/>
          <w:szCs w:val="24"/>
        </w:rPr>
        <w:t>/Povinné</w:t>
      </w:r>
      <w:r w:rsidRPr="0080370E">
        <w:rPr>
          <w:rFonts w:ascii="Garamond" w:hAnsi="Garamond"/>
          <w:sz w:val="24"/>
          <w:szCs w:val="24"/>
        </w:rPr>
        <w:t xml:space="preserve"> se ukládá, aby soudu do 15 dnů od doručení tohoto usnesení oznámil</w:t>
      </w:r>
      <w:r w:rsidR="00BA25D0">
        <w:rPr>
          <w:rFonts w:ascii="Garamond" w:hAnsi="Garamond"/>
          <w:sz w:val="24"/>
          <w:szCs w:val="24"/>
        </w:rPr>
        <w:t>/a</w:t>
      </w:r>
      <w:r w:rsidRPr="0080370E">
        <w:rPr>
          <w:rFonts w:ascii="Garamond" w:hAnsi="Garamond"/>
          <w:sz w:val="24"/>
          <w:szCs w:val="24"/>
        </w:rPr>
        <w:t>, zda movité věci pojaté do soupisu nabyl</w:t>
      </w:r>
      <w:r w:rsidR="00BA25D0">
        <w:rPr>
          <w:rFonts w:ascii="Garamond" w:hAnsi="Garamond"/>
          <w:sz w:val="24"/>
          <w:szCs w:val="24"/>
        </w:rPr>
        <w:t>/a</w:t>
      </w:r>
      <w:r w:rsidRPr="0080370E">
        <w:rPr>
          <w:rFonts w:ascii="Garamond" w:hAnsi="Garamond"/>
          <w:sz w:val="24"/>
          <w:szCs w:val="24"/>
        </w:rPr>
        <w:t xml:space="preserve"> jako substituční jmění (ve smyslu § 322 odst. 5 </w:t>
      </w:r>
      <w:r>
        <w:rPr>
          <w:rFonts w:ascii="Garamond" w:hAnsi="Garamond"/>
          <w:sz w:val="24"/>
          <w:szCs w:val="24"/>
        </w:rPr>
        <w:t xml:space="preserve">zák. č. 99/1963 Sb., občanského soudního řádu, </w:t>
      </w:r>
      <w:r w:rsidRPr="0080370E">
        <w:rPr>
          <w:rFonts w:ascii="Garamond" w:hAnsi="Garamond"/>
          <w:sz w:val="24"/>
          <w:szCs w:val="24"/>
        </w:rPr>
        <w:t>ve znění účinném od 1. 1. 2014</w:t>
      </w:r>
      <w:r>
        <w:rPr>
          <w:rFonts w:ascii="Garamond" w:hAnsi="Garamond"/>
          <w:sz w:val="24"/>
          <w:szCs w:val="24"/>
        </w:rPr>
        <w:t xml:space="preserve"> – dále jen „o. s. ř.“</w:t>
      </w:r>
      <w:r w:rsidRPr="0080370E">
        <w:rPr>
          <w:rFonts w:ascii="Garamond" w:hAnsi="Garamond"/>
          <w:sz w:val="24"/>
          <w:szCs w:val="24"/>
        </w:rPr>
        <w:t>, tzn. že je nabyl jako dědic dědictvím, které podle nařízení zů</w:t>
      </w:r>
      <w:r>
        <w:rPr>
          <w:rFonts w:ascii="Garamond" w:hAnsi="Garamond"/>
          <w:sz w:val="24"/>
          <w:szCs w:val="24"/>
        </w:rPr>
        <w:t>stavitele má přejít na </w:t>
      </w:r>
      <w:r w:rsidRPr="0080370E">
        <w:rPr>
          <w:rFonts w:ascii="Garamond" w:hAnsi="Garamond"/>
          <w:sz w:val="24"/>
          <w:szCs w:val="24"/>
        </w:rPr>
        <w:t>svěřeneckého nástupce jako následného dědice), a pokud jde o takové věci, zda má právo s nimi volně nakládat, dále zda jsou výkonem rozhodnutí vymáhány zůstavitelovy dluhy nebo dluhy související s nutno</w:t>
      </w:r>
      <w:r w:rsidR="00BA25D0">
        <w:rPr>
          <w:rFonts w:ascii="Garamond" w:hAnsi="Garamond"/>
          <w:sz w:val="24"/>
          <w:szCs w:val="24"/>
        </w:rPr>
        <w:t>u</w:t>
      </w:r>
      <w:r w:rsidRPr="0080370E">
        <w:rPr>
          <w:rFonts w:ascii="Garamond" w:hAnsi="Garamond"/>
          <w:sz w:val="24"/>
          <w:szCs w:val="24"/>
        </w:rPr>
        <w:t xml:space="preserve"> správou věcí nabytých jako substituční jmění, a doložil</w:t>
      </w:r>
      <w:r w:rsidR="00BA25D0">
        <w:rPr>
          <w:rFonts w:ascii="Garamond" w:hAnsi="Garamond"/>
          <w:sz w:val="24"/>
          <w:szCs w:val="24"/>
        </w:rPr>
        <w:t>/a</w:t>
      </w:r>
      <w:r w:rsidRPr="0080370E">
        <w:rPr>
          <w:rFonts w:ascii="Garamond" w:hAnsi="Garamond"/>
          <w:sz w:val="24"/>
          <w:szCs w:val="24"/>
        </w:rPr>
        <w:t xml:space="preserve"> tyto skutečnosti listinami vydanými nebo ověřenými státními orgány, popřípadě též veřejnými listinami notáře (§ 324 o.</w:t>
      </w:r>
      <w:r>
        <w:rPr>
          <w:rFonts w:ascii="Garamond" w:hAnsi="Garamond"/>
          <w:sz w:val="24"/>
          <w:szCs w:val="24"/>
        </w:rPr>
        <w:t> </w:t>
      </w:r>
      <w:r w:rsidRPr="0080370E">
        <w:rPr>
          <w:rFonts w:ascii="Garamond" w:hAnsi="Garamond"/>
          <w:sz w:val="24"/>
          <w:szCs w:val="24"/>
        </w:rPr>
        <w:t>s.</w:t>
      </w:r>
      <w:r>
        <w:rPr>
          <w:rFonts w:ascii="Garamond" w:hAnsi="Garamond"/>
          <w:sz w:val="24"/>
          <w:szCs w:val="24"/>
        </w:rPr>
        <w:t> ř.</w:t>
      </w:r>
      <w:r w:rsidRPr="0080370E">
        <w:rPr>
          <w:rFonts w:ascii="Garamond" w:hAnsi="Garamond"/>
          <w:sz w:val="24"/>
          <w:szCs w:val="24"/>
        </w:rPr>
        <w:t>).</w:t>
      </w:r>
    </w:p>
    <w:p w:rsidR="00BB3B35" w:rsidRDefault="0080370E" w:rsidP="0080370E">
      <w:pPr>
        <w:pStyle w:val="Odstavecseseznamem"/>
        <w:spacing w:after="24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80370E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epsané věci se prodají v dražbě</w:t>
      </w:r>
      <w:r w:rsidR="00BB3B35" w:rsidRPr="00BB3B35">
        <w:rPr>
          <w:rFonts w:ascii="Garamond" w:hAnsi="Garamond"/>
          <w:sz w:val="24"/>
          <w:szCs w:val="24"/>
        </w:rPr>
        <w:t>.</w:t>
      </w:r>
    </w:p>
    <w:p w:rsidR="00265920" w:rsidRDefault="0080574B" w:rsidP="00265920">
      <w:pPr>
        <w:spacing w:before="240"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Poučení</w:t>
      </w:r>
      <w:r w:rsidR="003642A7" w:rsidRPr="00E227F5">
        <w:rPr>
          <w:rFonts w:ascii="Garamond" w:hAnsi="Garamond"/>
          <w:b/>
          <w:sz w:val="24"/>
          <w:szCs w:val="24"/>
        </w:rPr>
        <w:t>:</w:t>
      </w:r>
    </w:p>
    <w:p w:rsidR="003461F4" w:rsidRPr="00E227F5" w:rsidRDefault="00A05725" w:rsidP="00A05725">
      <w:pPr>
        <w:spacing w:after="240"/>
        <w:jc w:val="both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Proti tomuto usnesení je možno podat odvolání do 15 dnů ode dne jeho doručení k</w:t>
      </w:r>
      <w:r w:rsidR="00CB3BBB">
        <w:rPr>
          <w:rFonts w:ascii="Garamond" w:hAnsi="Garamond"/>
          <w:sz w:val="24"/>
          <w:szCs w:val="24"/>
        </w:rPr>
        <w:t> </w:t>
      </w:r>
      <w:r w:rsidR="009F6C4F" w:rsidRPr="00E227F5">
        <w:rPr>
          <w:rFonts w:ascii="Garamond" w:hAnsi="Garamond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7" w:name="Text30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9F6C4F" w:rsidRPr="00E227F5">
        <w:rPr>
          <w:rFonts w:ascii="Garamond" w:hAnsi="Garamond"/>
          <w:sz w:val="24"/>
          <w:szCs w:val="24"/>
        </w:rPr>
      </w:r>
      <w:r w:rsidR="009F6C4F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9F6C4F" w:rsidRPr="00E227F5">
        <w:rPr>
          <w:rFonts w:ascii="Garamond" w:hAnsi="Garamond"/>
          <w:sz w:val="24"/>
          <w:szCs w:val="24"/>
        </w:rPr>
        <w:fldChar w:fldCharType="end"/>
      </w:r>
      <w:bookmarkEnd w:id="17"/>
      <w:r w:rsidRPr="00E227F5">
        <w:rPr>
          <w:rFonts w:ascii="Garamond" w:hAnsi="Garamond"/>
          <w:sz w:val="24"/>
          <w:szCs w:val="24"/>
        </w:rPr>
        <w:t xml:space="preserve"> soudu </w:t>
      </w:r>
      <w:r w:rsidR="009F6C4F" w:rsidRPr="00E227F5">
        <w:rPr>
          <w:rFonts w:ascii="Garamond" w:hAnsi="Garamond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8" w:name="Text31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9F6C4F" w:rsidRPr="00E227F5">
        <w:rPr>
          <w:rFonts w:ascii="Garamond" w:hAnsi="Garamond"/>
          <w:sz w:val="24"/>
          <w:szCs w:val="24"/>
        </w:rPr>
      </w:r>
      <w:r w:rsidR="009F6C4F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9F6C4F" w:rsidRPr="00E227F5">
        <w:rPr>
          <w:rFonts w:ascii="Garamond" w:hAnsi="Garamond"/>
          <w:sz w:val="24"/>
          <w:szCs w:val="24"/>
        </w:rPr>
        <w:fldChar w:fldCharType="end"/>
      </w:r>
      <w:bookmarkEnd w:id="18"/>
      <w:r w:rsidRPr="00E227F5">
        <w:rPr>
          <w:rFonts w:ascii="Garamond" w:hAnsi="Garamond"/>
          <w:sz w:val="24"/>
          <w:szCs w:val="24"/>
        </w:rPr>
        <w:t xml:space="preserve"> prostřednictvím podepsaného soudu. Nebudou-li v odvolání uvedeny žádné skutečnosti rozhodné pro nařízení výkonu rozhodnutí, odvolací soud odvolání odmítne. Usnesení o nařízení výkonu rozhodnutí je vykonatelné doručením.</w:t>
      </w:r>
      <w:bookmarkStart w:id="19" w:name="_GoBack"/>
      <w:bookmarkEnd w:id="19"/>
    </w:p>
    <w:p w:rsidR="00265920" w:rsidRPr="00265920" w:rsidRDefault="00265920" w:rsidP="00265920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265920">
        <w:rPr>
          <w:rFonts w:ascii="Garamond" w:hAnsi="Garamond"/>
          <w:sz w:val="24"/>
          <w:szCs w:val="24"/>
        </w:rPr>
        <w:lastRenderedPageBreak/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265920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265920">
        <w:rPr>
          <w:rFonts w:ascii="Garamond" w:hAnsi="Garamond"/>
          <w:sz w:val="24"/>
          <w:szCs w:val="24"/>
        </w:rPr>
      </w:r>
      <w:r w:rsidRPr="00265920">
        <w:rPr>
          <w:rFonts w:ascii="Garamond" w:hAnsi="Garamond"/>
          <w:sz w:val="24"/>
          <w:szCs w:val="24"/>
        </w:rPr>
        <w:fldChar w:fldCharType="separate"/>
      </w:r>
      <w:r w:rsidRPr="00265920">
        <w:rPr>
          <w:rFonts w:ascii="Garamond" w:hAnsi="Garamond"/>
          <w:noProof/>
          <w:color w:val="000000"/>
          <w:sz w:val="24"/>
          <w:szCs w:val="24"/>
        </w:rPr>
        <w:t>místo</w:t>
      </w:r>
      <w:r w:rsidRPr="00265920">
        <w:rPr>
          <w:rFonts w:ascii="Garamond" w:hAnsi="Garamond"/>
          <w:sz w:val="24"/>
          <w:szCs w:val="24"/>
        </w:rPr>
        <w:fldChar w:fldCharType="end"/>
      </w:r>
      <w:r w:rsidRPr="00265920">
        <w:rPr>
          <w:rFonts w:ascii="Garamond" w:hAnsi="Garamond"/>
          <w:color w:val="000000"/>
          <w:sz w:val="24"/>
          <w:szCs w:val="24"/>
        </w:rPr>
        <w:t xml:space="preserve"> </w:t>
      </w:r>
      <w:r w:rsidRPr="00265920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265920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265920">
        <w:rPr>
          <w:rFonts w:ascii="Garamond" w:hAnsi="Garamond"/>
          <w:sz w:val="24"/>
          <w:szCs w:val="24"/>
        </w:rPr>
      </w:r>
      <w:r w:rsidRPr="00265920">
        <w:rPr>
          <w:rFonts w:ascii="Garamond" w:hAnsi="Garamond"/>
          <w:sz w:val="24"/>
          <w:szCs w:val="24"/>
        </w:rPr>
        <w:fldChar w:fldCharType="separate"/>
      </w:r>
      <w:r w:rsidRPr="00265920">
        <w:rPr>
          <w:rFonts w:ascii="Garamond" w:hAnsi="Garamond"/>
          <w:noProof/>
          <w:color w:val="000000"/>
          <w:sz w:val="24"/>
          <w:szCs w:val="24"/>
        </w:rPr>
        <w:t>datum</w:t>
      </w:r>
      <w:r w:rsidRPr="00265920">
        <w:rPr>
          <w:rFonts w:ascii="Garamond" w:hAnsi="Garamond"/>
          <w:sz w:val="24"/>
          <w:szCs w:val="24"/>
        </w:rPr>
        <w:fldChar w:fldCharType="end"/>
      </w:r>
    </w:p>
    <w:p w:rsidR="00196E5F" w:rsidRPr="00265920" w:rsidRDefault="009F6C4F" w:rsidP="00196E5F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265920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196E5F" w:rsidRPr="00265920">
        <w:rPr>
          <w:rFonts w:ascii="Garamond" w:hAnsi="Garamond"/>
          <w:sz w:val="24"/>
          <w:szCs w:val="24"/>
        </w:rPr>
        <w:instrText xml:space="preserve"> FORMTEXT </w:instrText>
      </w:r>
      <w:r w:rsidRPr="00265920">
        <w:rPr>
          <w:rFonts w:ascii="Garamond" w:hAnsi="Garamond"/>
          <w:sz w:val="24"/>
          <w:szCs w:val="24"/>
        </w:rPr>
      </w:r>
      <w:r w:rsidRPr="00265920">
        <w:rPr>
          <w:rFonts w:ascii="Garamond" w:hAnsi="Garamond"/>
          <w:sz w:val="24"/>
          <w:szCs w:val="24"/>
        </w:rPr>
        <w:fldChar w:fldCharType="separate"/>
      </w:r>
      <w:r w:rsidR="00196E5F" w:rsidRPr="00265920">
        <w:rPr>
          <w:rFonts w:ascii="Garamond" w:hAnsi="Garamond"/>
          <w:noProof/>
          <w:sz w:val="24"/>
          <w:szCs w:val="24"/>
        </w:rPr>
        <w:t>(Jméno a příjmení)</w:t>
      </w:r>
      <w:r w:rsidRPr="00265920">
        <w:rPr>
          <w:rFonts w:ascii="Garamond" w:hAnsi="Garamond"/>
          <w:sz w:val="24"/>
          <w:szCs w:val="24"/>
        </w:rPr>
        <w:fldChar w:fldCharType="end"/>
      </w:r>
    </w:p>
    <w:p w:rsidR="00890B7F" w:rsidRPr="00265920" w:rsidRDefault="009F6C4F" w:rsidP="00196E5F">
      <w:pPr>
        <w:spacing w:after="120"/>
        <w:rPr>
          <w:rFonts w:ascii="Garamond" w:hAnsi="Garamond"/>
          <w:sz w:val="24"/>
          <w:szCs w:val="24"/>
        </w:rPr>
      </w:pPr>
      <w:r w:rsidRPr="00265920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196E5F" w:rsidRPr="00265920">
        <w:rPr>
          <w:rFonts w:ascii="Garamond" w:hAnsi="Garamond"/>
          <w:sz w:val="24"/>
          <w:szCs w:val="24"/>
        </w:rPr>
        <w:instrText xml:space="preserve"> FORMTEXT </w:instrText>
      </w:r>
      <w:r w:rsidRPr="00265920">
        <w:rPr>
          <w:rFonts w:ascii="Garamond" w:hAnsi="Garamond"/>
          <w:sz w:val="24"/>
          <w:szCs w:val="24"/>
        </w:rPr>
      </w:r>
      <w:r w:rsidRPr="00265920">
        <w:rPr>
          <w:rFonts w:ascii="Garamond" w:hAnsi="Garamond"/>
          <w:sz w:val="24"/>
          <w:szCs w:val="24"/>
        </w:rPr>
        <w:fldChar w:fldCharType="separate"/>
      </w:r>
      <w:r w:rsidR="00196E5F" w:rsidRPr="00265920">
        <w:rPr>
          <w:rFonts w:ascii="Garamond" w:hAnsi="Garamond"/>
          <w:noProof/>
          <w:sz w:val="24"/>
          <w:szCs w:val="24"/>
        </w:rPr>
        <w:t>(funkce)</w:t>
      </w:r>
      <w:r w:rsidRPr="00265920">
        <w:rPr>
          <w:rFonts w:ascii="Garamond" w:hAnsi="Garamond"/>
          <w:sz w:val="24"/>
          <w:szCs w:val="24"/>
        </w:rPr>
        <w:fldChar w:fldCharType="end"/>
      </w:r>
    </w:p>
    <w:sectPr w:rsidR="00890B7F" w:rsidRPr="00265920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982" w:rsidRDefault="006D2982" w:rsidP="00B842B3">
      <w:r>
        <w:separator/>
      </w:r>
    </w:p>
  </w:endnote>
  <w:endnote w:type="continuationSeparator" w:id="0">
    <w:p w:rsidR="006D2982" w:rsidRDefault="006D2982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982" w:rsidRDefault="006D2982" w:rsidP="00B842B3">
      <w:r>
        <w:separator/>
      </w:r>
    </w:p>
  </w:footnote>
  <w:footnote w:type="continuationSeparator" w:id="0">
    <w:p w:rsidR="006D2982" w:rsidRDefault="006D2982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442C5F" w:rsidRDefault="006D2982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442C5F">
          <w:rPr>
            <w:rFonts w:ascii="Garamond" w:hAnsi="Garamond"/>
            <w:sz w:val="24"/>
          </w:rPr>
          <w:tab/>
        </w:r>
        <w:r w:rsidR="009F6C4F" w:rsidRPr="00442C5F">
          <w:rPr>
            <w:rFonts w:ascii="Garamond" w:hAnsi="Garamond"/>
            <w:sz w:val="24"/>
          </w:rPr>
          <w:fldChar w:fldCharType="begin"/>
        </w:r>
        <w:r w:rsidR="00792658" w:rsidRPr="00442C5F">
          <w:rPr>
            <w:rFonts w:ascii="Garamond" w:hAnsi="Garamond"/>
            <w:sz w:val="24"/>
          </w:rPr>
          <w:instrText>PAGE   \* MERGEFORMAT</w:instrText>
        </w:r>
        <w:r w:rsidR="009F6C4F" w:rsidRPr="00442C5F">
          <w:rPr>
            <w:rFonts w:ascii="Garamond" w:hAnsi="Garamond"/>
            <w:sz w:val="24"/>
          </w:rPr>
          <w:fldChar w:fldCharType="separate"/>
        </w:r>
        <w:r w:rsidR="00265920">
          <w:rPr>
            <w:rFonts w:ascii="Garamond" w:hAnsi="Garamond"/>
            <w:noProof/>
            <w:sz w:val="24"/>
          </w:rPr>
          <w:t>2</w:t>
        </w:r>
        <w:r w:rsidR="009F6C4F" w:rsidRPr="00442C5F">
          <w:rPr>
            <w:rFonts w:ascii="Garamond" w:hAnsi="Garamond"/>
            <w:sz w:val="24"/>
          </w:rPr>
          <w:fldChar w:fldCharType="end"/>
        </w:r>
        <w:r w:rsidR="00792658" w:rsidRPr="00442C5F">
          <w:rPr>
            <w:rFonts w:ascii="Garamond" w:hAnsi="Garamond"/>
            <w:sz w:val="24"/>
          </w:rPr>
          <w:tab/>
        </w:r>
      </w:sdtContent>
    </w:sdt>
    <w:proofErr w:type="spellStart"/>
    <w:r w:rsidR="00792658" w:rsidRPr="00442C5F">
      <w:rPr>
        <w:rFonts w:ascii="Garamond" w:hAnsi="Garamond"/>
        <w:sz w:val="24"/>
      </w:rPr>
      <w:t>sp</w:t>
    </w:r>
    <w:proofErr w:type="spellEnd"/>
    <w:r w:rsidR="00792658" w:rsidRPr="00442C5F">
      <w:rPr>
        <w:rFonts w:ascii="Garamond" w:hAnsi="Garamond"/>
        <w:sz w:val="24"/>
      </w:rPr>
      <w:t>. </w:t>
    </w:r>
    <w:proofErr w:type="gramStart"/>
    <w:r w:rsidR="00792658" w:rsidRPr="00442C5F">
      <w:rPr>
        <w:rFonts w:ascii="Garamond" w:hAnsi="Garamond"/>
        <w:sz w:val="24"/>
      </w:rPr>
      <w:t>zn.</w:t>
    </w:r>
    <w:proofErr w:type="gramEnd"/>
    <w:r w:rsidR="00792658" w:rsidRPr="00442C5F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D783C"/>
    <w:multiLevelType w:val="hybridMultilevel"/>
    <w:tmpl w:val="C780241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27378"/>
    <w:multiLevelType w:val="hybridMultilevel"/>
    <w:tmpl w:val="E95AC27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768B2"/>
    <w:multiLevelType w:val="hybridMultilevel"/>
    <w:tmpl w:val="AF5273F0"/>
    <w:lvl w:ilvl="0" w:tplc="CBCAA70A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572B6"/>
    <w:multiLevelType w:val="hybridMultilevel"/>
    <w:tmpl w:val="21E6C13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90605"/>
    <w:multiLevelType w:val="hybridMultilevel"/>
    <w:tmpl w:val="214E2F12"/>
    <w:lvl w:ilvl="0" w:tplc="04050011">
      <w:start w:val="1"/>
      <w:numFmt w:val="decimal"/>
      <w:lvlText w:val="%1)"/>
      <w:lvlJc w:val="left"/>
      <w:pPr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>
    <w:nsid w:val="7FA10A4B"/>
    <w:multiLevelType w:val="hybridMultilevel"/>
    <w:tmpl w:val="220C804A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7"/>
  </w:num>
  <w:num w:numId="5">
    <w:abstractNumId w:val="19"/>
  </w:num>
  <w:num w:numId="6">
    <w:abstractNumId w:val="2"/>
  </w:num>
  <w:num w:numId="7">
    <w:abstractNumId w:val="0"/>
  </w:num>
  <w:num w:numId="8">
    <w:abstractNumId w:val="14"/>
  </w:num>
  <w:num w:numId="9">
    <w:abstractNumId w:val="12"/>
  </w:num>
  <w:num w:numId="10">
    <w:abstractNumId w:val="5"/>
  </w:num>
  <w:num w:numId="11">
    <w:abstractNumId w:val="13"/>
  </w:num>
  <w:num w:numId="12">
    <w:abstractNumId w:val="17"/>
  </w:num>
  <w:num w:numId="13">
    <w:abstractNumId w:val="3"/>
  </w:num>
  <w:num w:numId="14">
    <w:abstractNumId w:val="16"/>
  </w:num>
  <w:num w:numId="15">
    <w:abstractNumId w:val="9"/>
  </w:num>
  <w:num w:numId="16">
    <w:abstractNumId w:val="6"/>
  </w:num>
  <w:num w:numId="17">
    <w:abstractNumId w:val="8"/>
  </w:num>
  <w:num w:numId="18">
    <w:abstractNumId w:val="18"/>
  </w:num>
  <w:num w:numId="19">
    <w:abstractNumId w:val="15"/>
  </w:num>
  <w:num w:numId="20">
    <w:abstractNumId w:val="20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A7"/>
    <w:rsid w:val="000036F2"/>
    <w:rsid w:val="000471AA"/>
    <w:rsid w:val="00051FB0"/>
    <w:rsid w:val="00086020"/>
    <w:rsid w:val="00096A20"/>
    <w:rsid w:val="000A4720"/>
    <w:rsid w:val="000B3F79"/>
    <w:rsid w:val="000D0035"/>
    <w:rsid w:val="00104544"/>
    <w:rsid w:val="00143667"/>
    <w:rsid w:val="001462B4"/>
    <w:rsid w:val="00155440"/>
    <w:rsid w:val="00183FBF"/>
    <w:rsid w:val="0019197D"/>
    <w:rsid w:val="00196E5F"/>
    <w:rsid w:val="001B613F"/>
    <w:rsid w:val="001C0B5F"/>
    <w:rsid w:val="001C3FC8"/>
    <w:rsid w:val="001F4818"/>
    <w:rsid w:val="001F5E19"/>
    <w:rsid w:val="0021633C"/>
    <w:rsid w:val="00231530"/>
    <w:rsid w:val="002452DF"/>
    <w:rsid w:val="00265920"/>
    <w:rsid w:val="0026728D"/>
    <w:rsid w:val="002A36F0"/>
    <w:rsid w:val="002D19BC"/>
    <w:rsid w:val="00323A27"/>
    <w:rsid w:val="003461F4"/>
    <w:rsid w:val="003552DC"/>
    <w:rsid w:val="0035779A"/>
    <w:rsid w:val="003642A7"/>
    <w:rsid w:val="0037342E"/>
    <w:rsid w:val="0038583A"/>
    <w:rsid w:val="00393B84"/>
    <w:rsid w:val="003A51E1"/>
    <w:rsid w:val="003B5F97"/>
    <w:rsid w:val="00401BD6"/>
    <w:rsid w:val="00402B8D"/>
    <w:rsid w:val="004167D9"/>
    <w:rsid w:val="0042124C"/>
    <w:rsid w:val="0042616A"/>
    <w:rsid w:val="004331DC"/>
    <w:rsid w:val="00441F01"/>
    <w:rsid w:val="00442C5F"/>
    <w:rsid w:val="00477C53"/>
    <w:rsid w:val="004A0B5A"/>
    <w:rsid w:val="004C33A0"/>
    <w:rsid w:val="004E23A0"/>
    <w:rsid w:val="00516B8D"/>
    <w:rsid w:val="00534941"/>
    <w:rsid w:val="00537F04"/>
    <w:rsid w:val="00540DDB"/>
    <w:rsid w:val="00551B69"/>
    <w:rsid w:val="005661F8"/>
    <w:rsid w:val="005948A9"/>
    <w:rsid w:val="005C122B"/>
    <w:rsid w:val="005D66DC"/>
    <w:rsid w:val="005F0749"/>
    <w:rsid w:val="005F3E10"/>
    <w:rsid w:val="00620B95"/>
    <w:rsid w:val="00624703"/>
    <w:rsid w:val="0066028E"/>
    <w:rsid w:val="00694F19"/>
    <w:rsid w:val="006B15E2"/>
    <w:rsid w:val="006B3A88"/>
    <w:rsid w:val="006C4927"/>
    <w:rsid w:val="006D2982"/>
    <w:rsid w:val="006E0FEF"/>
    <w:rsid w:val="006E4498"/>
    <w:rsid w:val="006F0FEF"/>
    <w:rsid w:val="006F7413"/>
    <w:rsid w:val="006F7DFC"/>
    <w:rsid w:val="00704032"/>
    <w:rsid w:val="00720058"/>
    <w:rsid w:val="007552B5"/>
    <w:rsid w:val="00772674"/>
    <w:rsid w:val="00785F42"/>
    <w:rsid w:val="00792658"/>
    <w:rsid w:val="007A5F85"/>
    <w:rsid w:val="007B5972"/>
    <w:rsid w:val="007C08DD"/>
    <w:rsid w:val="007D3271"/>
    <w:rsid w:val="007F6D0A"/>
    <w:rsid w:val="00803324"/>
    <w:rsid w:val="0080370E"/>
    <w:rsid w:val="0080574B"/>
    <w:rsid w:val="00812430"/>
    <w:rsid w:val="0081753D"/>
    <w:rsid w:val="00825DB0"/>
    <w:rsid w:val="00836C61"/>
    <w:rsid w:val="008375A5"/>
    <w:rsid w:val="008452D5"/>
    <w:rsid w:val="00861AF6"/>
    <w:rsid w:val="008775FC"/>
    <w:rsid w:val="00890B7F"/>
    <w:rsid w:val="00892DCF"/>
    <w:rsid w:val="00894122"/>
    <w:rsid w:val="008A1577"/>
    <w:rsid w:val="008B17C3"/>
    <w:rsid w:val="008C092B"/>
    <w:rsid w:val="008C6741"/>
    <w:rsid w:val="008C7536"/>
    <w:rsid w:val="008D21D3"/>
    <w:rsid w:val="008E5BD7"/>
    <w:rsid w:val="008F38D3"/>
    <w:rsid w:val="0090061A"/>
    <w:rsid w:val="00944188"/>
    <w:rsid w:val="00972460"/>
    <w:rsid w:val="0099524D"/>
    <w:rsid w:val="009B6E43"/>
    <w:rsid w:val="009D68FB"/>
    <w:rsid w:val="009D6CB1"/>
    <w:rsid w:val="009F0FD1"/>
    <w:rsid w:val="009F5232"/>
    <w:rsid w:val="009F6C4F"/>
    <w:rsid w:val="00A0520E"/>
    <w:rsid w:val="00A05725"/>
    <w:rsid w:val="00A45472"/>
    <w:rsid w:val="00A70872"/>
    <w:rsid w:val="00A74DD0"/>
    <w:rsid w:val="00AE2BE4"/>
    <w:rsid w:val="00AE6527"/>
    <w:rsid w:val="00B225B0"/>
    <w:rsid w:val="00B62839"/>
    <w:rsid w:val="00B842B3"/>
    <w:rsid w:val="00BA25D0"/>
    <w:rsid w:val="00BA366F"/>
    <w:rsid w:val="00BB3B35"/>
    <w:rsid w:val="00C21F14"/>
    <w:rsid w:val="00C2657E"/>
    <w:rsid w:val="00C304E0"/>
    <w:rsid w:val="00C63519"/>
    <w:rsid w:val="00C81FBA"/>
    <w:rsid w:val="00CB3BBB"/>
    <w:rsid w:val="00CB4CFC"/>
    <w:rsid w:val="00CC5CDD"/>
    <w:rsid w:val="00CC7AD9"/>
    <w:rsid w:val="00CE2991"/>
    <w:rsid w:val="00CF04D9"/>
    <w:rsid w:val="00D4538B"/>
    <w:rsid w:val="00D53242"/>
    <w:rsid w:val="00D70561"/>
    <w:rsid w:val="00D761F5"/>
    <w:rsid w:val="00D77D3A"/>
    <w:rsid w:val="00D86850"/>
    <w:rsid w:val="00D91A2F"/>
    <w:rsid w:val="00DB4A70"/>
    <w:rsid w:val="00DD3F3B"/>
    <w:rsid w:val="00DD5259"/>
    <w:rsid w:val="00DD761B"/>
    <w:rsid w:val="00DF0DF5"/>
    <w:rsid w:val="00DF0F92"/>
    <w:rsid w:val="00DF7BAE"/>
    <w:rsid w:val="00E007AC"/>
    <w:rsid w:val="00E227F5"/>
    <w:rsid w:val="00E25A2B"/>
    <w:rsid w:val="00E313D0"/>
    <w:rsid w:val="00E3220A"/>
    <w:rsid w:val="00E539E0"/>
    <w:rsid w:val="00E6340C"/>
    <w:rsid w:val="00E80A4F"/>
    <w:rsid w:val="00E86821"/>
    <w:rsid w:val="00EB0F41"/>
    <w:rsid w:val="00EB3B56"/>
    <w:rsid w:val="00EB5A66"/>
    <w:rsid w:val="00EF1398"/>
    <w:rsid w:val="00F24EF2"/>
    <w:rsid w:val="00F3722A"/>
    <w:rsid w:val="00F37E7A"/>
    <w:rsid w:val="00F60C69"/>
    <w:rsid w:val="00F90927"/>
    <w:rsid w:val="00FB538B"/>
    <w:rsid w:val="00FD235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9</cp:revision>
  <dcterms:created xsi:type="dcterms:W3CDTF">2017-08-10T19:40:00Z</dcterms:created>
  <dcterms:modified xsi:type="dcterms:W3CDTF">2017-12-28T12:51:00Z</dcterms:modified>
</cp:coreProperties>
</file>