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AFE" w:rsidRPr="00BC5AFE" w:rsidRDefault="0047584A" w:rsidP="00BC5AFE">
      <w:pPr>
        <w:autoSpaceDE w:val="0"/>
        <w:autoSpaceDN w:val="0"/>
        <w:adjustRightInd w:val="0"/>
        <w:jc w:val="center"/>
        <w:rPr>
          <w:rFonts w:cs="Times New Roman"/>
          <w:b/>
          <w:szCs w:val="24"/>
          <w:lang w:val="en-US"/>
        </w:rPr>
      </w:pPr>
      <w:r>
        <w:rPr>
          <w:rFonts w:cs="Times New Roman"/>
          <w:b/>
          <w:szCs w:val="24"/>
          <w:lang w:val="en-US"/>
        </w:rPr>
        <w:t xml:space="preserve">1. </w:t>
      </w:r>
      <w:proofErr w:type="spellStart"/>
      <w:r w:rsidR="00BC5AFE" w:rsidRPr="00BC5AFE">
        <w:rPr>
          <w:rFonts w:cs="Times New Roman"/>
          <w:b/>
          <w:szCs w:val="24"/>
          <w:lang w:val="en-US"/>
        </w:rPr>
        <w:t>Vainai</w:t>
      </w:r>
      <w:proofErr w:type="spellEnd"/>
      <w:r w:rsidR="00BC5AFE" w:rsidRPr="00BC5AFE">
        <w:rPr>
          <w:rFonts w:cs="Times New Roman"/>
          <w:b/>
          <w:szCs w:val="24"/>
          <w:lang w:val="en-US"/>
        </w:rPr>
        <w:t xml:space="preserve"> (specific case)</w:t>
      </w:r>
    </w:p>
    <w:p w:rsidR="00BC5AFE" w:rsidRPr="00BC5AFE" w:rsidRDefault="00BC5AFE" w:rsidP="00BC5AFE">
      <w:pPr>
        <w:autoSpaceDE w:val="0"/>
        <w:autoSpaceDN w:val="0"/>
        <w:adjustRightInd w:val="0"/>
        <w:jc w:val="both"/>
        <w:rPr>
          <w:rFonts w:cs="Times New Roman"/>
          <w:szCs w:val="24"/>
          <w:lang w:val="en-US"/>
        </w:rPr>
      </w:pPr>
      <w:r w:rsidRPr="00BC5AFE">
        <w:rPr>
          <w:rFonts w:cs="Times New Roman"/>
          <w:szCs w:val="24"/>
          <w:lang w:val="en-US"/>
        </w:rPr>
        <w:t>The applicant, a Hungarian national, was the Vice-President of a registered left-wing Worker’s</w:t>
      </w:r>
      <w:r w:rsidRPr="00BC5AFE">
        <w:rPr>
          <w:rFonts w:cs="Times New Roman"/>
          <w:szCs w:val="24"/>
          <w:lang w:val="en-US"/>
        </w:rPr>
        <w:t xml:space="preserve"> </w:t>
      </w:r>
      <w:r w:rsidRPr="00BC5AFE">
        <w:rPr>
          <w:rFonts w:cs="Times New Roman"/>
          <w:szCs w:val="24"/>
          <w:lang w:val="en-US"/>
        </w:rPr>
        <w:t>Party. On 21 February 2003, the applicant was a speaker at a lawful demonstration in central</w:t>
      </w:r>
      <w:r w:rsidRPr="00BC5AFE">
        <w:rPr>
          <w:rFonts w:cs="Times New Roman"/>
          <w:szCs w:val="24"/>
          <w:lang w:val="en-US"/>
        </w:rPr>
        <w:t xml:space="preserve"> </w:t>
      </w:r>
      <w:r w:rsidRPr="00BC5AFE">
        <w:rPr>
          <w:rFonts w:cs="Times New Roman"/>
          <w:szCs w:val="24"/>
          <w:lang w:val="en-US"/>
        </w:rPr>
        <w:t>Budapest. On his jacket, the applicant wore a five-pointed red star as a symbol of the</w:t>
      </w:r>
      <w:r w:rsidRPr="00BC5AFE">
        <w:rPr>
          <w:rFonts w:cs="Times New Roman"/>
          <w:szCs w:val="24"/>
          <w:lang w:val="en-US"/>
        </w:rPr>
        <w:t xml:space="preserve"> </w:t>
      </w:r>
      <w:r w:rsidRPr="00BC5AFE">
        <w:rPr>
          <w:rFonts w:cs="Times New Roman"/>
          <w:szCs w:val="24"/>
          <w:lang w:val="en-US"/>
        </w:rPr>
        <w:t>international workers’ movement. A police patrol called on the applicant to remove the red star,</w:t>
      </w:r>
      <w:r w:rsidRPr="00BC5AFE">
        <w:rPr>
          <w:rFonts w:cs="Times New Roman"/>
          <w:szCs w:val="24"/>
          <w:lang w:val="en-US"/>
        </w:rPr>
        <w:t xml:space="preserve"> </w:t>
      </w:r>
      <w:r w:rsidRPr="00BC5AFE">
        <w:rPr>
          <w:rFonts w:cs="Times New Roman"/>
          <w:szCs w:val="24"/>
          <w:lang w:val="en-US"/>
        </w:rPr>
        <w:t>which he did. The request for the removal of the red star was made pursuant to section 269/</w:t>
      </w:r>
      <w:proofErr w:type="gramStart"/>
      <w:r w:rsidRPr="00BC5AFE">
        <w:rPr>
          <w:rFonts w:cs="Times New Roman"/>
          <w:szCs w:val="24"/>
          <w:lang w:val="en-US"/>
        </w:rPr>
        <w:t>B(</w:t>
      </w:r>
      <w:proofErr w:type="gramEnd"/>
      <w:r w:rsidRPr="00BC5AFE">
        <w:rPr>
          <w:rFonts w:cs="Times New Roman"/>
          <w:szCs w:val="24"/>
          <w:lang w:val="en-US"/>
        </w:rPr>
        <w:t>1)</w:t>
      </w:r>
      <w:r w:rsidRPr="00BC5AFE">
        <w:rPr>
          <w:rFonts w:cs="Times New Roman"/>
          <w:szCs w:val="24"/>
          <w:lang w:val="en-US"/>
        </w:rPr>
        <w:t xml:space="preserve"> </w:t>
      </w:r>
      <w:r w:rsidRPr="00BC5AFE">
        <w:rPr>
          <w:rFonts w:cs="Times New Roman"/>
          <w:szCs w:val="24"/>
          <w:lang w:val="en-US"/>
        </w:rPr>
        <w:t>of the Hungarian Criminal Code. Subsequently, criminal proceedings were instituted against the</w:t>
      </w:r>
      <w:r w:rsidRPr="00BC5AFE">
        <w:rPr>
          <w:rFonts w:cs="Times New Roman"/>
          <w:szCs w:val="24"/>
          <w:lang w:val="en-US"/>
        </w:rPr>
        <w:t xml:space="preserve"> </w:t>
      </w:r>
      <w:r w:rsidRPr="00BC5AFE">
        <w:rPr>
          <w:rFonts w:cs="Times New Roman"/>
          <w:szCs w:val="24"/>
          <w:lang w:val="en-US"/>
        </w:rPr>
        <w:t>applicant for having worn a ‘totalitarian symbol’.</w:t>
      </w:r>
    </w:p>
    <w:p w:rsidR="00022305" w:rsidRPr="00BC5AFE" w:rsidRDefault="00BC5AFE" w:rsidP="00BC5AFE">
      <w:pPr>
        <w:autoSpaceDE w:val="0"/>
        <w:autoSpaceDN w:val="0"/>
        <w:adjustRightInd w:val="0"/>
        <w:jc w:val="both"/>
        <w:rPr>
          <w:rFonts w:cs="Times New Roman"/>
          <w:szCs w:val="24"/>
          <w:lang w:val="en-US"/>
        </w:rPr>
      </w:pPr>
      <w:r w:rsidRPr="00BC5AFE">
        <w:rPr>
          <w:rFonts w:cs="Times New Roman"/>
          <w:szCs w:val="24"/>
          <w:lang w:val="en-US"/>
        </w:rPr>
        <w:t>On 11 March 2004, the District Court convicted the applicant of the offence of using a totalitarian</w:t>
      </w:r>
      <w:r w:rsidRPr="00BC5AFE">
        <w:rPr>
          <w:rFonts w:cs="Times New Roman"/>
          <w:szCs w:val="24"/>
          <w:lang w:val="en-US"/>
        </w:rPr>
        <w:t xml:space="preserve"> </w:t>
      </w:r>
      <w:r w:rsidRPr="00BC5AFE">
        <w:rPr>
          <w:rFonts w:cs="Times New Roman"/>
          <w:szCs w:val="24"/>
          <w:lang w:val="en-US"/>
        </w:rPr>
        <w:t>symbol, whereupon a sanction was imposed for a probationary period of one year.</w:t>
      </w:r>
      <w:r w:rsidRPr="00BC5AFE">
        <w:rPr>
          <w:rFonts w:cs="Times New Roman"/>
          <w:szCs w:val="24"/>
          <w:lang w:val="en-US"/>
        </w:rPr>
        <w:t xml:space="preserve"> </w:t>
      </w:r>
      <w:r w:rsidRPr="00BC5AFE">
        <w:rPr>
          <w:rFonts w:cs="Times New Roman"/>
          <w:szCs w:val="24"/>
          <w:lang w:val="en-US"/>
        </w:rPr>
        <w:t>The applicant appealed to the Budapest Regional Court which upheld the conviction.</w:t>
      </w:r>
      <w:r w:rsidRPr="00BC5AFE">
        <w:rPr>
          <w:rFonts w:cs="Times New Roman"/>
          <w:szCs w:val="24"/>
          <w:lang w:val="en-US"/>
        </w:rPr>
        <w:t xml:space="preserve"> </w:t>
      </w:r>
      <w:r w:rsidRPr="00BC5AFE">
        <w:rPr>
          <w:rFonts w:cs="Times New Roman"/>
          <w:szCs w:val="24"/>
          <w:lang w:val="en-US"/>
        </w:rPr>
        <w:t>In May 2006, the applicant lodged a complaint with the European Court of Human Rights. He</w:t>
      </w:r>
      <w:r w:rsidRPr="00BC5AFE">
        <w:rPr>
          <w:rFonts w:cs="Times New Roman"/>
          <w:szCs w:val="24"/>
          <w:lang w:val="en-US"/>
        </w:rPr>
        <w:t xml:space="preserve"> </w:t>
      </w:r>
      <w:r w:rsidRPr="00BC5AFE">
        <w:rPr>
          <w:rFonts w:cs="Times New Roman"/>
          <w:szCs w:val="24"/>
          <w:lang w:val="en-US"/>
        </w:rPr>
        <w:t>alleged that his conviction for having worn the symbol of the international workers’ movement</w:t>
      </w:r>
      <w:r w:rsidRPr="00BC5AFE">
        <w:rPr>
          <w:rFonts w:cs="Times New Roman"/>
          <w:szCs w:val="24"/>
          <w:lang w:val="en-US"/>
        </w:rPr>
        <w:t xml:space="preserve"> </w:t>
      </w:r>
      <w:r w:rsidRPr="00BC5AFE">
        <w:rPr>
          <w:rFonts w:cs="Times New Roman"/>
          <w:szCs w:val="24"/>
          <w:lang w:val="en-US"/>
        </w:rPr>
        <w:t>constituted an unjustified interference with his right to freedom of expression, in breach of art 10</w:t>
      </w:r>
      <w:r w:rsidRPr="00BC5AFE">
        <w:rPr>
          <w:rFonts w:cs="Times New Roman"/>
          <w:szCs w:val="24"/>
          <w:lang w:val="en-US"/>
        </w:rPr>
        <w:t xml:space="preserve"> </w:t>
      </w:r>
      <w:r w:rsidRPr="00BC5AFE">
        <w:rPr>
          <w:rFonts w:cs="Times New Roman"/>
          <w:szCs w:val="24"/>
          <w:lang w:val="en-US"/>
        </w:rPr>
        <w:t xml:space="preserve">of the </w:t>
      </w:r>
      <w:r w:rsidRPr="00BC5AFE">
        <w:rPr>
          <w:rFonts w:cs="Times New Roman"/>
          <w:i/>
          <w:iCs/>
          <w:szCs w:val="24"/>
          <w:lang w:val="en-US"/>
        </w:rPr>
        <w:t>Convention</w:t>
      </w:r>
      <w:r w:rsidRPr="00BC5AFE">
        <w:rPr>
          <w:rFonts w:cs="Times New Roman"/>
          <w:szCs w:val="24"/>
          <w:lang w:val="en-US"/>
        </w:rPr>
        <w:t>.</w:t>
      </w:r>
    </w:p>
    <w:p w:rsidR="00BC5AFE" w:rsidRDefault="00BC5AFE" w:rsidP="00BC5AFE">
      <w:pPr>
        <w:autoSpaceDE w:val="0"/>
        <w:autoSpaceDN w:val="0"/>
        <w:adjustRightInd w:val="0"/>
        <w:jc w:val="both"/>
        <w:rPr>
          <w:rFonts w:cs="Times New Roman"/>
          <w:szCs w:val="24"/>
        </w:rPr>
      </w:pPr>
    </w:p>
    <w:p w:rsidR="00BC5AFE" w:rsidRPr="00BC5AFE" w:rsidRDefault="0047584A" w:rsidP="00BC5AFE">
      <w:pPr>
        <w:autoSpaceDE w:val="0"/>
        <w:autoSpaceDN w:val="0"/>
        <w:adjustRightInd w:val="0"/>
        <w:jc w:val="center"/>
        <w:rPr>
          <w:rFonts w:cs="Times New Roman"/>
          <w:b/>
          <w:szCs w:val="24"/>
        </w:rPr>
      </w:pPr>
      <w:r>
        <w:rPr>
          <w:b/>
          <w:lang w:val="en"/>
        </w:rPr>
        <w:t xml:space="preserve">2. </w:t>
      </w:r>
      <w:bookmarkStart w:id="0" w:name="_GoBack"/>
      <w:bookmarkEnd w:id="0"/>
      <w:r w:rsidR="00BC5AFE" w:rsidRPr="00BC5AFE">
        <w:rPr>
          <w:b/>
          <w:lang w:val="en"/>
        </w:rPr>
        <w:t xml:space="preserve">Aviation Security Act </w:t>
      </w:r>
      <w:r w:rsidR="00BC5AFE" w:rsidRPr="00BC5AFE">
        <w:rPr>
          <w:rFonts w:cs="Times New Roman"/>
          <w:b/>
          <w:szCs w:val="24"/>
        </w:rPr>
        <w:t>(</w:t>
      </w:r>
      <w:proofErr w:type="spellStart"/>
      <w:r w:rsidR="00BC5AFE" w:rsidRPr="00BC5AFE">
        <w:rPr>
          <w:rFonts w:cs="Times New Roman"/>
          <w:b/>
          <w:szCs w:val="24"/>
        </w:rPr>
        <w:t>law</w:t>
      </w:r>
      <w:proofErr w:type="spellEnd"/>
      <w:r w:rsidR="00BC5AFE" w:rsidRPr="00BC5AFE">
        <w:rPr>
          <w:rFonts w:cs="Times New Roman"/>
          <w:b/>
          <w:szCs w:val="24"/>
        </w:rPr>
        <w:t>)</w:t>
      </w:r>
    </w:p>
    <w:p w:rsidR="00BC5AFE" w:rsidRPr="00BC5AFE" w:rsidRDefault="00BC5AFE" w:rsidP="0047584A">
      <w:pPr>
        <w:pStyle w:val="etz"/>
        <w:spacing w:before="0" w:beforeAutospacing="0" w:after="0" w:afterAutospacing="0"/>
        <w:jc w:val="center"/>
        <w:rPr>
          <w:b/>
          <w:lang w:val="en"/>
        </w:rPr>
      </w:pPr>
      <w:r w:rsidRPr="00BC5AFE">
        <w:rPr>
          <w:rStyle w:val="Zdraznn"/>
          <w:b/>
          <w:lang w:val="en"/>
        </w:rPr>
        <w:t>§ 13</w:t>
      </w:r>
    </w:p>
    <w:p w:rsidR="00BC5AFE" w:rsidRPr="00BC5AFE" w:rsidRDefault="00BC5AFE" w:rsidP="0047584A">
      <w:pPr>
        <w:pStyle w:val="etz"/>
        <w:spacing w:before="0" w:beforeAutospacing="0" w:after="0" w:afterAutospacing="0"/>
        <w:jc w:val="center"/>
        <w:rPr>
          <w:b/>
          <w:lang w:val="en"/>
        </w:rPr>
      </w:pPr>
      <w:r w:rsidRPr="00BC5AFE">
        <w:rPr>
          <w:rStyle w:val="Zdraznn"/>
          <w:b/>
          <w:lang w:val="en"/>
        </w:rPr>
        <w:t>Decision of the Federal Government</w:t>
      </w:r>
    </w:p>
    <w:p w:rsidR="00BC5AFE" w:rsidRDefault="00BC5AFE" w:rsidP="00BC5AFE">
      <w:pPr>
        <w:pStyle w:val="et"/>
        <w:spacing w:before="0" w:beforeAutospacing="0" w:after="0" w:afterAutospacing="0"/>
        <w:ind w:firstLine="284"/>
        <w:jc w:val="both"/>
        <w:rPr>
          <w:lang w:val="en"/>
        </w:rPr>
      </w:pPr>
      <w:r>
        <w:rPr>
          <w:lang w:val="en"/>
        </w:rPr>
        <w:t xml:space="preserve"> </w:t>
      </w:r>
      <w:r>
        <w:rPr>
          <w:lang w:val="en"/>
        </w:rPr>
        <w:t xml:space="preserve">(1) Where on account of a major aerial incident, facts exist that, in the context of the exercise of police power, give rise to the assumption that an “especially grave accident” within the meaning of Article 35.2 sentence 2 or 3 of the Basic Law is imminent, the armed forces can be employed to support the police forces of the </w:t>
      </w:r>
      <w:proofErr w:type="spellStart"/>
      <w:r>
        <w:rPr>
          <w:rStyle w:val="Zdraznn"/>
          <w:lang w:val="en"/>
        </w:rPr>
        <w:t>Länder</w:t>
      </w:r>
      <w:proofErr w:type="spellEnd"/>
      <w:r>
        <w:rPr>
          <w:rStyle w:val="Zdraznn"/>
          <w:lang w:val="en"/>
        </w:rPr>
        <w:t xml:space="preserve"> </w:t>
      </w:r>
      <w:r>
        <w:rPr>
          <w:lang w:val="en"/>
        </w:rPr>
        <w:t xml:space="preserve">in the air space to prevent such accident. </w:t>
      </w:r>
    </w:p>
    <w:p w:rsidR="00BC5AFE" w:rsidRDefault="00BC5AFE" w:rsidP="00BC5AFE">
      <w:pPr>
        <w:pStyle w:val="et"/>
        <w:spacing w:before="0" w:beforeAutospacing="0" w:after="0" w:afterAutospacing="0"/>
        <w:ind w:firstLine="284"/>
        <w:jc w:val="both"/>
        <w:rPr>
          <w:lang w:val="en"/>
        </w:rPr>
      </w:pPr>
      <w:r>
        <w:rPr>
          <w:lang w:val="en"/>
        </w:rPr>
        <w:t xml:space="preserve"> </w:t>
      </w:r>
      <w:r>
        <w:rPr>
          <w:lang w:val="en"/>
        </w:rPr>
        <w:t xml:space="preserve">(2) The decision about a mission pursuant to Article 35.2 sentence 2 of the Basic Law shall be taken by the Federal Minister of </w:t>
      </w:r>
      <w:proofErr w:type="spellStart"/>
      <w:r>
        <w:rPr>
          <w:lang w:val="en"/>
        </w:rPr>
        <w:t>Defence</w:t>
      </w:r>
      <w:proofErr w:type="spellEnd"/>
      <w:r>
        <w:rPr>
          <w:lang w:val="en"/>
        </w:rPr>
        <w:t xml:space="preserve"> upon request of the </w:t>
      </w:r>
      <w:r>
        <w:rPr>
          <w:rStyle w:val="Zdraznn"/>
          <w:lang w:val="en"/>
        </w:rPr>
        <w:t xml:space="preserve">Land </w:t>
      </w:r>
      <w:r>
        <w:rPr>
          <w:lang w:val="en"/>
        </w:rPr>
        <w:t xml:space="preserve">affected, or in the event of the Minister of </w:t>
      </w:r>
      <w:proofErr w:type="spellStart"/>
      <w:r>
        <w:rPr>
          <w:lang w:val="en"/>
        </w:rPr>
        <w:t>Defence</w:t>
      </w:r>
      <w:proofErr w:type="spellEnd"/>
      <w:r>
        <w:rPr>
          <w:lang w:val="en"/>
        </w:rPr>
        <w:t xml:space="preserve"> having to be represented, by the member of the Federal Government who is </w:t>
      </w:r>
      <w:proofErr w:type="spellStart"/>
      <w:r>
        <w:rPr>
          <w:lang w:val="en"/>
        </w:rPr>
        <w:t>authorised</w:t>
      </w:r>
      <w:proofErr w:type="spellEnd"/>
      <w:r>
        <w:rPr>
          <w:lang w:val="en"/>
        </w:rPr>
        <w:t xml:space="preserve"> to represent the Minister, in consultation with the Federal Minister of the Interior. Where immediate action is required, the Federal Ministry of the Interior is to be informed without delay. </w:t>
      </w:r>
    </w:p>
    <w:p w:rsidR="00BC5AFE" w:rsidRDefault="00BC5AFE" w:rsidP="00BC5AFE">
      <w:pPr>
        <w:pStyle w:val="et"/>
        <w:spacing w:before="0" w:beforeAutospacing="0" w:after="0" w:afterAutospacing="0"/>
        <w:ind w:firstLine="284"/>
        <w:jc w:val="both"/>
        <w:rPr>
          <w:lang w:val="en"/>
        </w:rPr>
      </w:pPr>
      <w:r>
        <w:rPr>
          <w:lang w:val="en"/>
        </w:rPr>
        <w:t xml:space="preserve"> </w:t>
      </w:r>
      <w:r>
        <w:rPr>
          <w:lang w:val="en"/>
        </w:rPr>
        <w:t xml:space="preserve">(3) The decision about a mission pursuant to Article 35.3 of the Basic Law shall be taken by the Federal Government in consultation with the </w:t>
      </w:r>
      <w:proofErr w:type="spellStart"/>
      <w:r>
        <w:rPr>
          <w:rStyle w:val="Zdraznn"/>
          <w:lang w:val="en"/>
        </w:rPr>
        <w:t>Länder</w:t>
      </w:r>
      <w:proofErr w:type="spellEnd"/>
      <w:r>
        <w:rPr>
          <w:rStyle w:val="Zdraznn"/>
          <w:lang w:val="en"/>
        </w:rPr>
        <w:t xml:space="preserve"> </w:t>
      </w:r>
      <w:r>
        <w:rPr>
          <w:lang w:val="en"/>
        </w:rPr>
        <w:t xml:space="preserve">affected. If a decision of the Federal Government is not possible in time, the Minister of </w:t>
      </w:r>
      <w:proofErr w:type="spellStart"/>
      <w:r>
        <w:rPr>
          <w:lang w:val="en"/>
        </w:rPr>
        <w:t>Defence</w:t>
      </w:r>
      <w:proofErr w:type="spellEnd"/>
      <w:r>
        <w:rPr>
          <w:lang w:val="en"/>
        </w:rPr>
        <w:t xml:space="preserve">, or in the event of the Minister of </w:t>
      </w:r>
      <w:proofErr w:type="spellStart"/>
      <w:r>
        <w:rPr>
          <w:lang w:val="en"/>
        </w:rPr>
        <w:t>Defence</w:t>
      </w:r>
      <w:proofErr w:type="spellEnd"/>
      <w:r>
        <w:rPr>
          <w:lang w:val="en"/>
        </w:rPr>
        <w:t xml:space="preserve"> having to be represented, the member of the Federal Government who is </w:t>
      </w:r>
      <w:proofErr w:type="spellStart"/>
      <w:r>
        <w:rPr>
          <w:lang w:val="en"/>
        </w:rPr>
        <w:t>authorised</w:t>
      </w:r>
      <w:proofErr w:type="spellEnd"/>
      <w:r>
        <w:rPr>
          <w:lang w:val="en"/>
        </w:rPr>
        <w:t xml:space="preserve"> to represent the Minister, shall take the decision in consultation with the Federal Minister of the Interior. The decision of the Federal Government is to be brought about without delay. Where immediate action is required, the </w:t>
      </w:r>
      <w:proofErr w:type="spellStart"/>
      <w:r>
        <w:rPr>
          <w:rStyle w:val="Zdraznn"/>
          <w:lang w:val="en"/>
        </w:rPr>
        <w:t>Länder</w:t>
      </w:r>
      <w:proofErr w:type="spellEnd"/>
      <w:r>
        <w:rPr>
          <w:rStyle w:val="Zdraznn"/>
          <w:lang w:val="en"/>
        </w:rPr>
        <w:t xml:space="preserve"> </w:t>
      </w:r>
      <w:r>
        <w:rPr>
          <w:lang w:val="en"/>
        </w:rPr>
        <w:t xml:space="preserve">affected and the Federal Ministry of the Interior are to be informed without delay. </w:t>
      </w:r>
    </w:p>
    <w:p w:rsidR="00BC5AFE" w:rsidRDefault="00BC5AFE" w:rsidP="00BC5AFE">
      <w:pPr>
        <w:pStyle w:val="et"/>
        <w:spacing w:before="0" w:beforeAutospacing="0" w:after="0" w:afterAutospacing="0"/>
        <w:ind w:firstLine="284"/>
        <w:jc w:val="both"/>
        <w:rPr>
          <w:lang w:val="en"/>
        </w:rPr>
      </w:pPr>
      <w:r>
        <w:rPr>
          <w:lang w:val="en"/>
        </w:rPr>
        <w:t xml:space="preserve"> </w:t>
      </w:r>
      <w:r>
        <w:rPr>
          <w:lang w:val="en"/>
        </w:rPr>
        <w:t xml:space="preserve">(4) Further details shall be regulated between the Federation and the </w:t>
      </w:r>
      <w:proofErr w:type="spellStart"/>
      <w:proofErr w:type="gramStart"/>
      <w:r>
        <w:rPr>
          <w:rStyle w:val="Zdraznn"/>
          <w:lang w:val="en"/>
        </w:rPr>
        <w:t>Länder</w:t>
      </w:r>
      <w:proofErr w:type="spellEnd"/>
      <w:r>
        <w:rPr>
          <w:rStyle w:val="Zdraznn"/>
          <w:lang w:val="en"/>
        </w:rPr>
        <w:t xml:space="preserve"> </w:t>
      </w:r>
      <w:r>
        <w:rPr>
          <w:lang w:val="en"/>
        </w:rPr>
        <w:t>.</w:t>
      </w:r>
      <w:proofErr w:type="gramEnd"/>
      <w:r>
        <w:rPr>
          <w:lang w:val="en"/>
        </w:rPr>
        <w:t xml:space="preserve"> The support by the armed forces shall be rendered in accordance with the provisions of this Act. </w:t>
      </w:r>
    </w:p>
    <w:p w:rsidR="0047584A" w:rsidRDefault="0047584A" w:rsidP="00BC5AFE">
      <w:pPr>
        <w:pStyle w:val="et"/>
        <w:spacing w:before="0" w:beforeAutospacing="0" w:after="0" w:afterAutospacing="0"/>
        <w:ind w:firstLine="284"/>
        <w:jc w:val="both"/>
        <w:rPr>
          <w:lang w:val="en"/>
        </w:rPr>
      </w:pPr>
    </w:p>
    <w:p w:rsidR="00BC5AFE" w:rsidRPr="00BC5AFE" w:rsidRDefault="00BC5AFE" w:rsidP="0047584A">
      <w:pPr>
        <w:pStyle w:val="etz"/>
        <w:spacing w:before="0" w:beforeAutospacing="0" w:after="0" w:afterAutospacing="0"/>
        <w:jc w:val="center"/>
        <w:rPr>
          <w:b/>
          <w:lang w:val="en"/>
        </w:rPr>
      </w:pPr>
      <w:r w:rsidRPr="00BC5AFE">
        <w:rPr>
          <w:rStyle w:val="Zdraznn"/>
          <w:b/>
          <w:lang w:val="en"/>
        </w:rPr>
        <w:t>§ 14</w:t>
      </w:r>
    </w:p>
    <w:p w:rsidR="00BC5AFE" w:rsidRPr="00BC5AFE" w:rsidRDefault="00BC5AFE" w:rsidP="0047584A">
      <w:pPr>
        <w:pStyle w:val="etz"/>
        <w:spacing w:before="0" w:beforeAutospacing="0" w:after="0" w:afterAutospacing="0"/>
        <w:jc w:val="center"/>
        <w:rPr>
          <w:b/>
          <w:lang w:val="en"/>
        </w:rPr>
      </w:pPr>
      <w:r w:rsidRPr="00BC5AFE">
        <w:rPr>
          <w:rStyle w:val="Zdraznn"/>
          <w:b/>
          <w:lang w:val="en"/>
        </w:rPr>
        <w:t>Operations, authority to give instructions</w:t>
      </w:r>
    </w:p>
    <w:p w:rsidR="00BC5AFE" w:rsidRDefault="00BC5AFE" w:rsidP="0047584A">
      <w:pPr>
        <w:pStyle w:val="et"/>
        <w:spacing w:before="0" w:beforeAutospacing="0" w:after="0" w:afterAutospacing="0"/>
        <w:ind w:firstLine="284"/>
        <w:jc w:val="both"/>
        <w:rPr>
          <w:lang w:val="en"/>
        </w:rPr>
      </w:pPr>
      <w:r>
        <w:rPr>
          <w:lang w:val="en"/>
        </w:rPr>
        <w:t xml:space="preserve">(1) To prevent the occurrence of an especially grave accident, the armed forces may force the aircraft off its course in the air space, force it to land, threaten to use armed force, or fire warning shots. </w:t>
      </w:r>
    </w:p>
    <w:p w:rsidR="00BC5AFE" w:rsidRDefault="00BC5AFE" w:rsidP="0047584A">
      <w:pPr>
        <w:pStyle w:val="et"/>
        <w:spacing w:before="0" w:beforeAutospacing="0" w:after="0" w:afterAutospacing="0"/>
        <w:ind w:firstLine="284"/>
        <w:jc w:val="both"/>
        <w:rPr>
          <w:lang w:val="en"/>
        </w:rPr>
      </w:pPr>
      <w:r>
        <w:rPr>
          <w:lang w:val="en"/>
        </w:rPr>
        <w:t xml:space="preserve">(2) From several possible measures, the one which will probably least impair the individual and the general public is to be chosen. The measure may only be carried out as long as and to the extent that its purpose requires. It may not result in a detriment that is </w:t>
      </w:r>
      <w:proofErr w:type="spellStart"/>
      <w:r>
        <w:rPr>
          <w:lang w:val="en"/>
        </w:rPr>
        <w:t>recognisably</w:t>
      </w:r>
      <w:proofErr w:type="spellEnd"/>
      <w:r>
        <w:rPr>
          <w:lang w:val="en"/>
        </w:rPr>
        <w:t xml:space="preserve"> out of proportion to the aspired success. </w:t>
      </w:r>
    </w:p>
    <w:p w:rsidR="00BC5AFE" w:rsidRDefault="00BC5AFE" w:rsidP="0047584A">
      <w:pPr>
        <w:pStyle w:val="et"/>
        <w:spacing w:before="0" w:beforeAutospacing="0" w:after="0" w:afterAutospacing="0"/>
        <w:ind w:firstLine="284"/>
        <w:jc w:val="both"/>
        <w:rPr>
          <w:lang w:val="en"/>
        </w:rPr>
      </w:pPr>
      <w:r>
        <w:rPr>
          <w:lang w:val="en"/>
        </w:rPr>
        <w:lastRenderedPageBreak/>
        <w:t xml:space="preserve">(3) The direct use of armed force is permissible only where it must be assumed under the circumstances that the aircraft is intended to be used against human lives, and where this is the only means to avert the imminent danger. </w:t>
      </w:r>
    </w:p>
    <w:p w:rsidR="00BC5AFE" w:rsidRDefault="00BC5AFE" w:rsidP="0047584A">
      <w:pPr>
        <w:pStyle w:val="et"/>
        <w:spacing w:before="0" w:beforeAutospacing="0" w:after="0" w:afterAutospacing="0"/>
        <w:ind w:firstLine="284"/>
        <w:jc w:val="both"/>
        <w:rPr>
          <w:lang w:val="en"/>
        </w:rPr>
      </w:pPr>
      <w:r>
        <w:rPr>
          <w:lang w:val="en"/>
        </w:rPr>
        <w:t xml:space="preserve"> </w:t>
      </w:r>
      <w:r>
        <w:rPr>
          <w:lang w:val="en"/>
        </w:rPr>
        <w:t xml:space="preserve">(4) The measure pursuant to subsection 3 can only be ordered by the Federal Minister of </w:t>
      </w:r>
      <w:proofErr w:type="spellStart"/>
      <w:r>
        <w:rPr>
          <w:lang w:val="en"/>
        </w:rPr>
        <w:t>Defence</w:t>
      </w:r>
      <w:proofErr w:type="spellEnd"/>
      <w:r>
        <w:rPr>
          <w:lang w:val="en"/>
        </w:rPr>
        <w:t xml:space="preserve">, or in the event of the Minister of </w:t>
      </w:r>
      <w:proofErr w:type="spellStart"/>
      <w:r>
        <w:rPr>
          <w:lang w:val="en"/>
        </w:rPr>
        <w:t>Defence</w:t>
      </w:r>
      <w:proofErr w:type="spellEnd"/>
      <w:r>
        <w:rPr>
          <w:lang w:val="en"/>
        </w:rPr>
        <w:t xml:space="preserve"> having to be represented, by the member </w:t>
      </w:r>
      <w:r w:rsidR="0047584A">
        <w:rPr>
          <w:lang w:val="en"/>
        </w:rPr>
        <w:t xml:space="preserve">of the Federal Government who is </w:t>
      </w:r>
      <w:proofErr w:type="spellStart"/>
      <w:r w:rsidR="0047584A">
        <w:rPr>
          <w:lang w:val="en"/>
        </w:rPr>
        <w:t>authorised</w:t>
      </w:r>
      <w:proofErr w:type="spellEnd"/>
      <w:r w:rsidR="0047584A">
        <w:rPr>
          <w:lang w:val="en"/>
        </w:rPr>
        <w:t xml:space="preserve"> to represent the Minister.( …)</w:t>
      </w:r>
    </w:p>
    <w:p w:rsidR="00BC5AFE" w:rsidRDefault="00BC5AFE" w:rsidP="00BC5AFE">
      <w:pPr>
        <w:pStyle w:val="etz"/>
        <w:spacing w:before="0" w:beforeAutospacing="0" w:after="0" w:afterAutospacing="0"/>
        <w:jc w:val="both"/>
        <w:rPr>
          <w:rStyle w:val="Zdraznn"/>
          <w:lang w:val="en"/>
        </w:rPr>
      </w:pPr>
    </w:p>
    <w:p w:rsidR="00BC5AFE" w:rsidRPr="00BC5AFE" w:rsidRDefault="00BC5AFE" w:rsidP="0047584A">
      <w:pPr>
        <w:pStyle w:val="etz"/>
        <w:spacing w:before="0" w:beforeAutospacing="0" w:after="0" w:afterAutospacing="0"/>
        <w:jc w:val="center"/>
        <w:rPr>
          <w:b/>
          <w:lang w:val="en"/>
        </w:rPr>
      </w:pPr>
      <w:r w:rsidRPr="00BC5AFE">
        <w:rPr>
          <w:rStyle w:val="Zdraznn"/>
          <w:b/>
          <w:lang w:val="en"/>
        </w:rPr>
        <w:t>§ 15</w:t>
      </w:r>
    </w:p>
    <w:p w:rsidR="00BC5AFE" w:rsidRPr="00BC5AFE" w:rsidRDefault="00BC5AFE" w:rsidP="0047584A">
      <w:pPr>
        <w:pStyle w:val="etz"/>
        <w:spacing w:before="0" w:beforeAutospacing="0" w:after="0" w:afterAutospacing="0"/>
        <w:jc w:val="center"/>
        <w:rPr>
          <w:b/>
          <w:lang w:val="en"/>
        </w:rPr>
      </w:pPr>
      <w:r w:rsidRPr="00BC5AFE">
        <w:rPr>
          <w:rStyle w:val="Zdraznn"/>
          <w:b/>
          <w:lang w:val="en"/>
        </w:rPr>
        <w:t>Other measures</w:t>
      </w:r>
    </w:p>
    <w:p w:rsidR="00BC5AFE" w:rsidRDefault="00BC5AFE" w:rsidP="0047584A">
      <w:pPr>
        <w:pStyle w:val="et"/>
        <w:spacing w:before="0" w:beforeAutospacing="0" w:after="0" w:afterAutospacing="0"/>
        <w:ind w:firstLine="284"/>
        <w:jc w:val="both"/>
        <w:rPr>
          <w:lang w:val="en"/>
        </w:rPr>
      </w:pPr>
      <w:r>
        <w:rPr>
          <w:lang w:val="en"/>
        </w:rPr>
        <w:t xml:space="preserve"> </w:t>
      </w:r>
      <w:r>
        <w:rPr>
          <w:lang w:val="en"/>
        </w:rPr>
        <w:t xml:space="preserve">(1) The measures pursuant to § 14.1 and 14.3 may only be taken after a check [of the aircraft] and unsuccessful attempts at warning and diverting [the aircraft]. For this purpose, the armed forces can, upon request of the authority responsible for air traffic control, check, divert or warn aircraft in the air space … </w:t>
      </w:r>
    </w:p>
    <w:p w:rsidR="00BC5AFE" w:rsidRDefault="00BC5AFE" w:rsidP="0047584A">
      <w:pPr>
        <w:pStyle w:val="et"/>
        <w:spacing w:before="0" w:beforeAutospacing="0" w:after="0" w:afterAutospacing="0"/>
        <w:ind w:firstLine="284"/>
        <w:jc w:val="both"/>
        <w:rPr>
          <w:lang w:val="en"/>
        </w:rPr>
      </w:pPr>
      <w:r>
        <w:rPr>
          <w:lang w:val="en"/>
        </w:rPr>
        <w:t xml:space="preserve">(2) The (…) Chief of Staff of the Federal Air Force is to inform the Federal Minister of </w:t>
      </w:r>
      <w:proofErr w:type="spellStart"/>
      <w:r>
        <w:rPr>
          <w:lang w:val="en"/>
        </w:rPr>
        <w:t>Defence</w:t>
      </w:r>
      <w:proofErr w:type="spellEnd"/>
      <w:r>
        <w:rPr>
          <w:lang w:val="en"/>
        </w:rPr>
        <w:t xml:space="preserve"> without delay about situations that could lead to measures pursuant to § 14.1 and 14.3. </w:t>
      </w:r>
    </w:p>
    <w:p w:rsidR="00BC5AFE" w:rsidRDefault="00BC5AFE" w:rsidP="0047584A">
      <w:pPr>
        <w:pStyle w:val="et"/>
        <w:spacing w:before="0" w:beforeAutospacing="0" w:after="0" w:afterAutospacing="0"/>
        <w:ind w:firstLine="284"/>
        <w:jc w:val="both"/>
        <w:rPr>
          <w:lang w:val="en"/>
        </w:rPr>
      </w:pPr>
      <w:r>
        <w:rPr>
          <w:lang w:val="en"/>
        </w:rPr>
        <w:t xml:space="preserve">(3) The other regulations and principles of administrative assistance shall remain unaffected. </w:t>
      </w:r>
    </w:p>
    <w:p w:rsidR="00BC5AFE" w:rsidRPr="00BC5AFE" w:rsidRDefault="00BC5AFE" w:rsidP="00BC5AFE">
      <w:pPr>
        <w:autoSpaceDE w:val="0"/>
        <w:autoSpaceDN w:val="0"/>
        <w:adjustRightInd w:val="0"/>
        <w:jc w:val="both"/>
        <w:rPr>
          <w:rFonts w:cs="Times New Roman"/>
          <w:szCs w:val="24"/>
        </w:rPr>
      </w:pPr>
    </w:p>
    <w:sectPr w:rsidR="00BC5AFE" w:rsidRPr="00BC5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FE"/>
    <w:rsid w:val="00022305"/>
    <w:rsid w:val="00024CED"/>
    <w:rsid w:val="00040E0B"/>
    <w:rsid w:val="000445CB"/>
    <w:rsid w:val="00051274"/>
    <w:rsid w:val="000A6721"/>
    <w:rsid w:val="000E3866"/>
    <w:rsid w:val="000E6F2E"/>
    <w:rsid w:val="00111FB4"/>
    <w:rsid w:val="00152D83"/>
    <w:rsid w:val="0016448D"/>
    <w:rsid w:val="00165C5C"/>
    <w:rsid w:val="001B2E4D"/>
    <w:rsid w:val="00203CBA"/>
    <w:rsid w:val="002146B3"/>
    <w:rsid w:val="00237A77"/>
    <w:rsid w:val="002644B7"/>
    <w:rsid w:val="00274E32"/>
    <w:rsid w:val="002A13FC"/>
    <w:rsid w:val="002E1A3F"/>
    <w:rsid w:val="00304AA0"/>
    <w:rsid w:val="00314756"/>
    <w:rsid w:val="0036122D"/>
    <w:rsid w:val="003F6F30"/>
    <w:rsid w:val="00405537"/>
    <w:rsid w:val="00407C2B"/>
    <w:rsid w:val="0047584A"/>
    <w:rsid w:val="00492047"/>
    <w:rsid w:val="004A7815"/>
    <w:rsid w:val="004D0CCC"/>
    <w:rsid w:val="00511249"/>
    <w:rsid w:val="00560F29"/>
    <w:rsid w:val="005D7228"/>
    <w:rsid w:val="00625DEB"/>
    <w:rsid w:val="00674E43"/>
    <w:rsid w:val="006A5CF9"/>
    <w:rsid w:val="006F68A0"/>
    <w:rsid w:val="00710480"/>
    <w:rsid w:val="00722912"/>
    <w:rsid w:val="007307B6"/>
    <w:rsid w:val="00757945"/>
    <w:rsid w:val="007A4578"/>
    <w:rsid w:val="007B41C7"/>
    <w:rsid w:val="00882DED"/>
    <w:rsid w:val="008A0685"/>
    <w:rsid w:val="008C1C51"/>
    <w:rsid w:val="009B4CFC"/>
    <w:rsid w:val="009D0FA6"/>
    <w:rsid w:val="009F2094"/>
    <w:rsid w:val="00A92600"/>
    <w:rsid w:val="00B1772B"/>
    <w:rsid w:val="00B20A67"/>
    <w:rsid w:val="00B460E3"/>
    <w:rsid w:val="00BC5AFE"/>
    <w:rsid w:val="00BD5344"/>
    <w:rsid w:val="00C041F0"/>
    <w:rsid w:val="00CC7B2E"/>
    <w:rsid w:val="00CD7663"/>
    <w:rsid w:val="00D615CD"/>
    <w:rsid w:val="00D87A0B"/>
    <w:rsid w:val="00E1391C"/>
    <w:rsid w:val="00E203D6"/>
    <w:rsid w:val="00E25787"/>
    <w:rsid w:val="00EB5500"/>
    <w:rsid w:val="00F60B3B"/>
    <w:rsid w:val="00F7094D"/>
    <w:rsid w:val="00F8696B"/>
    <w:rsid w:val="00FB6E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23299-DDA7-4408-B554-D3DC98E3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6721"/>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tz">
    <w:name w:val="etz"/>
    <w:basedOn w:val="Normln"/>
    <w:rsid w:val="00BC5AFE"/>
    <w:pPr>
      <w:spacing w:before="100" w:beforeAutospacing="1" w:after="100" w:afterAutospacing="1"/>
    </w:pPr>
    <w:rPr>
      <w:rFonts w:eastAsia="Times New Roman" w:cs="Times New Roman"/>
      <w:szCs w:val="24"/>
      <w:lang w:eastAsia="cs-CZ"/>
    </w:rPr>
  </w:style>
  <w:style w:type="character" w:styleId="Zdraznn">
    <w:name w:val="Emphasis"/>
    <w:basedOn w:val="Standardnpsmoodstavce"/>
    <w:uiPriority w:val="20"/>
    <w:qFormat/>
    <w:rsid w:val="00BC5AFE"/>
    <w:rPr>
      <w:i/>
      <w:iCs/>
    </w:rPr>
  </w:style>
  <w:style w:type="paragraph" w:customStyle="1" w:styleId="--link">
    <w:name w:val="--link"/>
    <w:basedOn w:val="Normln"/>
    <w:rsid w:val="00BC5AFE"/>
    <w:pPr>
      <w:spacing w:before="100" w:beforeAutospacing="1" w:after="100" w:afterAutospacing="1"/>
    </w:pPr>
    <w:rPr>
      <w:rFonts w:eastAsia="Times New Roman" w:cs="Times New Roman"/>
      <w:szCs w:val="24"/>
      <w:lang w:eastAsia="cs-CZ"/>
    </w:rPr>
  </w:style>
  <w:style w:type="paragraph" w:customStyle="1" w:styleId="et">
    <w:name w:val="et"/>
    <w:basedOn w:val="Normln"/>
    <w:rsid w:val="00BC5AFE"/>
    <w:pPr>
      <w:spacing w:before="100" w:beforeAutospacing="1" w:after="100" w:afterAutospacing="1"/>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125166">
      <w:bodyDiv w:val="1"/>
      <w:marLeft w:val="0"/>
      <w:marRight w:val="0"/>
      <w:marTop w:val="0"/>
      <w:marBottom w:val="0"/>
      <w:divBdr>
        <w:top w:val="none" w:sz="0" w:space="0" w:color="auto"/>
        <w:left w:val="none" w:sz="0" w:space="0" w:color="auto"/>
        <w:bottom w:val="none" w:sz="0" w:space="0" w:color="auto"/>
        <w:right w:val="none" w:sz="0" w:space="0" w:color="auto"/>
      </w:divBdr>
      <w:divsChild>
        <w:div w:id="182327057">
          <w:marLeft w:val="0"/>
          <w:marRight w:val="0"/>
          <w:marTop w:val="0"/>
          <w:marBottom w:val="0"/>
          <w:divBdr>
            <w:top w:val="none" w:sz="0" w:space="0" w:color="auto"/>
            <w:left w:val="none" w:sz="0" w:space="0" w:color="auto"/>
            <w:bottom w:val="none" w:sz="0" w:space="0" w:color="auto"/>
            <w:right w:val="none" w:sz="0" w:space="0" w:color="auto"/>
          </w:divBdr>
          <w:divsChild>
            <w:div w:id="117725404">
              <w:marLeft w:val="0"/>
              <w:marRight w:val="0"/>
              <w:marTop w:val="0"/>
              <w:marBottom w:val="0"/>
              <w:divBdr>
                <w:top w:val="none" w:sz="0" w:space="0" w:color="auto"/>
                <w:left w:val="none" w:sz="0" w:space="0" w:color="auto"/>
                <w:bottom w:val="none" w:sz="0" w:space="0" w:color="auto"/>
                <w:right w:val="none" w:sz="0" w:space="0" w:color="auto"/>
              </w:divBdr>
              <w:divsChild>
                <w:div w:id="1285229312">
                  <w:marLeft w:val="0"/>
                  <w:marRight w:val="0"/>
                  <w:marTop w:val="0"/>
                  <w:marBottom w:val="0"/>
                  <w:divBdr>
                    <w:top w:val="none" w:sz="0" w:space="0" w:color="auto"/>
                    <w:left w:val="none" w:sz="0" w:space="0" w:color="auto"/>
                    <w:bottom w:val="none" w:sz="0" w:space="0" w:color="auto"/>
                    <w:right w:val="none" w:sz="0" w:space="0" w:color="auto"/>
                  </w:divBdr>
                  <w:divsChild>
                    <w:div w:id="66999067">
                      <w:marLeft w:val="0"/>
                      <w:marRight w:val="0"/>
                      <w:marTop w:val="0"/>
                      <w:marBottom w:val="0"/>
                      <w:divBdr>
                        <w:top w:val="none" w:sz="0" w:space="0" w:color="auto"/>
                        <w:left w:val="none" w:sz="0" w:space="0" w:color="auto"/>
                        <w:bottom w:val="none" w:sz="0" w:space="0" w:color="auto"/>
                        <w:right w:val="none" w:sz="0" w:space="0" w:color="auto"/>
                      </w:divBdr>
                      <w:divsChild>
                        <w:div w:id="1174421272">
                          <w:marLeft w:val="0"/>
                          <w:marRight w:val="0"/>
                          <w:marTop w:val="0"/>
                          <w:marBottom w:val="0"/>
                          <w:divBdr>
                            <w:top w:val="none" w:sz="0" w:space="0" w:color="auto"/>
                            <w:left w:val="none" w:sz="0" w:space="0" w:color="auto"/>
                            <w:bottom w:val="none" w:sz="0" w:space="0" w:color="auto"/>
                            <w:right w:val="none" w:sz="0" w:space="0" w:color="auto"/>
                          </w:divBdr>
                          <w:divsChild>
                            <w:div w:id="444732319">
                              <w:marLeft w:val="0"/>
                              <w:marRight w:val="0"/>
                              <w:marTop w:val="0"/>
                              <w:marBottom w:val="0"/>
                              <w:divBdr>
                                <w:top w:val="none" w:sz="0" w:space="0" w:color="auto"/>
                                <w:left w:val="none" w:sz="0" w:space="0" w:color="auto"/>
                                <w:bottom w:val="none" w:sz="0" w:space="0" w:color="auto"/>
                                <w:right w:val="none" w:sz="0" w:space="0" w:color="auto"/>
                              </w:divBdr>
                              <w:divsChild>
                                <w:div w:id="1238321741">
                                  <w:marLeft w:val="0"/>
                                  <w:marRight w:val="0"/>
                                  <w:marTop w:val="0"/>
                                  <w:marBottom w:val="0"/>
                                  <w:divBdr>
                                    <w:top w:val="none" w:sz="0" w:space="0" w:color="auto"/>
                                    <w:left w:val="none" w:sz="0" w:space="0" w:color="auto"/>
                                    <w:bottom w:val="none" w:sz="0" w:space="0" w:color="auto"/>
                                    <w:right w:val="none" w:sz="0" w:space="0" w:color="auto"/>
                                  </w:divBdr>
                                  <w:divsChild>
                                    <w:div w:id="1825315630">
                                      <w:marLeft w:val="0"/>
                                      <w:marRight w:val="0"/>
                                      <w:marTop w:val="0"/>
                                      <w:marBottom w:val="0"/>
                                      <w:divBdr>
                                        <w:top w:val="none" w:sz="0" w:space="0" w:color="auto"/>
                                        <w:left w:val="none" w:sz="0" w:space="0" w:color="auto"/>
                                        <w:bottom w:val="none" w:sz="0" w:space="0" w:color="auto"/>
                                        <w:right w:val="none" w:sz="0" w:space="0" w:color="auto"/>
                                      </w:divBdr>
                                      <w:divsChild>
                                        <w:div w:id="234321761">
                                          <w:marLeft w:val="0"/>
                                          <w:marRight w:val="0"/>
                                          <w:marTop w:val="0"/>
                                          <w:marBottom w:val="0"/>
                                          <w:divBdr>
                                            <w:top w:val="none" w:sz="0" w:space="0" w:color="auto"/>
                                            <w:left w:val="none" w:sz="0" w:space="0" w:color="auto"/>
                                            <w:bottom w:val="none" w:sz="0" w:space="0" w:color="auto"/>
                                            <w:right w:val="none" w:sz="0" w:space="0" w:color="auto"/>
                                          </w:divBdr>
                                          <w:divsChild>
                                            <w:div w:id="680283233">
                                              <w:marLeft w:val="0"/>
                                              <w:marRight w:val="0"/>
                                              <w:marTop w:val="0"/>
                                              <w:marBottom w:val="0"/>
                                              <w:divBdr>
                                                <w:top w:val="none" w:sz="0" w:space="0" w:color="auto"/>
                                                <w:left w:val="none" w:sz="0" w:space="0" w:color="auto"/>
                                                <w:bottom w:val="none" w:sz="0" w:space="0" w:color="auto"/>
                                                <w:right w:val="none" w:sz="0" w:space="0" w:color="auto"/>
                                              </w:divBdr>
                                              <w:divsChild>
                                                <w:div w:id="119346722">
                                                  <w:marLeft w:val="0"/>
                                                  <w:marRight w:val="0"/>
                                                  <w:marTop w:val="0"/>
                                                  <w:marBottom w:val="0"/>
                                                  <w:divBdr>
                                                    <w:top w:val="none" w:sz="0" w:space="0" w:color="auto"/>
                                                    <w:left w:val="none" w:sz="0" w:space="0" w:color="auto"/>
                                                    <w:bottom w:val="none" w:sz="0" w:space="0" w:color="auto"/>
                                                    <w:right w:val="none" w:sz="0" w:space="0" w:color="auto"/>
                                                  </w:divBdr>
                                                </w:div>
                                              </w:divsChild>
                                            </w:div>
                                            <w:div w:id="1349018026">
                                              <w:marLeft w:val="0"/>
                                              <w:marRight w:val="0"/>
                                              <w:marTop w:val="0"/>
                                              <w:marBottom w:val="0"/>
                                              <w:divBdr>
                                                <w:top w:val="none" w:sz="0" w:space="0" w:color="auto"/>
                                                <w:left w:val="none" w:sz="0" w:space="0" w:color="auto"/>
                                                <w:bottom w:val="none" w:sz="0" w:space="0" w:color="auto"/>
                                                <w:right w:val="none" w:sz="0" w:space="0" w:color="auto"/>
                                              </w:divBdr>
                                              <w:divsChild>
                                                <w:div w:id="1386493410">
                                                  <w:marLeft w:val="0"/>
                                                  <w:marRight w:val="0"/>
                                                  <w:marTop w:val="0"/>
                                                  <w:marBottom w:val="0"/>
                                                  <w:divBdr>
                                                    <w:top w:val="none" w:sz="0" w:space="0" w:color="auto"/>
                                                    <w:left w:val="none" w:sz="0" w:space="0" w:color="auto"/>
                                                    <w:bottom w:val="none" w:sz="0" w:space="0" w:color="auto"/>
                                                    <w:right w:val="none" w:sz="0" w:space="0" w:color="auto"/>
                                                  </w:divBdr>
                                                </w:div>
                                                <w:div w:id="979461890">
                                                  <w:marLeft w:val="0"/>
                                                  <w:marRight w:val="0"/>
                                                  <w:marTop w:val="0"/>
                                                  <w:marBottom w:val="0"/>
                                                  <w:divBdr>
                                                    <w:top w:val="none" w:sz="0" w:space="0" w:color="auto"/>
                                                    <w:left w:val="none" w:sz="0" w:space="0" w:color="auto"/>
                                                    <w:bottom w:val="none" w:sz="0" w:space="0" w:color="auto"/>
                                                    <w:right w:val="none" w:sz="0" w:space="0" w:color="auto"/>
                                                  </w:divBdr>
                                                </w:div>
                                              </w:divsChild>
                                            </w:div>
                                            <w:div w:id="435292829">
                                              <w:marLeft w:val="0"/>
                                              <w:marRight w:val="0"/>
                                              <w:marTop w:val="0"/>
                                              <w:marBottom w:val="0"/>
                                              <w:divBdr>
                                                <w:top w:val="none" w:sz="0" w:space="0" w:color="auto"/>
                                                <w:left w:val="none" w:sz="0" w:space="0" w:color="auto"/>
                                                <w:bottom w:val="none" w:sz="0" w:space="0" w:color="auto"/>
                                                <w:right w:val="none" w:sz="0" w:space="0" w:color="auto"/>
                                              </w:divBdr>
                                              <w:divsChild>
                                                <w:div w:id="1494679780">
                                                  <w:marLeft w:val="0"/>
                                                  <w:marRight w:val="0"/>
                                                  <w:marTop w:val="0"/>
                                                  <w:marBottom w:val="0"/>
                                                  <w:divBdr>
                                                    <w:top w:val="none" w:sz="0" w:space="0" w:color="auto"/>
                                                    <w:left w:val="none" w:sz="0" w:space="0" w:color="auto"/>
                                                    <w:bottom w:val="none" w:sz="0" w:space="0" w:color="auto"/>
                                                    <w:right w:val="none" w:sz="0" w:space="0" w:color="auto"/>
                                                  </w:divBdr>
                                                </w:div>
                                                <w:div w:id="600336048">
                                                  <w:marLeft w:val="0"/>
                                                  <w:marRight w:val="0"/>
                                                  <w:marTop w:val="0"/>
                                                  <w:marBottom w:val="0"/>
                                                  <w:divBdr>
                                                    <w:top w:val="none" w:sz="0" w:space="0" w:color="auto"/>
                                                    <w:left w:val="none" w:sz="0" w:space="0" w:color="auto"/>
                                                    <w:bottom w:val="none" w:sz="0" w:space="0" w:color="auto"/>
                                                    <w:right w:val="none" w:sz="0" w:space="0" w:color="auto"/>
                                                  </w:divBdr>
                                                </w:div>
                                              </w:divsChild>
                                            </w:div>
                                            <w:div w:id="583539347">
                                              <w:marLeft w:val="0"/>
                                              <w:marRight w:val="0"/>
                                              <w:marTop w:val="0"/>
                                              <w:marBottom w:val="0"/>
                                              <w:divBdr>
                                                <w:top w:val="none" w:sz="0" w:space="0" w:color="auto"/>
                                                <w:left w:val="none" w:sz="0" w:space="0" w:color="auto"/>
                                                <w:bottom w:val="none" w:sz="0" w:space="0" w:color="auto"/>
                                                <w:right w:val="none" w:sz="0" w:space="0" w:color="auto"/>
                                              </w:divBdr>
                                              <w:divsChild>
                                                <w:div w:id="1133014528">
                                                  <w:marLeft w:val="0"/>
                                                  <w:marRight w:val="0"/>
                                                  <w:marTop w:val="0"/>
                                                  <w:marBottom w:val="0"/>
                                                  <w:divBdr>
                                                    <w:top w:val="none" w:sz="0" w:space="0" w:color="auto"/>
                                                    <w:left w:val="none" w:sz="0" w:space="0" w:color="auto"/>
                                                    <w:bottom w:val="none" w:sz="0" w:space="0" w:color="auto"/>
                                                    <w:right w:val="none" w:sz="0" w:space="0" w:color="auto"/>
                                                  </w:divBdr>
                                                </w:div>
                                                <w:div w:id="292487352">
                                                  <w:marLeft w:val="0"/>
                                                  <w:marRight w:val="0"/>
                                                  <w:marTop w:val="0"/>
                                                  <w:marBottom w:val="0"/>
                                                  <w:divBdr>
                                                    <w:top w:val="none" w:sz="0" w:space="0" w:color="auto"/>
                                                    <w:left w:val="none" w:sz="0" w:space="0" w:color="auto"/>
                                                    <w:bottom w:val="none" w:sz="0" w:space="0" w:color="auto"/>
                                                    <w:right w:val="none" w:sz="0" w:space="0" w:color="auto"/>
                                                  </w:divBdr>
                                                </w:div>
                                              </w:divsChild>
                                            </w:div>
                                            <w:div w:id="653142061">
                                              <w:marLeft w:val="0"/>
                                              <w:marRight w:val="0"/>
                                              <w:marTop w:val="0"/>
                                              <w:marBottom w:val="0"/>
                                              <w:divBdr>
                                                <w:top w:val="none" w:sz="0" w:space="0" w:color="auto"/>
                                                <w:left w:val="none" w:sz="0" w:space="0" w:color="auto"/>
                                                <w:bottom w:val="none" w:sz="0" w:space="0" w:color="auto"/>
                                                <w:right w:val="none" w:sz="0" w:space="0" w:color="auto"/>
                                              </w:divBdr>
                                              <w:divsChild>
                                                <w:div w:id="2121142637">
                                                  <w:marLeft w:val="0"/>
                                                  <w:marRight w:val="0"/>
                                                  <w:marTop w:val="0"/>
                                                  <w:marBottom w:val="0"/>
                                                  <w:divBdr>
                                                    <w:top w:val="none" w:sz="0" w:space="0" w:color="auto"/>
                                                    <w:left w:val="none" w:sz="0" w:space="0" w:color="auto"/>
                                                    <w:bottom w:val="none" w:sz="0" w:space="0" w:color="auto"/>
                                                    <w:right w:val="none" w:sz="0" w:space="0" w:color="auto"/>
                                                  </w:divBdr>
                                                </w:div>
                                                <w:div w:id="403337301">
                                                  <w:marLeft w:val="0"/>
                                                  <w:marRight w:val="0"/>
                                                  <w:marTop w:val="0"/>
                                                  <w:marBottom w:val="0"/>
                                                  <w:divBdr>
                                                    <w:top w:val="none" w:sz="0" w:space="0" w:color="auto"/>
                                                    <w:left w:val="none" w:sz="0" w:space="0" w:color="auto"/>
                                                    <w:bottom w:val="none" w:sz="0" w:space="0" w:color="auto"/>
                                                    <w:right w:val="none" w:sz="0" w:space="0" w:color="auto"/>
                                                  </w:divBdr>
                                                </w:div>
                                              </w:divsChild>
                                            </w:div>
                                            <w:div w:id="1756511522">
                                              <w:marLeft w:val="0"/>
                                              <w:marRight w:val="0"/>
                                              <w:marTop w:val="0"/>
                                              <w:marBottom w:val="0"/>
                                              <w:divBdr>
                                                <w:top w:val="none" w:sz="0" w:space="0" w:color="auto"/>
                                                <w:left w:val="none" w:sz="0" w:space="0" w:color="auto"/>
                                                <w:bottom w:val="none" w:sz="0" w:space="0" w:color="auto"/>
                                                <w:right w:val="none" w:sz="0" w:space="0" w:color="auto"/>
                                              </w:divBdr>
                                              <w:divsChild>
                                                <w:div w:id="1591967114">
                                                  <w:marLeft w:val="0"/>
                                                  <w:marRight w:val="0"/>
                                                  <w:marTop w:val="0"/>
                                                  <w:marBottom w:val="0"/>
                                                  <w:divBdr>
                                                    <w:top w:val="none" w:sz="0" w:space="0" w:color="auto"/>
                                                    <w:left w:val="none" w:sz="0" w:space="0" w:color="auto"/>
                                                    <w:bottom w:val="none" w:sz="0" w:space="0" w:color="auto"/>
                                                    <w:right w:val="none" w:sz="0" w:space="0" w:color="auto"/>
                                                  </w:divBdr>
                                                </w:div>
                                                <w:div w:id="1345324112">
                                                  <w:marLeft w:val="0"/>
                                                  <w:marRight w:val="0"/>
                                                  <w:marTop w:val="0"/>
                                                  <w:marBottom w:val="0"/>
                                                  <w:divBdr>
                                                    <w:top w:val="none" w:sz="0" w:space="0" w:color="auto"/>
                                                    <w:left w:val="none" w:sz="0" w:space="0" w:color="auto"/>
                                                    <w:bottom w:val="none" w:sz="0" w:space="0" w:color="auto"/>
                                                    <w:right w:val="none" w:sz="0" w:space="0" w:color="auto"/>
                                                  </w:divBdr>
                                                </w:div>
                                              </w:divsChild>
                                            </w:div>
                                            <w:div w:id="1607498481">
                                              <w:marLeft w:val="0"/>
                                              <w:marRight w:val="0"/>
                                              <w:marTop w:val="0"/>
                                              <w:marBottom w:val="0"/>
                                              <w:divBdr>
                                                <w:top w:val="none" w:sz="0" w:space="0" w:color="auto"/>
                                                <w:left w:val="none" w:sz="0" w:space="0" w:color="auto"/>
                                                <w:bottom w:val="none" w:sz="0" w:space="0" w:color="auto"/>
                                                <w:right w:val="none" w:sz="0" w:space="0" w:color="auto"/>
                                              </w:divBdr>
                                              <w:divsChild>
                                                <w:div w:id="1739399485">
                                                  <w:marLeft w:val="0"/>
                                                  <w:marRight w:val="0"/>
                                                  <w:marTop w:val="0"/>
                                                  <w:marBottom w:val="0"/>
                                                  <w:divBdr>
                                                    <w:top w:val="none" w:sz="0" w:space="0" w:color="auto"/>
                                                    <w:left w:val="none" w:sz="0" w:space="0" w:color="auto"/>
                                                    <w:bottom w:val="none" w:sz="0" w:space="0" w:color="auto"/>
                                                    <w:right w:val="none" w:sz="0" w:space="0" w:color="auto"/>
                                                  </w:divBdr>
                                                </w:div>
                                                <w:div w:id="1126312402">
                                                  <w:marLeft w:val="0"/>
                                                  <w:marRight w:val="0"/>
                                                  <w:marTop w:val="0"/>
                                                  <w:marBottom w:val="0"/>
                                                  <w:divBdr>
                                                    <w:top w:val="none" w:sz="0" w:space="0" w:color="auto"/>
                                                    <w:left w:val="none" w:sz="0" w:space="0" w:color="auto"/>
                                                    <w:bottom w:val="none" w:sz="0" w:space="0" w:color="auto"/>
                                                    <w:right w:val="none" w:sz="0" w:space="0" w:color="auto"/>
                                                  </w:divBdr>
                                                </w:div>
                                              </w:divsChild>
                                            </w:div>
                                            <w:div w:id="1639139811">
                                              <w:marLeft w:val="0"/>
                                              <w:marRight w:val="0"/>
                                              <w:marTop w:val="0"/>
                                              <w:marBottom w:val="0"/>
                                              <w:divBdr>
                                                <w:top w:val="none" w:sz="0" w:space="0" w:color="auto"/>
                                                <w:left w:val="none" w:sz="0" w:space="0" w:color="auto"/>
                                                <w:bottom w:val="none" w:sz="0" w:space="0" w:color="auto"/>
                                                <w:right w:val="none" w:sz="0" w:space="0" w:color="auto"/>
                                              </w:divBdr>
                                              <w:divsChild>
                                                <w:div w:id="366491350">
                                                  <w:marLeft w:val="0"/>
                                                  <w:marRight w:val="0"/>
                                                  <w:marTop w:val="0"/>
                                                  <w:marBottom w:val="0"/>
                                                  <w:divBdr>
                                                    <w:top w:val="none" w:sz="0" w:space="0" w:color="auto"/>
                                                    <w:left w:val="none" w:sz="0" w:space="0" w:color="auto"/>
                                                    <w:bottom w:val="none" w:sz="0" w:space="0" w:color="auto"/>
                                                    <w:right w:val="none" w:sz="0" w:space="0" w:color="auto"/>
                                                  </w:divBdr>
                                                </w:div>
                                                <w:div w:id="1286960379">
                                                  <w:marLeft w:val="0"/>
                                                  <w:marRight w:val="0"/>
                                                  <w:marTop w:val="0"/>
                                                  <w:marBottom w:val="0"/>
                                                  <w:divBdr>
                                                    <w:top w:val="none" w:sz="0" w:space="0" w:color="auto"/>
                                                    <w:left w:val="none" w:sz="0" w:space="0" w:color="auto"/>
                                                    <w:bottom w:val="none" w:sz="0" w:space="0" w:color="auto"/>
                                                    <w:right w:val="none" w:sz="0" w:space="0" w:color="auto"/>
                                                  </w:divBdr>
                                                </w:div>
                                              </w:divsChild>
                                            </w:div>
                                            <w:div w:id="1282565018">
                                              <w:marLeft w:val="0"/>
                                              <w:marRight w:val="0"/>
                                              <w:marTop w:val="0"/>
                                              <w:marBottom w:val="0"/>
                                              <w:divBdr>
                                                <w:top w:val="none" w:sz="0" w:space="0" w:color="auto"/>
                                                <w:left w:val="none" w:sz="0" w:space="0" w:color="auto"/>
                                                <w:bottom w:val="none" w:sz="0" w:space="0" w:color="auto"/>
                                                <w:right w:val="none" w:sz="0" w:space="0" w:color="auto"/>
                                              </w:divBdr>
                                              <w:divsChild>
                                                <w:div w:id="570382909">
                                                  <w:marLeft w:val="0"/>
                                                  <w:marRight w:val="0"/>
                                                  <w:marTop w:val="0"/>
                                                  <w:marBottom w:val="0"/>
                                                  <w:divBdr>
                                                    <w:top w:val="none" w:sz="0" w:space="0" w:color="auto"/>
                                                    <w:left w:val="none" w:sz="0" w:space="0" w:color="auto"/>
                                                    <w:bottom w:val="none" w:sz="0" w:space="0" w:color="auto"/>
                                                    <w:right w:val="none" w:sz="0" w:space="0" w:color="auto"/>
                                                  </w:divBdr>
                                                </w:div>
                                                <w:div w:id="64107575">
                                                  <w:marLeft w:val="0"/>
                                                  <w:marRight w:val="0"/>
                                                  <w:marTop w:val="0"/>
                                                  <w:marBottom w:val="0"/>
                                                  <w:divBdr>
                                                    <w:top w:val="none" w:sz="0" w:space="0" w:color="auto"/>
                                                    <w:left w:val="none" w:sz="0" w:space="0" w:color="auto"/>
                                                    <w:bottom w:val="none" w:sz="0" w:space="0" w:color="auto"/>
                                                    <w:right w:val="none" w:sz="0" w:space="0" w:color="auto"/>
                                                  </w:divBdr>
                                                </w:div>
                                              </w:divsChild>
                                            </w:div>
                                            <w:div w:id="1878859244">
                                              <w:marLeft w:val="0"/>
                                              <w:marRight w:val="0"/>
                                              <w:marTop w:val="0"/>
                                              <w:marBottom w:val="0"/>
                                              <w:divBdr>
                                                <w:top w:val="none" w:sz="0" w:space="0" w:color="auto"/>
                                                <w:left w:val="none" w:sz="0" w:space="0" w:color="auto"/>
                                                <w:bottom w:val="none" w:sz="0" w:space="0" w:color="auto"/>
                                                <w:right w:val="none" w:sz="0" w:space="0" w:color="auto"/>
                                              </w:divBdr>
                                              <w:divsChild>
                                                <w:div w:id="907375744">
                                                  <w:marLeft w:val="0"/>
                                                  <w:marRight w:val="0"/>
                                                  <w:marTop w:val="0"/>
                                                  <w:marBottom w:val="0"/>
                                                  <w:divBdr>
                                                    <w:top w:val="none" w:sz="0" w:space="0" w:color="auto"/>
                                                    <w:left w:val="none" w:sz="0" w:space="0" w:color="auto"/>
                                                    <w:bottom w:val="none" w:sz="0" w:space="0" w:color="auto"/>
                                                    <w:right w:val="none" w:sz="0" w:space="0" w:color="auto"/>
                                                  </w:divBdr>
                                                </w:div>
                                                <w:div w:id="2067945394">
                                                  <w:marLeft w:val="0"/>
                                                  <w:marRight w:val="0"/>
                                                  <w:marTop w:val="0"/>
                                                  <w:marBottom w:val="0"/>
                                                  <w:divBdr>
                                                    <w:top w:val="none" w:sz="0" w:space="0" w:color="auto"/>
                                                    <w:left w:val="none" w:sz="0" w:space="0" w:color="auto"/>
                                                    <w:bottom w:val="none" w:sz="0" w:space="0" w:color="auto"/>
                                                    <w:right w:val="none" w:sz="0" w:space="0" w:color="auto"/>
                                                  </w:divBdr>
                                                </w:div>
                                              </w:divsChild>
                                            </w:div>
                                            <w:div w:id="954826282">
                                              <w:marLeft w:val="0"/>
                                              <w:marRight w:val="0"/>
                                              <w:marTop w:val="0"/>
                                              <w:marBottom w:val="0"/>
                                              <w:divBdr>
                                                <w:top w:val="none" w:sz="0" w:space="0" w:color="auto"/>
                                                <w:left w:val="none" w:sz="0" w:space="0" w:color="auto"/>
                                                <w:bottom w:val="none" w:sz="0" w:space="0" w:color="auto"/>
                                                <w:right w:val="none" w:sz="0" w:space="0" w:color="auto"/>
                                              </w:divBdr>
                                              <w:divsChild>
                                                <w:div w:id="51344775">
                                                  <w:marLeft w:val="0"/>
                                                  <w:marRight w:val="0"/>
                                                  <w:marTop w:val="0"/>
                                                  <w:marBottom w:val="0"/>
                                                  <w:divBdr>
                                                    <w:top w:val="none" w:sz="0" w:space="0" w:color="auto"/>
                                                    <w:left w:val="none" w:sz="0" w:space="0" w:color="auto"/>
                                                    <w:bottom w:val="none" w:sz="0" w:space="0" w:color="auto"/>
                                                    <w:right w:val="none" w:sz="0" w:space="0" w:color="auto"/>
                                                  </w:divBdr>
                                                </w:div>
                                                <w:div w:id="1948388931">
                                                  <w:marLeft w:val="0"/>
                                                  <w:marRight w:val="0"/>
                                                  <w:marTop w:val="0"/>
                                                  <w:marBottom w:val="0"/>
                                                  <w:divBdr>
                                                    <w:top w:val="none" w:sz="0" w:space="0" w:color="auto"/>
                                                    <w:left w:val="none" w:sz="0" w:space="0" w:color="auto"/>
                                                    <w:bottom w:val="none" w:sz="0" w:space="0" w:color="auto"/>
                                                    <w:right w:val="none" w:sz="0" w:space="0" w:color="auto"/>
                                                  </w:divBdr>
                                                </w:div>
                                              </w:divsChild>
                                            </w:div>
                                            <w:div w:id="749303976">
                                              <w:marLeft w:val="0"/>
                                              <w:marRight w:val="0"/>
                                              <w:marTop w:val="0"/>
                                              <w:marBottom w:val="0"/>
                                              <w:divBdr>
                                                <w:top w:val="none" w:sz="0" w:space="0" w:color="auto"/>
                                                <w:left w:val="none" w:sz="0" w:space="0" w:color="auto"/>
                                                <w:bottom w:val="none" w:sz="0" w:space="0" w:color="auto"/>
                                                <w:right w:val="none" w:sz="0" w:space="0" w:color="auto"/>
                                              </w:divBdr>
                                              <w:divsChild>
                                                <w:div w:id="1167479243">
                                                  <w:marLeft w:val="0"/>
                                                  <w:marRight w:val="0"/>
                                                  <w:marTop w:val="0"/>
                                                  <w:marBottom w:val="0"/>
                                                  <w:divBdr>
                                                    <w:top w:val="none" w:sz="0" w:space="0" w:color="auto"/>
                                                    <w:left w:val="none" w:sz="0" w:space="0" w:color="auto"/>
                                                    <w:bottom w:val="none" w:sz="0" w:space="0" w:color="auto"/>
                                                    <w:right w:val="none" w:sz="0" w:space="0" w:color="auto"/>
                                                  </w:divBdr>
                                                </w:div>
                                                <w:div w:id="1943756631">
                                                  <w:marLeft w:val="0"/>
                                                  <w:marRight w:val="0"/>
                                                  <w:marTop w:val="0"/>
                                                  <w:marBottom w:val="0"/>
                                                  <w:divBdr>
                                                    <w:top w:val="none" w:sz="0" w:space="0" w:color="auto"/>
                                                    <w:left w:val="none" w:sz="0" w:space="0" w:color="auto"/>
                                                    <w:bottom w:val="none" w:sz="0" w:space="0" w:color="auto"/>
                                                    <w:right w:val="none" w:sz="0" w:space="0" w:color="auto"/>
                                                  </w:divBdr>
                                                </w:div>
                                              </w:divsChild>
                                            </w:div>
                                            <w:div w:id="1604068920">
                                              <w:marLeft w:val="0"/>
                                              <w:marRight w:val="0"/>
                                              <w:marTop w:val="0"/>
                                              <w:marBottom w:val="0"/>
                                              <w:divBdr>
                                                <w:top w:val="none" w:sz="0" w:space="0" w:color="auto"/>
                                                <w:left w:val="none" w:sz="0" w:space="0" w:color="auto"/>
                                                <w:bottom w:val="none" w:sz="0" w:space="0" w:color="auto"/>
                                                <w:right w:val="none" w:sz="0" w:space="0" w:color="auto"/>
                                              </w:divBdr>
                                              <w:divsChild>
                                                <w:div w:id="1594896012">
                                                  <w:marLeft w:val="0"/>
                                                  <w:marRight w:val="0"/>
                                                  <w:marTop w:val="0"/>
                                                  <w:marBottom w:val="0"/>
                                                  <w:divBdr>
                                                    <w:top w:val="none" w:sz="0" w:space="0" w:color="auto"/>
                                                    <w:left w:val="none" w:sz="0" w:space="0" w:color="auto"/>
                                                    <w:bottom w:val="none" w:sz="0" w:space="0" w:color="auto"/>
                                                    <w:right w:val="none" w:sz="0" w:space="0" w:color="auto"/>
                                                  </w:divBdr>
                                                </w:div>
                                                <w:div w:id="1226914259">
                                                  <w:marLeft w:val="0"/>
                                                  <w:marRight w:val="0"/>
                                                  <w:marTop w:val="0"/>
                                                  <w:marBottom w:val="0"/>
                                                  <w:divBdr>
                                                    <w:top w:val="none" w:sz="0" w:space="0" w:color="auto"/>
                                                    <w:left w:val="none" w:sz="0" w:space="0" w:color="auto"/>
                                                    <w:bottom w:val="none" w:sz="0" w:space="0" w:color="auto"/>
                                                    <w:right w:val="none" w:sz="0" w:space="0" w:color="auto"/>
                                                  </w:divBdr>
                                                </w:div>
                                              </w:divsChild>
                                            </w:div>
                                            <w:div w:id="1042637626">
                                              <w:marLeft w:val="0"/>
                                              <w:marRight w:val="0"/>
                                              <w:marTop w:val="0"/>
                                              <w:marBottom w:val="0"/>
                                              <w:divBdr>
                                                <w:top w:val="none" w:sz="0" w:space="0" w:color="auto"/>
                                                <w:left w:val="none" w:sz="0" w:space="0" w:color="auto"/>
                                                <w:bottom w:val="none" w:sz="0" w:space="0" w:color="auto"/>
                                                <w:right w:val="none" w:sz="0" w:space="0" w:color="auto"/>
                                              </w:divBdr>
                                              <w:divsChild>
                                                <w:div w:id="1109742469">
                                                  <w:marLeft w:val="0"/>
                                                  <w:marRight w:val="0"/>
                                                  <w:marTop w:val="0"/>
                                                  <w:marBottom w:val="0"/>
                                                  <w:divBdr>
                                                    <w:top w:val="none" w:sz="0" w:space="0" w:color="auto"/>
                                                    <w:left w:val="none" w:sz="0" w:space="0" w:color="auto"/>
                                                    <w:bottom w:val="none" w:sz="0" w:space="0" w:color="auto"/>
                                                    <w:right w:val="none" w:sz="0" w:space="0" w:color="auto"/>
                                                  </w:divBdr>
                                                </w:div>
                                                <w:div w:id="1170876904">
                                                  <w:marLeft w:val="0"/>
                                                  <w:marRight w:val="0"/>
                                                  <w:marTop w:val="0"/>
                                                  <w:marBottom w:val="0"/>
                                                  <w:divBdr>
                                                    <w:top w:val="none" w:sz="0" w:space="0" w:color="auto"/>
                                                    <w:left w:val="none" w:sz="0" w:space="0" w:color="auto"/>
                                                    <w:bottom w:val="none" w:sz="0" w:space="0" w:color="auto"/>
                                                    <w:right w:val="none" w:sz="0" w:space="0" w:color="auto"/>
                                                  </w:divBdr>
                                                </w:div>
                                              </w:divsChild>
                                            </w:div>
                                            <w:div w:id="1493175364">
                                              <w:marLeft w:val="0"/>
                                              <w:marRight w:val="0"/>
                                              <w:marTop w:val="0"/>
                                              <w:marBottom w:val="0"/>
                                              <w:divBdr>
                                                <w:top w:val="none" w:sz="0" w:space="0" w:color="auto"/>
                                                <w:left w:val="none" w:sz="0" w:space="0" w:color="auto"/>
                                                <w:bottom w:val="none" w:sz="0" w:space="0" w:color="auto"/>
                                                <w:right w:val="none" w:sz="0" w:space="0" w:color="auto"/>
                                              </w:divBdr>
                                              <w:divsChild>
                                                <w:div w:id="1127313101">
                                                  <w:marLeft w:val="0"/>
                                                  <w:marRight w:val="0"/>
                                                  <w:marTop w:val="0"/>
                                                  <w:marBottom w:val="0"/>
                                                  <w:divBdr>
                                                    <w:top w:val="none" w:sz="0" w:space="0" w:color="auto"/>
                                                    <w:left w:val="none" w:sz="0" w:space="0" w:color="auto"/>
                                                    <w:bottom w:val="none" w:sz="0" w:space="0" w:color="auto"/>
                                                    <w:right w:val="none" w:sz="0" w:space="0" w:color="auto"/>
                                                  </w:divBdr>
                                                </w:div>
                                                <w:div w:id="1560093370">
                                                  <w:marLeft w:val="0"/>
                                                  <w:marRight w:val="0"/>
                                                  <w:marTop w:val="0"/>
                                                  <w:marBottom w:val="0"/>
                                                  <w:divBdr>
                                                    <w:top w:val="none" w:sz="0" w:space="0" w:color="auto"/>
                                                    <w:left w:val="none" w:sz="0" w:space="0" w:color="auto"/>
                                                    <w:bottom w:val="none" w:sz="0" w:space="0" w:color="auto"/>
                                                    <w:right w:val="none" w:sz="0" w:space="0" w:color="auto"/>
                                                  </w:divBdr>
                                                </w:div>
                                              </w:divsChild>
                                            </w:div>
                                            <w:div w:id="1144080685">
                                              <w:marLeft w:val="0"/>
                                              <w:marRight w:val="0"/>
                                              <w:marTop w:val="0"/>
                                              <w:marBottom w:val="0"/>
                                              <w:divBdr>
                                                <w:top w:val="none" w:sz="0" w:space="0" w:color="auto"/>
                                                <w:left w:val="none" w:sz="0" w:space="0" w:color="auto"/>
                                                <w:bottom w:val="none" w:sz="0" w:space="0" w:color="auto"/>
                                                <w:right w:val="none" w:sz="0" w:space="0" w:color="auto"/>
                                              </w:divBdr>
                                              <w:divsChild>
                                                <w:div w:id="427387546">
                                                  <w:marLeft w:val="0"/>
                                                  <w:marRight w:val="0"/>
                                                  <w:marTop w:val="0"/>
                                                  <w:marBottom w:val="0"/>
                                                  <w:divBdr>
                                                    <w:top w:val="none" w:sz="0" w:space="0" w:color="auto"/>
                                                    <w:left w:val="none" w:sz="0" w:space="0" w:color="auto"/>
                                                    <w:bottom w:val="none" w:sz="0" w:space="0" w:color="auto"/>
                                                    <w:right w:val="none" w:sz="0" w:space="0" w:color="auto"/>
                                                  </w:divBdr>
                                                </w:div>
                                                <w:div w:id="1221164032">
                                                  <w:marLeft w:val="0"/>
                                                  <w:marRight w:val="0"/>
                                                  <w:marTop w:val="0"/>
                                                  <w:marBottom w:val="0"/>
                                                  <w:divBdr>
                                                    <w:top w:val="none" w:sz="0" w:space="0" w:color="auto"/>
                                                    <w:left w:val="none" w:sz="0" w:space="0" w:color="auto"/>
                                                    <w:bottom w:val="none" w:sz="0" w:space="0" w:color="auto"/>
                                                    <w:right w:val="none" w:sz="0" w:space="0" w:color="auto"/>
                                                  </w:divBdr>
                                                </w:div>
                                              </w:divsChild>
                                            </w:div>
                                            <w:div w:id="754791571">
                                              <w:marLeft w:val="0"/>
                                              <w:marRight w:val="0"/>
                                              <w:marTop w:val="0"/>
                                              <w:marBottom w:val="0"/>
                                              <w:divBdr>
                                                <w:top w:val="none" w:sz="0" w:space="0" w:color="auto"/>
                                                <w:left w:val="none" w:sz="0" w:space="0" w:color="auto"/>
                                                <w:bottom w:val="none" w:sz="0" w:space="0" w:color="auto"/>
                                                <w:right w:val="none" w:sz="0" w:space="0" w:color="auto"/>
                                              </w:divBdr>
                                              <w:divsChild>
                                                <w:div w:id="1917392893">
                                                  <w:marLeft w:val="0"/>
                                                  <w:marRight w:val="0"/>
                                                  <w:marTop w:val="0"/>
                                                  <w:marBottom w:val="0"/>
                                                  <w:divBdr>
                                                    <w:top w:val="none" w:sz="0" w:space="0" w:color="auto"/>
                                                    <w:left w:val="none" w:sz="0" w:space="0" w:color="auto"/>
                                                    <w:bottom w:val="none" w:sz="0" w:space="0" w:color="auto"/>
                                                    <w:right w:val="none" w:sz="0" w:space="0" w:color="auto"/>
                                                  </w:divBdr>
                                                </w:div>
                                                <w:div w:id="1704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682</Words>
  <Characters>4027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Vyhnanek Ladislav</dc:creator>
  <cp:keywords/>
  <dc:description/>
  <cp:lastModifiedBy>Vyhnanek Ladislav</cp:lastModifiedBy>
  <cp:revision>1</cp:revision>
  <dcterms:created xsi:type="dcterms:W3CDTF">2016-10-31T09:22:00Z</dcterms:created>
  <dcterms:modified xsi:type="dcterms:W3CDTF">2016-10-31T09:30:00Z</dcterms:modified>
</cp:coreProperties>
</file>