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29" w:rsidRDefault="001F2B29" w:rsidP="00075DE7">
      <w:pPr>
        <w:jc w:val="center"/>
        <w:rPr>
          <w:rFonts w:ascii="Times New Roman" w:hAnsi="Times New Roman" w:cs="Times New Roman"/>
          <w:lang w:val="en-GB"/>
        </w:rPr>
      </w:pPr>
    </w:p>
    <w:p w:rsidR="00075DE7" w:rsidRPr="00075DE7" w:rsidRDefault="00075DE7" w:rsidP="00075DE7">
      <w:pPr>
        <w:jc w:val="right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5DE7">
        <w:rPr>
          <w:rFonts w:ascii="Times New Roman" w:hAnsi="Times New Roman" w:cs="Times New Roman"/>
          <w:b/>
          <w:sz w:val="28"/>
          <w:szCs w:val="28"/>
          <w:lang w:val="en-GB"/>
        </w:rPr>
        <w:t>Free Movement of Persons, Free Movement of Workers – questions</w:t>
      </w:r>
    </w:p>
    <w:p w:rsidR="00075DE7" w:rsidRPr="00075DE7" w:rsidRDefault="00075DE7" w:rsidP="00075DE7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75DE7">
        <w:rPr>
          <w:rFonts w:ascii="Times New Roman" w:hAnsi="Times New Roman" w:cs="Times New Roman"/>
          <w:sz w:val="28"/>
          <w:szCs w:val="28"/>
          <w:lang w:val="en-GB"/>
        </w:rPr>
        <w:t>What does it mean the Citizenship of the Union?</w:t>
      </w: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P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75DE7">
        <w:rPr>
          <w:rFonts w:ascii="Times New Roman" w:hAnsi="Times New Roman" w:cs="Times New Roman"/>
          <w:sz w:val="28"/>
          <w:szCs w:val="28"/>
          <w:lang w:val="en-GB"/>
        </w:rPr>
        <w:t>Who has the right to free movement of persons within the Union?</w:t>
      </w: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P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75DE7">
        <w:rPr>
          <w:rFonts w:ascii="Times New Roman" w:hAnsi="Times New Roman" w:cs="Times New Roman"/>
          <w:sz w:val="28"/>
          <w:szCs w:val="28"/>
          <w:lang w:val="en-GB"/>
        </w:rPr>
        <w:t>What does it mean free movement of workers?</w:t>
      </w: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P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75DE7">
        <w:rPr>
          <w:rFonts w:ascii="Times New Roman" w:hAnsi="Times New Roman" w:cs="Times New Roman"/>
          <w:sz w:val="28"/>
          <w:szCs w:val="28"/>
          <w:lang w:val="en-GB"/>
        </w:rPr>
        <w:t>Provide an example of discrimination based on nationality in employment</w:t>
      </w: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Pr="00075DE7" w:rsidRDefault="00075DE7" w:rsidP="00075DE7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75DE7" w:rsidRPr="00075DE7" w:rsidRDefault="00075DE7" w:rsidP="00075D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75DE7">
        <w:rPr>
          <w:rFonts w:ascii="Times New Roman" w:hAnsi="Times New Roman" w:cs="Times New Roman"/>
          <w:sz w:val="28"/>
          <w:szCs w:val="28"/>
          <w:lang w:val="en-GB"/>
        </w:rPr>
        <w:t xml:space="preserve">Provide examples of possible limitations to free movement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workers (at </w:t>
      </w:r>
      <w:bookmarkStart w:id="0" w:name="_GoBack"/>
      <w:bookmarkEnd w:id="0"/>
      <w:r w:rsidRPr="00075DE7">
        <w:rPr>
          <w:rFonts w:ascii="Times New Roman" w:hAnsi="Times New Roman" w:cs="Times New Roman"/>
          <w:sz w:val="28"/>
          <w:szCs w:val="28"/>
          <w:lang w:val="en-GB"/>
        </w:rPr>
        <w:t>least 3 examples)</w:t>
      </w:r>
    </w:p>
    <w:sectPr w:rsidR="00075DE7" w:rsidRPr="0007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67D18"/>
    <w:multiLevelType w:val="hybridMultilevel"/>
    <w:tmpl w:val="9F388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E7"/>
    <w:rsid w:val="00075DE7"/>
    <w:rsid w:val="001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D519"/>
  <w15:chartTrackingRefBased/>
  <w15:docId w15:val="{1C33A4DB-B8DE-41FC-B8C8-01C3688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</dc:creator>
  <cp:keywords/>
  <dc:description/>
  <cp:lastModifiedBy>40001</cp:lastModifiedBy>
  <cp:revision>1</cp:revision>
  <dcterms:created xsi:type="dcterms:W3CDTF">2020-03-19T11:57:00Z</dcterms:created>
  <dcterms:modified xsi:type="dcterms:W3CDTF">2020-03-19T12:08:00Z</dcterms:modified>
</cp:coreProperties>
</file>