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61" w:rsidRDefault="00DE2C61" w:rsidP="004D4E0C">
      <w:pPr>
        <w:spacing w:after="0"/>
        <w:ind w:left="-284"/>
        <w:jc w:val="center"/>
        <w:rPr>
          <w:rFonts w:asciiTheme="majorHAnsi" w:hAnsiTheme="majorHAnsi" w:cs="Arial"/>
          <w:b/>
          <w:color w:val="838383"/>
          <w:sz w:val="44"/>
        </w:rPr>
      </w:pPr>
      <w:bookmarkStart w:id="0" w:name="_GoBack"/>
      <w:bookmarkEnd w:id="0"/>
      <w:r>
        <w:rPr>
          <w:rFonts w:asciiTheme="majorHAnsi" w:hAnsiTheme="majorHAnsi"/>
          <w:b/>
          <w:noProof/>
          <w:color w:val="507393"/>
          <w:sz w:val="32"/>
          <w:szCs w:val="30"/>
          <w:lang w:eastAsia="cs-CZ"/>
        </w:rPr>
        <w:drawing>
          <wp:inline distT="0" distB="0" distL="0" distR="0" wp14:anchorId="0BA223A2" wp14:editId="663DB705">
            <wp:extent cx="1114425" cy="626864"/>
            <wp:effectExtent l="0" t="0" r="0" b="0"/>
            <wp:docPr id="4" name="Obrázek 4" descr="C:\Users\TSvobodova\Desktop\Nové logo MSp\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vobodova\Desktop\Nové logo MSp\Logo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626864"/>
                    </a:xfrm>
                    <a:prstGeom prst="rect">
                      <a:avLst/>
                    </a:prstGeom>
                    <a:noFill/>
                    <a:ln>
                      <a:noFill/>
                    </a:ln>
                  </pic:spPr>
                </pic:pic>
              </a:graphicData>
            </a:graphic>
          </wp:inline>
        </w:drawing>
      </w:r>
    </w:p>
    <w:p w:rsidR="00D24EAC" w:rsidRPr="00D221CA" w:rsidRDefault="007E2F8C" w:rsidP="004D4E0C">
      <w:pPr>
        <w:spacing w:after="0"/>
        <w:jc w:val="center"/>
        <w:rPr>
          <w:rFonts w:asciiTheme="majorHAnsi" w:hAnsiTheme="majorHAnsi"/>
          <w:b/>
          <w:color w:val="838383"/>
          <w:sz w:val="44"/>
        </w:rPr>
      </w:pPr>
      <w:r w:rsidRPr="00D221CA">
        <w:rPr>
          <w:rFonts w:asciiTheme="majorHAnsi" w:hAnsiTheme="majorHAnsi" w:cs="Arial"/>
          <w:b/>
          <w:color w:val="838383"/>
          <w:sz w:val="44"/>
        </w:rPr>
        <w:t>Diagnostika případu mediace pro</w:t>
      </w:r>
      <w:r w:rsidR="00D221CA" w:rsidRPr="00D221CA">
        <w:rPr>
          <w:rFonts w:asciiTheme="majorHAnsi" w:hAnsiTheme="majorHAnsi"/>
          <w:b/>
          <w:color w:val="838383"/>
          <w:sz w:val="44"/>
        </w:rPr>
        <w:t xml:space="preserve"> </w:t>
      </w:r>
      <w:r w:rsidRPr="00D221CA">
        <w:rPr>
          <w:rFonts w:asciiTheme="majorHAnsi" w:hAnsiTheme="majorHAnsi" w:cs="Arial"/>
          <w:b/>
          <w:color w:val="838383"/>
          <w:sz w:val="44"/>
        </w:rPr>
        <w:t>soudce</w:t>
      </w:r>
    </w:p>
    <w:p w:rsidR="007E2F8C" w:rsidRPr="00D221CA" w:rsidRDefault="007E2F8C" w:rsidP="00D221CA">
      <w:pPr>
        <w:spacing w:after="0"/>
        <w:ind w:left="113"/>
        <w:rPr>
          <w:rFonts w:asciiTheme="majorHAnsi" w:hAnsiTheme="majorHAnsi"/>
          <w:b/>
          <w:sz w:val="52"/>
        </w:rPr>
      </w:pPr>
    </w:p>
    <w:p w:rsidR="007E2F8C" w:rsidRPr="00A238A9" w:rsidRDefault="007E2F8C" w:rsidP="00D221CA">
      <w:pPr>
        <w:spacing w:after="0"/>
        <w:jc w:val="both"/>
        <w:rPr>
          <w:rFonts w:asciiTheme="majorHAnsi" w:hAnsiTheme="majorHAnsi"/>
          <w:b/>
          <w:color w:val="507393"/>
          <w:sz w:val="30"/>
          <w:szCs w:val="30"/>
        </w:rPr>
      </w:pPr>
      <w:r w:rsidRPr="00A238A9">
        <w:rPr>
          <w:rFonts w:asciiTheme="majorHAnsi" w:hAnsiTheme="majorHAnsi"/>
          <w:b/>
          <w:color w:val="507393"/>
          <w:sz w:val="30"/>
          <w:szCs w:val="30"/>
        </w:rPr>
        <w:t>Nevhodné případy k mediaci:</w:t>
      </w:r>
    </w:p>
    <w:p w:rsidR="007E2F8C" w:rsidRPr="00D221CA" w:rsidRDefault="007E2F8C" w:rsidP="00D221CA">
      <w:pPr>
        <w:spacing w:after="0"/>
        <w:jc w:val="both"/>
        <w:rPr>
          <w:rFonts w:asciiTheme="majorHAnsi" w:hAnsiTheme="majorHAnsi"/>
          <w:sz w:val="28"/>
          <w:szCs w:val="30"/>
        </w:rPr>
      </w:pPr>
    </w:p>
    <w:p w:rsidR="007E2F8C" w:rsidRPr="00A238A9" w:rsidRDefault="007E2F8C" w:rsidP="00D221CA">
      <w:pPr>
        <w:spacing w:after="0"/>
        <w:jc w:val="both"/>
        <w:rPr>
          <w:rFonts w:asciiTheme="majorHAnsi" w:hAnsiTheme="majorHAnsi"/>
          <w:sz w:val="26"/>
          <w:szCs w:val="26"/>
        </w:rPr>
      </w:pPr>
      <w:r w:rsidRPr="00A238A9">
        <w:rPr>
          <w:rFonts w:asciiTheme="majorHAnsi" w:hAnsiTheme="majorHAnsi"/>
          <w:sz w:val="26"/>
          <w:szCs w:val="26"/>
        </w:rPr>
        <w:t>Domácí násilí, akutně duševně nemocní, drogově závislí, alkoholici, chroničtí sudiči - kverulanti. U bagatelních sporů je třeba uvážit, zda samotná realizace mediace vč. nařízeného 1. setkání stran s mediátorem není v poměru k hodnotě sporu neúměrná (vzdálenost stran, nutnost cestování za mediátorem apod.). Nevhodné jsou rovněž spory, kde je předpoklad, že k rozhodnutí bude třeba „soudní precedent“.</w:t>
      </w:r>
    </w:p>
    <w:p w:rsidR="00D80106" w:rsidRPr="00D221CA" w:rsidRDefault="00D80106" w:rsidP="00D221CA">
      <w:pPr>
        <w:spacing w:after="0"/>
        <w:jc w:val="both"/>
        <w:rPr>
          <w:rFonts w:asciiTheme="majorHAnsi" w:hAnsiTheme="majorHAnsi"/>
          <w:sz w:val="28"/>
          <w:szCs w:val="30"/>
        </w:rPr>
      </w:pPr>
    </w:p>
    <w:p w:rsidR="00D80106" w:rsidRPr="00A238A9" w:rsidRDefault="00D80106" w:rsidP="00D221CA">
      <w:pPr>
        <w:spacing w:after="0"/>
        <w:jc w:val="both"/>
        <w:rPr>
          <w:rFonts w:asciiTheme="majorHAnsi" w:hAnsiTheme="majorHAnsi"/>
          <w:b/>
          <w:color w:val="507393"/>
          <w:sz w:val="30"/>
          <w:szCs w:val="30"/>
        </w:rPr>
      </w:pPr>
      <w:r w:rsidRPr="00A238A9">
        <w:rPr>
          <w:rFonts w:asciiTheme="majorHAnsi" w:hAnsiTheme="majorHAnsi"/>
          <w:b/>
          <w:color w:val="507393"/>
          <w:sz w:val="30"/>
          <w:szCs w:val="30"/>
        </w:rPr>
        <w:t>Vhodné případy k mediaci - metodologie diagnostiky:</w:t>
      </w:r>
    </w:p>
    <w:p w:rsidR="00D80106" w:rsidRPr="00D221CA" w:rsidRDefault="00D80106" w:rsidP="00D221CA">
      <w:pPr>
        <w:spacing w:after="0"/>
        <w:jc w:val="both"/>
        <w:rPr>
          <w:rFonts w:asciiTheme="majorHAnsi" w:hAnsiTheme="majorHAnsi"/>
          <w:sz w:val="28"/>
          <w:szCs w:val="30"/>
        </w:rPr>
      </w:pPr>
    </w:p>
    <w:p w:rsidR="00D80106" w:rsidRPr="00A238A9" w:rsidRDefault="00D80106" w:rsidP="00D221CA">
      <w:pPr>
        <w:spacing w:after="0"/>
        <w:jc w:val="both"/>
        <w:rPr>
          <w:rFonts w:asciiTheme="majorHAnsi" w:hAnsiTheme="majorHAnsi"/>
          <w:sz w:val="26"/>
          <w:szCs w:val="26"/>
        </w:rPr>
      </w:pPr>
      <w:r w:rsidRPr="00A238A9">
        <w:rPr>
          <w:rFonts w:asciiTheme="majorHAnsi" w:hAnsiTheme="majorHAnsi"/>
          <w:sz w:val="26"/>
          <w:szCs w:val="26"/>
        </w:rPr>
        <w:t>Kde je to možné, odpovězte na následující otázky. Pokud otázka není relevantní nebo odpověď není jasná, zaškrtněte prostřední sloupec „Na pochybách“.</w:t>
      </w:r>
    </w:p>
    <w:p w:rsidR="00D80106" w:rsidRPr="00D221CA" w:rsidRDefault="00D80106" w:rsidP="00D221CA">
      <w:pPr>
        <w:spacing w:after="0"/>
        <w:ind w:right="284"/>
        <w:jc w:val="both"/>
        <w:rPr>
          <w:rFonts w:asciiTheme="majorHAnsi" w:hAnsiTheme="majorHAnsi"/>
          <w:sz w:val="28"/>
          <w:szCs w:val="30"/>
        </w:rPr>
      </w:pPr>
    </w:p>
    <w:p w:rsidR="00D80106" w:rsidRPr="00D221CA" w:rsidRDefault="00D80106" w:rsidP="00D80106">
      <w:pPr>
        <w:spacing w:after="0"/>
        <w:ind w:right="284"/>
        <w:jc w:val="both"/>
        <w:rPr>
          <w:rFonts w:asciiTheme="majorHAnsi" w:hAnsiTheme="majorHAnsi"/>
          <w:sz w:val="28"/>
          <w:szCs w:val="30"/>
        </w:rPr>
      </w:pPr>
    </w:p>
    <w:tbl>
      <w:tblPr>
        <w:tblW w:w="9119" w:type="dxa"/>
        <w:tblInd w:w="118" w:type="dxa"/>
        <w:tblLayout w:type="fixed"/>
        <w:tblCellMar>
          <w:left w:w="0" w:type="dxa"/>
          <w:right w:w="0" w:type="dxa"/>
        </w:tblCellMar>
        <w:tblLook w:val="01E0" w:firstRow="1" w:lastRow="1" w:firstColumn="1" w:lastColumn="1" w:noHBand="0" w:noVBand="0"/>
      </w:tblPr>
      <w:tblGrid>
        <w:gridCol w:w="6417"/>
        <w:gridCol w:w="615"/>
        <w:gridCol w:w="1520"/>
        <w:gridCol w:w="567"/>
      </w:tblGrid>
      <w:tr w:rsidR="00D221CA" w:rsidRPr="00D221CA" w:rsidTr="00D221CA">
        <w:trPr>
          <w:trHeight w:hRule="exact" w:val="1020"/>
        </w:trPr>
        <w:tc>
          <w:tcPr>
            <w:tcW w:w="6417" w:type="dxa"/>
            <w:tcBorders>
              <w:top w:val="single" w:sz="18" w:space="0" w:color="838383"/>
              <w:left w:val="single" w:sz="18" w:space="0" w:color="838383"/>
              <w:bottom w:val="single" w:sz="8" w:space="0" w:color="838383"/>
              <w:right w:val="single" w:sz="8" w:space="0" w:color="838383"/>
            </w:tcBorders>
          </w:tcPr>
          <w:p w:rsidR="00894517" w:rsidRPr="00D221CA" w:rsidRDefault="00894517" w:rsidP="00D20A20">
            <w:pPr>
              <w:pStyle w:val="TableParagraph"/>
              <w:spacing w:line="267" w:lineRule="exact"/>
              <w:ind w:left="102" w:right="654"/>
              <w:rPr>
                <w:rFonts w:asciiTheme="majorHAnsi" w:hAnsiTheme="majorHAnsi"/>
                <w:b/>
                <w:bCs/>
                <w:color w:val="838383"/>
                <w:sz w:val="28"/>
                <w:szCs w:val="26"/>
              </w:rPr>
            </w:pPr>
          </w:p>
          <w:p w:rsidR="00D80106" w:rsidRPr="00D221CA" w:rsidRDefault="00D80106" w:rsidP="00D20A20">
            <w:pPr>
              <w:pStyle w:val="TableParagraph"/>
              <w:spacing w:line="267" w:lineRule="exact"/>
              <w:ind w:left="102" w:right="654"/>
              <w:rPr>
                <w:rFonts w:asciiTheme="majorHAnsi" w:hAnsiTheme="majorHAnsi" w:cs="Times New Roman"/>
                <w:b/>
                <w:color w:val="838383"/>
                <w:sz w:val="28"/>
                <w:szCs w:val="26"/>
              </w:rPr>
            </w:pPr>
            <w:r w:rsidRPr="00D221CA">
              <w:rPr>
                <w:rFonts w:asciiTheme="majorHAnsi" w:hAnsiTheme="majorHAnsi"/>
                <w:b/>
                <w:bCs/>
                <w:color w:val="838383"/>
                <w:sz w:val="28"/>
                <w:szCs w:val="26"/>
              </w:rPr>
              <w:t>Oddíl A – Rámcové podmínky</w:t>
            </w:r>
          </w:p>
        </w:tc>
        <w:tc>
          <w:tcPr>
            <w:tcW w:w="615" w:type="dxa"/>
            <w:tcBorders>
              <w:top w:val="single" w:sz="18" w:space="0" w:color="838383"/>
              <w:left w:val="single" w:sz="8" w:space="0" w:color="838383"/>
              <w:bottom w:val="single" w:sz="8" w:space="0" w:color="838383"/>
              <w:right w:val="single" w:sz="8" w:space="0" w:color="838383"/>
            </w:tcBorders>
          </w:tcPr>
          <w:p w:rsidR="00894517" w:rsidRPr="00D221CA" w:rsidRDefault="00894517" w:rsidP="00D221CA">
            <w:pPr>
              <w:pStyle w:val="TableParagraph"/>
              <w:spacing w:line="267" w:lineRule="exact"/>
              <w:ind w:left="102"/>
              <w:jc w:val="center"/>
              <w:rPr>
                <w:rFonts w:asciiTheme="majorHAnsi" w:hAnsiTheme="majorHAnsi"/>
                <w:b/>
                <w:bCs/>
                <w:color w:val="838383"/>
                <w:sz w:val="28"/>
                <w:szCs w:val="28"/>
              </w:rPr>
            </w:pPr>
          </w:p>
          <w:p w:rsidR="00D80106" w:rsidRPr="00D221CA" w:rsidRDefault="00D80106" w:rsidP="00D221CA">
            <w:pPr>
              <w:pStyle w:val="TableParagraph"/>
              <w:spacing w:line="267" w:lineRule="exact"/>
              <w:jc w:val="center"/>
              <w:rPr>
                <w:rFonts w:asciiTheme="majorHAnsi" w:hAnsiTheme="majorHAnsi" w:cs="Times New Roman"/>
                <w:b/>
                <w:color w:val="838383"/>
                <w:sz w:val="28"/>
                <w:szCs w:val="28"/>
              </w:rPr>
            </w:pPr>
            <w:r w:rsidRPr="00D221CA">
              <w:rPr>
                <w:rFonts w:asciiTheme="majorHAnsi" w:hAnsiTheme="majorHAnsi"/>
                <w:b/>
                <w:bCs/>
                <w:color w:val="838383"/>
                <w:sz w:val="28"/>
                <w:szCs w:val="28"/>
              </w:rPr>
              <w:t>Ano</w:t>
            </w:r>
          </w:p>
        </w:tc>
        <w:tc>
          <w:tcPr>
            <w:tcW w:w="1520" w:type="dxa"/>
            <w:tcBorders>
              <w:top w:val="single" w:sz="18" w:space="0" w:color="838383"/>
              <w:left w:val="single" w:sz="8" w:space="0" w:color="838383"/>
              <w:bottom w:val="single" w:sz="8" w:space="0" w:color="838383"/>
              <w:right w:val="single" w:sz="8" w:space="0" w:color="838383"/>
            </w:tcBorders>
          </w:tcPr>
          <w:p w:rsidR="00D221CA" w:rsidRDefault="00D221CA" w:rsidP="00D221CA">
            <w:pPr>
              <w:pStyle w:val="TableParagraph"/>
              <w:spacing w:line="267" w:lineRule="exact"/>
              <w:jc w:val="center"/>
              <w:rPr>
                <w:rFonts w:asciiTheme="majorHAnsi" w:hAnsiTheme="majorHAnsi"/>
                <w:b/>
                <w:bCs/>
                <w:color w:val="838383"/>
                <w:sz w:val="28"/>
                <w:szCs w:val="28"/>
              </w:rPr>
            </w:pPr>
          </w:p>
          <w:p w:rsidR="00D80106" w:rsidRPr="00D221CA" w:rsidRDefault="00D221CA" w:rsidP="00D221CA">
            <w:pPr>
              <w:pStyle w:val="TableParagraph"/>
              <w:spacing w:line="267" w:lineRule="exact"/>
              <w:jc w:val="center"/>
              <w:rPr>
                <w:rFonts w:asciiTheme="majorHAnsi" w:hAnsiTheme="majorHAnsi" w:cs="Times New Roman"/>
                <w:b/>
                <w:color w:val="838383"/>
                <w:sz w:val="28"/>
                <w:szCs w:val="28"/>
              </w:rPr>
            </w:pPr>
            <w:r w:rsidRPr="00D221CA">
              <w:rPr>
                <w:rFonts w:asciiTheme="majorHAnsi" w:hAnsiTheme="majorHAnsi"/>
                <w:b/>
                <w:bCs/>
                <w:color w:val="838383"/>
                <w:sz w:val="28"/>
                <w:szCs w:val="28"/>
              </w:rPr>
              <w:t>Na pochybác</w:t>
            </w:r>
            <w:r w:rsidR="00D80106" w:rsidRPr="00D221CA">
              <w:rPr>
                <w:rFonts w:asciiTheme="majorHAnsi" w:hAnsiTheme="majorHAnsi"/>
                <w:b/>
                <w:bCs/>
                <w:color w:val="838383"/>
                <w:sz w:val="28"/>
                <w:szCs w:val="28"/>
              </w:rPr>
              <w:t>h</w:t>
            </w:r>
          </w:p>
        </w:tc>
        <w:tc>
          <w:tcPr>
            <w:tcW w:w="567" w:type="dxa"/>
            <w:tcBorders>
              <w:top w:val="single" w:sz="18" w:space="0" w:color="838383"/>
              <w:left w:val="single" w:sz="8" w:space="0" w:color="838383"/>
              <w:bottom w:val="single" w:sz="8" w:space="0" w:color="838383"/>
              <w:right w:val="single" w:sz="18" w:space="0" w:color="838383"/>
            </w:tcBorders>
          </w:tcPr>
          <w:p w:rsidR="00894517" w:rsidRPr="00D221CA" w:rsidRDefault="00894517" w:rsidP="00D20A20">
            <w:pPr>
              <w:pStyle w:val="TableParagraph"/>
              <w:spacing w:line="267" w:lineRule="exact"/>
              <w:ind w:left="102"/>
              <w:rPr>
                <w:rFonts w:asciiTheme="majorHAnsi" w:hAnsiTheme="majorHAnsi"/>
                <w:b/>
                <w:bCs/>
                <w:color w:val="838383"/>
                <w:sz w:val="28"/>
                <w:szCs w:val="28"/>
              </w:rPr>
            </w:pPr>
          </w:p>
          <w:p w:rsidR="00D80106" w:rsidRPr="00D221CA" w:rsidRDefault="00D80106" w:rsidP="00894517">
            <w:pPr>
              <w:pStyle w:val="TableParagraph"/>
              <w:spacing w:line="267" w:lineRule="exact"/>
              <w:ind w:left="102"/>
              <w:jc w:val="center"/>
              <w:rPr>
                <w:rFonts w:asciiTheme="majorHAnsi" w:hAnsiTheme="majorHAnsi" w:cs="Times New Roman"/>
                <w:b/>
                <w:color w:val="838383"/>
                <w:sz w:val="28"/>
                <w:szCs w:val="28"/>
              </w:rPr>
            </w:pPr>
            <w:r w:rsidRPr="00D221CA">
              <w:rPr>
                <w:rFonts w:asciiTheme="majorHAnsi" w:hAnsiTheme="majorHAnsi"/>
                <w:b/>
                <w:bCs/>
                <w:color w:val="838383"/>
                <w:sz w:val="28"/>
                <w:szCs w:val="28"/>
              </w:rPr>
              <w:t>Ne</w:t>
            </w:r>
          </w:p>
        </w:tc>
      </w:tr>
      <w:tr w:rsidR="00894517" w:rsidRPr="00D221CA" w:rsidTr="00686705">
        <w:trPr>
          <w:trHeight w:hRule="exact" w:val="780"/>
        </w:trPr>
        <w:tc>
          <w:tcPr>
            <w:tcW w:w="6417" w:type="dxa"/>
            <w:tcBorders>
              <w:top w:val="single" w:sz="8" w:space="0" w:color="838383"/>
              <w:left w:val="single" w:sz="18" w:space="0" w:color="838383"/>
              <w:bottom w:val="single" w:sz="8" w:space="0" w:color="838383"/>
              <w:right w:val="single" w:sz="8" w:space="0" w:color="838383"/>
            </w:tcBorders>
          </w:tcPr>
          <w:p w:rsidR="00D80106" w:rsidRPr="00D221CA" w:rsidRDefault="00D80106" w:rsidP="009D4580">
            <w:pPr>
              <w:pStyle w:val="TableParagraph"/>
              <w:spacing w:line="276" w:lineRule="auto"/>
              <w:ind w:left="680" w:right="654" w:hanging="567"/>
              <w:rPr>
                <w:rFonts w:asciiTheme="majorHAnsi" w:hAnsiTheme="majorHAnsi"/>
                <w:sz w:val="26"/>
                <w:szCs w:val="26"/>
              </w:rPr>
            </w:pPr>
            <w:r w:rsidRPr="00D221CA">
              <w:rPr>
                <w:rFonts w:asciiTheme="majorHAnsi" w:hAnsiTheme="majorHAnsi"/>
                <w:sz w:val="26"/>
                <w:szCs w:val="26"/>
              </w:rPr>
              <w:t>1. Lze ve vě</w:t>
            </w:r>
            <w:r w:rsidR="00686705">
              <w:rPr>
                <w:rFonts w:asciiTheme="majorHAnsi" w:hAnsiTheme="majorHAnsi"/>
                <w:sz w:val="26"/>
                <w:szCs w:val="26"/>
              </w:rPr>
              <w:t xml:space="preserve">ci uzavřít soudní smír/schválit </w:t>
            </w:r>
            <w:r w:rsidRPr="00D221CA">
              <w:rPr>
                <w:rFonts w:asciiTheme="majorHAnsi" w:hAnsiTheme="majorHAnsi"/>
                <w:sz w:val="26"/>
                <w:szCs w:val="26"/>
              </w:rPr>
              <w:t>dohodu?</w:t>
            </w:r>
          </w:p>
        </w:tc>
        <w:tc>
          <w:tcPr>
            <w:tcW w:w="615" w:type="dxa"/>
            <w:tcBorders>
              <w:top w:val="single" w:sz="8" w:space="0" w:color="838383"/>
              <w:left w:val="single" w:sz="8" w:space="0" w:color="838383"/>
              <w:bottom w:val="single" w:sz="8" w:space="0" w:color="838383"/>
              <w:right w:val="single" w:sz="8" w:space="0" w:color="838383"/>
            </w:tcBorders>
          </w:tcPr>
          <w:p w:rsidR="00D80106" w:rsidRPr="00D221CA" w:rsidRDefault="00D80106" w:rsidP="009D4580">
            <w:pPr>
              <w:ind w:left="680" w:hanging="567"/>
              <w:rPr>
                <w:rFonts w:asciiTheme="majorHAnsi" w:hAnsiTheme="majorHAnsi" w:cs="Times New Roman"/>
                <w:sz w:val="26"/>
                <w:szCs w:val="26"/>
              </w:rPr>
            </w:pPr>
          </w:p>
        </w:tc>
        <w:tc>
          <w:tcPr>
            <w:tcW w:w="1520" w:type="dxa"/>
            <w:tcBorders>
              <w:top w:val="single" w:sz="8" w:space="0" w:color="838383"/>
              <w:left w:val="single" w:sz="8" w:space="0" w:color="838383"/>
              <w:bottom w:val="single" w:sz="8" w:space="0" w:color="838383"/>
              <w:right w:val="single" w:sz="8" w:space="0" w:color="838383"/>
            </w:tcBorders>
          </w:tcPr>
          <w:p w:rsidR="00D80106" w:rsidRPr="00D221CA" w:rsidRDefault="00D80106" w:rsidP="009D4580">
            <w:pPr>
              <w:ind w:left="680" w:hanging="567"/>
              <w:rPr>
                <w:rFonts w:asciiTheme="majorHAnsi" w:hAnsiTheme="majorHAnsi" w:cs="Times New Roman"/>
                <w:sz w:val="26"/>
                <w:szCs w:val="26"/>
              </w:rPr>
            </w:pPr>
          </w:p>
        </w:tc>
        <w:tc>
          <w:tcPr>
            <w:tcW w:w="567" w:type="dxa"/>
            <w:tcBorders>
              <w:top w:val="single" w:sz="8" w:space="0" w:color="838383"/>
              <w:left w:val="single" w:sz="8" w:space="0" w:color="838383"/>
              <w:bottom w:val="single" w:sz="8" w:space="0" w:color="838383"/>
              <w:right w:val="single" w:sz="18" w:space="0" w:color="838383"/>
            </w:tcBorders>
          </w:tcPr>
          <w:p w:rsidR="00D80106" w:rsidRPr="00D221CA" w:rsidRDefault="00D80106" w:rsidP="009D4580">
            <w:pPr>
              <w:ind w:left="680" w:hanging="567"/>
              <w:rPr>
                <w:rFonts w:asciiTheme="majorHAnsi" w:hAnsiTheme="majorHAnsi" w:cs="Times New Roman"/>
                <w:sz w:val="26"/>
                <w:szCs w:val="26"/>
              </w:rPr>
            </w:pPr>
          </w:p>
        </w:tc>
      </w:tr>
      <w:tr w:rsidR="00894517" w:rsidRPr="00D221CA" w:rsidTr="00686705">
        <w:trPr>
          <w:trHeight w:hRule="exact" w:val="719"/>
        </w:trPr>
        <w:tc>
          <w:tcPr>
            <w:tcW w:w="6417" w:type="dxa"/>
            <w:tcBorders>
              <w:top w:val="single" w:sz="8" w:space="0" w:color="838383"/>
              <w:left w:val="single" w:sz="18" w:space="0" w:color="838383"/>
              <w:bottom w:val="single" w:sz="8" w:space="0" w:color="838383"/>
              <w:right w:val="single" w:sz="8" w:space="0" w:color="838383"/>
            </w:tcBorders>
          </w:tcPr>
          <w:p w:rsidR="00D80106" w:rsidRPr="00D221CA" w:rsidRDefault="00D80106" w:rsidP="00686705">
            <w:pPr>
              <w:pStyle w:val="TableParagraph"/>
              <w:spacing w:line="276" w:lineRule="auto"/>
              <w:ind w:left="680" w:right="1355" w:hanging="567"/>
              <w:rPr>
                <w:rFonts w:asciiTheme="majorHAnsi" w:hAnsiTheme="majorHAnsi"/>
                <w:sz w:val="26"/>
                <w:szCs w:val="26"/>
              </w:rPr>
            </w:pPr>
            <w:r w:rsidRPr="00D221CA">
              <w:rPr>
                <w:rFonts w:asciiTheme="majorHAnsi" w:hAnsiTheme="majorHAnsi"/>
                <w:sz w:val="26"/>
                <w:szCs w:val="26"/>
              </w:rPr>
              <w:t xml:space="preserve">2. Je vhodné strany odkázat na mediaci </w:t>
            </w:r>
            <w:r w:rsidR="00686705">
              <w:rPr>
                <w:rFonts w:asciiTheme="majorHAnsi" w:hAnsiTheme="majorHAnsi"/>
                <w:sz w:val="26"/>
                <w:szCs w:val="26"/>
              </w:rPr>
              <w:t xml:space="preserve">         </w:t>
            </w:r>
            <w:r w:rsidRPr="00D221CA">
              <w:rPr>
                <w:rFonts w:asciiTheme="majorHAnsi" w:hAnsiTheme="majorHAnsi"/>
                <w:sz w:val="26"/>
                <w:szCs w:val="26"/>
              </w:rPr>
              <w:t>v této fázi</w:t>
            </w:r>
            <w:r w:rsidR="00686705">
              <w:rPr>
                <w:rFonts w:asciiTheme="majorHAnsi" w:hAnsiTheme="majorHAnsi"/>
                <w:sz w:val="26"/>
                <w:szCs w:val="26"/>
              </w:rPr>
              <w:t>?</w:t>
            </w:r>
          </w:p>
        </w:tc>
        <w:tc>
          <w:tcPr>
            <w:tcW w:w="615" w:type="dxa"/>
            <w:tcBorders>
              <w:top w:val="single" w:sz="4" w:space="0" w:color="000000"/>
              <w:left w:val="single" w:sz="8" w:space="0" w:color="838383"/>
              <w:bottom w:val="single" w:sz="8" w:space="0" w:color="838383"/>
              <w:right w:val="single" w:sz="8" w:space="0" w:color="838383"/>
            </w:tcBorders>
          </w:tcPr>
          <w:p w:rsidR="00D80106" w:rsidRPr="00D221CA" w:rsidRDefault="00D80106" w:rsidP="009D4580">
            <w:pPr>
              <w:ind w:left="680" w:hanging="567"/>
              <w:rPr>
                <w:rFonts w:asciiTheme="majorHAnsi" w:hAnsiTheme="majorHAnsi" w:cs="Times New Roman"/>
                <w:sz w:val="26"/>
                <w:szCs w:val="26"/>
              </w:rPr>
            </w:pPr>
          </w:p>
        </w:tc>
        <w:tc>
          <w:tcPr>
            <w:tcW w:w="1520" w:type="dxa"/>
            <w:tcBorders>
              <w:top w:val="single" w:sz="4" w:space="0" w:color="000000"/>
              <w:left w:val="single" w:sz="8" w:space="0" w:color="838383"/>
              <w:bottom w:val="single" w:sz="8" w:space="0" w:color="838383"/>
              <w:right w:val="single" w:sz="8" w:space="0" w:color="838383"/>
            </w:tcBorders>
          </w:tcPr>
          <w:p w:rsidR="00D80106" w:rsidRPr="00D221CA" w:rsidRDefault="00D80106" w:rsidP="009D4580">
            <w:pPr>
              <w:ind w:left="680" w:hanging="567"/>
              <w:rPr>
                <w:rFonts w:asciiTheme="majorHAnsi" w:hAnsiTheme="majorHAnsi" w:cs="Times New Roman"/>
                <w:sz w:val="26"/>
                <w:szCs w:val="26"/>
              </w:rPr>
            </w:pPr>
          </w:p>
        </w:tc>
        <w:tc>
          <w:tcPr>
            <w:tcW w:w="567" w:type="dxa"/>
            <w:tcBorders>
              <w:top w:val="single" w:sz="4" w:space="0" w:color="000000"/>
              <w:left w:val="single" w:sz="8" w:space="0" w:color="838383"/>
              <w:bottom w:val="single" w:sz="8" w:space="0" w:color="838383"/>
              <w:right w:val="single" w:sz="18" w:space="0" w:color="838383"/>
            </w:tcBorders>
          </w:tcPr>
          <w:p w:rsidR="00D80106" w:rsidRPr="00D221CA" w:rsidRDefault="00D80106" w:rsidP="009D4580">
            <w:pPr>
              <w:ind w:left="680" w:hanging="567"/>
              <w:rPr>
                <w:rFonts w:asciiTheme="majorHAnsi" w:hAnsiTheme="majorHAnsi" w:cs="Times New Roman"/>
                <w:sz w:val="26"/>
                <w:szCs w:val="26"/>
              </w:rPr>
            </w:pPr>
          </w:p>
        </w:tc>
      </w:tr>
      <w:tr w:rsidR="00894517" w:rsidRPr="00D221CA" w:rsidTr="00D221CA">
        <w:trPr>
          <w:trHeight w:hRule="exact" w:val="1108"/>
        </w:trPr>
        <w:tc>
          <w:tcPr>
            <w:tcW w:w="6417" w:type="dxa"/>
            <w:tcBorders>
              <w:top w:val="single" w:sz="8" w:space="0" w:color="838383"/>
              <w:left w:val="single" w:sz="18" w:space="0" w:color="838383"/>
              <w:bottom w:val="single" w:sz="8" w:space="0" w:color="838383"/>
              <w:right w:val="single" w:sz="8" w:space="0" w:color="838383"/>
            </w:tcBorders>
          </w:tcPr>
          <w:p w:rsidR="00D80106" w:rsidRPr="00D221CA" w:rsidRDefault="00D80106" w:rsidP="009D4580">
            <w:pPr>
              <w:pStyle w:val="TableParagraph"/>
              <w:spacing w:line="276" w:lineRule="auto"/>
              <w:ind w:left="680" w:right="470" w:hanging="567"/>
              <w:jc w:val="both"/>
              <w:rPr>
                <w:rFonts w:asciiTheme="majorHAnsi" w:hAnsiTheme="majorHAnsi"/>
                <w:sz w:val="26"/>
                <w:szCs w:val="26"/>
              </w:rPr>
            </w:pPr>
            <w:r w:rsidRPr="00D221CA">
              <w:rPr>
                <w:rFonts w:asciiTheme="majorHAnsi" w:hAnsiTheme="majorHAnsi"/>
                <w:sz w:val="26"/>
                <w:szCs w:val="26"/>
              </w:rPr>
              <w:t>3. Existují nějaká neukončená řízení,</w:t>
            </w:r>
            <w:r w:rsidR="00894517" w:rsidRPr="00D221CA">
              <w:rPr>
                <w:rFonts w:asciiTheme="majorHAnsi" w:hAnsiTheme="majorHAnsi"/>
                <w:sz w:val="26"/>
                <w:szCs w:val="26"/>
              </w:rPr>
              <w:t xml:space="preserve"> jichž se účastní stejné strany </w:t>
            </w:r>
            <w:r w:rsidRPr="00D221CA">
              <w:rPr>
                <w:rFonts w:asciiTheme="majorHAnsi" w:hAnsiTheme="majorHAnsi"/>
                <w:sz w:val="26"/>
                <w:szCs w:val="26"/>
              </w:rPr>
              <w:t>nebo jedna z nich, a jež se týkají stejných nebo souvisejících záležitostí?</w:t>
            </w:r>
          </w:p>
        </w:tc>
        <w:tc>
          <w:tcPr>
            <w:tcW w:w="615" w:type="dxa"/>
            <w:tcBorders>
              <w:top w:val="single" w:sz="8" w:space="0" w:color="838383"/>
              <w:left w:val="single" w:sz="8" w:space="0" w:color="838383"/>
              <w:bottom w:val="single" w:sz="8" w:space="0" w:color="838383"/>
              <w:right w:val="single" w:sz="8" w:space="0" w:color="838383"/>
            </w:tcBorders>
          </w:tcPr>
          <w:p w:rsidR="00D80106" w:rsidRPr="00D221CA" w:rsidRDefault="00D80106" w:rsidP="009D4580">
            <w:pPr>
              <w:ind w:left="680" w:hanging="567"/>
              <w:rPr>
                <w:rFonts w:asciiTheme="majorHAnsi" w:hAnsiTheme="majorHAnsi" w:cs="Times New Roman"/>
                <w:sz w:val="26"/>
                <w:szCs w:val="26"/>
              </w:rPr>
            </w:pPr>
          </w:p>
        </w:tc>
        <w:tc>
          <w:tcPr>
            <w:tcW w:w="1520" w:type="dxa"/>
            <w:tcBorders>
              <w:top w:val="single" w:sz="8" w:space="0" w:color="838383"/>
              <w:left w:val="single" w:sz="8" w:space="0" w:color="838383"/>
              <w:bottom w:val="single" w:sz="8" w:space="0" w:color="838383"/>
              <w:right w:val="single" w:sz="8" w:space="0" w:color="838383"/>
            </w:tcBorders>
          </w:tcPr>
          <w:p w:rsidR="00D80106" w:rsidRPr="00D221CA" w:rsidRDefault="00D80106" w:rsidP="009D4580">
            <w:pPr>
              <w:ind w:left="680" w:hanging="567"/>
              <w:rPr>
                <w:rFonts w:asciiTheme="majorHAnsi" w:hAnsiTheme="majorHAnsi" w:cs="Times New Roman"/>
                <w:sz w:val="26"/>
                <w:szCs w:val="26"/>
              </w:rPr>
            </w:pPr>
          </w:p>
        </w:tc>
        <w:tc>
          <w:tcPr>
            <w:tcW w:w="567" w:type="dxa"/>
            <w:tcBorders>
              <w:top w:val="single" w:sz="8" w:space="0" w:color="838383"/>
              <w:left w:val="single" w:sz="8" w:space="0" w:color="838383"/>
              <w:bottom w:val="single" w:sz="8" w:space="0" w:color="838383"/>
              <w:right w:val="single" w:sz="18" w:space="0" w:color="838383"/>
            </w:tcBorders>
          </w:tcPr>
          <w:p w:rsidR="00D80106" w:rsidRPr="00D221CA" w:rsidRDefault="00D80106" w:rsidP="009D4580">
            <w:pPr>
              <w:ind w:left="680" w:hanging="567"/>
              <w:rPr>
                <w:rFonts w:asciiTheme="majorHAnsi" w:hAnsiTheme="majorHAnsi" w:cs="Times New Roman"/>
                <w:sz w:val="26"/>
                <w:szCs w:val="26"/>
              </w:rPr>
            </w:pPr>
          </w:p>
        </w:tc>
      </w:tr>
      <w:tr w:rsidR="00894517" w:rsidRPr="00D221CA" w:rsidTr="00DE2C61">
        <w:trPr>
          <w:trHeight w:hRule="exact" w:val="1182"/>
        </w:trPr>
        <w:tc>
          <w:tcPr>
            <w:tcW w:w="6417" w:type="dxa"/>
            <w:tcBorders>
              <w:top w:val="single" w:sz="8" w:space="0" w:color="838383"/>
              <w:left w:val="single" w:sz="18" w:space="0" w:color="838383"/>
              <w:bottom w:val="single" w:sz="8" w:space="0" w:color="838383"/>
              <w:right w:val="single" w:sz="8" w:space="0" w:color="838383"/>
            </w:tcBorders>
          </w:tcPr>
          <w:p w:rsidR="00D80106" w:rsidRPr="00D221CA" w:rsidRDefault="00DE2C61" w:rsidP="009D4580">
            <w:pPr>
              <w:pStyle w:val="TableParagraph"/>
              <w:spacing w:line="276" w:lineRule="auto"/>
              <w:ind w:left="680" w:right="654" w:hanging="567"/>
              <w:rPr>
                <w:rFonts w:asciiTheme="majorHAnsi" w:hAnsiTheme="majorHAnsi"/>
                <w:sz w:val="26"/>
                <w:szCs w:val="26"/>
              </w:rPr>
            </w:pPr>
            <w:r>
              <w:rPr>
                <w:rFonts w:asciiTheme="majorHAnsi" w:hAnsiTheme="majorHAnsi"/>
                <w:sz w:val="26"/>
                <w:szCs w:val="26"/>
              </w:rPr>
              <w:t xml:space="preserve">4. Je </w:t>
            </w:r>
            <w:r w:rsidR="00D80106" w:rsidRPr="00D221CA">
              <w:rPr>
                <w:rFonts w:asciiTheme="majorHAnsi" w:hAnsiTheme="majorHAnsi"/>
                <w:sz w:val="26"/>
                <w:szCs w:val="26"/>
              </w:rPr>
              <w:t>pravděpodobné, že množství stávajících účastníků sporu by mohlo vést ke značným průtahům v řízení?</w:t>
            </w:r>
          </w:p>
        </w:tc>
        <w:tc>
          <w:tcPr>
            <w:tcW w:w="615" w:type="dxa"/>
            <w:tcBorders>
              <w:top w:val="single" w:sz="8" w:space="0" w:color="838383"/>
              <w:left w:val="single" w:sz="8" w:space="0" w:color="838383"/>
              <w:bottom w:val="single" w:sz="8" w:space="0" w:color="838383"/>
              <w:right w:val="single" w:sz="8" w:space="0" w:color="838383"/>
            </w:tcBorders>
          </w:tcPr>
          <w:p w:rsidR="00D80106" w:rsidRPr="00D221CA" w:rsidRDefault="00D80106" w:rsidP="009D4580">
            <w:pPr>
              <w:ind w:left="680" w:hanging="567"/>
              <w:rPr>
                <w:rFonts w:asciiTheme="majorHAnsi" w:hAnsiTheme="majorHAnsi" w:cs="Times New Roman"/>
                <w:sz w:val="26"/>
                <w:szCs w:val="26"/>
              </w:rPr>
            </w:pPr>
          </w:p>
        </w:tc>
        <w:tc>
          <w:tcPr>
            <w:tcW w:w="1520" w:type="dxa"/>
            <w:tcBorders>
              <w:top w:val="single" w:sz="8" w:space="0" w:color="838383"/>
              <w:left w:val="single" w:sz="8" w:space="0" w:color="838383"/>
              <w:bottom w:val="single" w:sz="8" w:space="0" w:color="838383"/>
              <w:right w:val="single" w:sz="8" w:space="0" w:color="838383"/>
            </w:tcBorders>
          </w:tcPr>
          <w:p w:rsidR="00D80106" w:rsidRPr="00D221CA" w:rsidRDefault="00D80106" w:rsidP="009D4580">
            <w:pPr>
              <w:ind w:left="680" w:hanging="567"/>
              <w:rPr>
                <w:rFonts w:asciiTheme="majorHAnsi" w:hAnsiTheme="majorHAnsi" w:cs="Times New Roman"/>
                <w:sz w:val="26"/>
                <w:szCs w:val="26"/>
              </w:rPr>
            </w:pPr>
          </w:p>
        </w:tc>
        <w:tc>
          <w:tcPr>
            <w:tcW w:w="567" w:type="dxa"/>
            <w:tcBorders>
              <w:top w:val="single" w:sz="8" w:space="0" w:color="838383"/>
              <w:left w:val="single" w:sz="8" w:space="0" w:color="838383"/>
              <w:bottom w:val="single" w:sz="8" w:space="0" w:color="838383"/>
              <w:right w:val="single" w:sz="18" w:space="0" w:color="838383"/>
            </w:tcBorders>
          </w:tcPr>
          <w:p w:rsidR="00D80106" w:rsidRPr="00D221CA" w:rsidRDefault="00D80106" w:rsidP="009D4580">
            <w:pPr>
              <w:ind w:left="680" w:hanging="567"/>
              <w:rPr>
                <w:rFonts w:asciiTheme="majorHAnsi" w:hAnsiTheme="majorHAnsi" w:cs="Times New Roman"/>
                <w:sz w:val="26"/>
                <w:szCs w:val="26"/>
              </w:rPr>
            </w:pPr>
          </w:p>
        </w:tc>
      </w:tr>
      <w:tr w:rsidR="00894517" w:rsidRPr="00D221CA" w:rsidTr="00D221CA">
        <w:trPr>
          <w:trHeight w:hRule="exact" w:val="436"/>
        </w:trPr>
        <w:tc>
          <w:tcPr>
            <w:tcW w:w="6417" w:type="dxa"/>
            <w:tcBorders>
              <w:top w:val="single" w:sz="8" w:space="0" w:color="838383"/>
              <w:left w:val="single" w:sz="18" w:space="0" w:color="838383"/>
              <w:bottom w:val="single" w:sz="18" w:space="0" w:color="838383"/>
              <w:right w:val="single" w:sz="8" w:space="0" w:color="838383"/>
            </w:tcBorders>
          </w:tcPr>
          <w:p w:rsidR="00D80106" w:rsidRPr="00D221CA" w:rsidRDefault="00D80106" w:rsidP="009D4580">
            <w:pPr>
              <w:pStyle w:val="TableParagraph"/>
              <w:spacing w:line="264" w:lineRule="exact"/>
              <w:ind w:left="680" w:right="654" w:hanging="567"/>
              <w:rPr>
                <w:rFonts w:asciiTheme="majorHAnsi" w:hAnsiTheme="majorHAnsi"/>
                <w:sz w:val="26"/>
                <w:szCs w:val="26"/>
              </w:rPr>
            </w:pPr>
            <w:r w:rsidRPr="00D221CA">
              <w:rPr>
                <w:rFonts w:asciiTheme="majorHAnsi" w:hAnsiTheme="majorHAnsi"/>
                <w:sz w:val="26"/>
                <w:szCs w:val="26"/>
              </w:rPr>
              <w:t>5. Neproběhla už ve věci mediace?</w:t>
            </w:r>
          </w:p>
        </w:tc>
        <w:tc>
          <w:tcPr>
            <w:tcW w:w="615" w:type="dxa"/>
            <w:tcBorders>
              <w:top w:val="single" w:sz="8" w:space="0" w:color="838383"/>
              <w:left w:val="single" w:sz="8" w:space="0" w:color="838383"/>
              <w:bottom w:val="single" w:sz="18" w:space="0" w:color="838383"/>
              <w:right w:val="single" w:sz="8" w:space="0" w:color="838383"/>
            </w:tcBorders>
          </w:tcPr>
          <w:p w:rsidR="00D80106" w:rsidRPr="00D221CA" w:rsidRDefault="00D80106" w:rsidP="009D4580">
            <w:pPr>
              <w:ind w:left="680" w:hanging="567"/>
              <w:rPr>
                <w:rFonts w:asciiTheme="majorHAnsi" w:hAnsiTheme="majorHAnsi" w:cs="Times New Roman"/>
                <w:sz w:val="26"/>
                <w:szCs w:val="26"/>
              </w:rPr>
            </w:pPr>
          </w:p>
        </w:tc>
        <w:tc>
          <w:tcPr>
            <w:tcW w:w="1520" w:type="dxa"/>
            <w:tcBorders>
              <w:top w:val="single" w:sz="8" w:space="0" w:color="838383"/>
              <w:left w:val="single" w:sz="8" w:space="0" w:color="838383"/>
              <w:bottom w:val="single" w:sz="18" w:space="0" w:color="838383"/>
              <w:right w:val="single" w:sz="8" w:space="0" w:color="838383"/>
            </w:tcBorders>
          </w:tcPr>
          <w:p w:rsidR="00D80106" w:rsidRPr="00D221CA" w:rsidRDefault="00D80106" w:rsidP="009D4580">
            <w:pPr>
              <w:ind w:left="680" w:hanging="567"/>
              <w:rPr>
                <w:rFonts w:asciiTheme="majorHAnsi" w:hAnsiTheme="majorHAnsi" w:cs="Times New Roman"/>
                <w:sz w:val="26"/>
                <w:szCs w:val="26"/>
              </w:rPr>
            </w:pPr>
          </w:p>
        </w:tc>
        <w:tc>
          <w:tcPr>
            <w:tcW w:w="567" w:type="dxa"/>
            <w:tcBorders>
              <w:top w:val="single" w:sz="8" w:space="0" w:color="838383"/>
              <w:left w:val="single" w:sz="8" w:space="0" w:color="838383"/>
              <w:bottom w:val="single" w:sz="18" w:space="0" w:color="838383"/>
              <w:right w:val="single" w:sz="18" w:space="0" w:color="838383"/>
            </w:tcBorders>
          </w:tcPr>
          <w:p w:rsidR="00D80106" w:rsidRPr="00D221CA" w:rsidRDefault="00D80106" w:rsidP="009D4580">
            <w:pPr>
              <w:ind w:left="680" w:hanging="567"/>
              <w:rPr>
                <w:rFonts w:asciiTheme="majorHAnsi" w:hAnsiTheme="majorHAnsi" w:cs="Times New Roman"/>
                <w:sz w:val="26"/>
                <w:szCs w:val="26"/>
              </w:rPr>
            </w:pPr>
          </w:p>
        </w:tc>
      </w:tr>
    </w:tbl>
    <w:p w:rsidR="006E369C" w:rsidRPr="00D221CA" w:rsidRDefault="006E369C" w:rsidP="00D80106">
      <w:pPr>
        <w:spacing w:after="0"/>
        <w:ind w:right="284"/>
        <w:jc w:val="both"/>
        <w:rPr>
          <w:rFonts w:asciiTheme="majorHAnsi" w:hAnsiTheme="majorHAnsi"/>
          <w:sz w:val="28"/>
          <w:szCs w:val="30"/>
        </w:rPr>
      </w:pPr>
    </w:p>
    <w:p w:rsidR="006E369C" w:rsidRPr="00D221CA" w:rsidRDefault="006E369C" w:rsidP="00D80106">
      <w:pPr>
        <w:spacing w:after="0"/>
        <w:ind w:right="284"/>
        <w:jc w:val="both"/>
        <w:rPr>
          <w:rFonts w:asciiTheme="majorHAnsi" w:hAnsiTheme="majorHAnsi"/>
          <w:sz w:val="28"/>
          <w:szCs w:val="30"/>
        </w:rPr>
      </w:pPr>
    </w:p>
    <w:tbl>
      <w:tblPr>
        <w:tblW w:w="9119" w:type="dxa"/>
        <w:tblInd w:w="118" w:type="dxa"/>
        <w:tblCellMar>
          <w:left w:w="0" w:type="dxa"/>
          <w:right w:w="0" w:type="dxa"/>
        </w:tblCellMar>
        <w:tblLook w:val="01E0" w:firstRow="1" w:lastRow="1" w:firstColumn="1" w:lastColumn="1" w:noHBand="0" w:noVBand="0"/>
      </w:tblPr>
      <w:tblGrid>
        <w:gridCol w:w="6426"/>
        <w:gridCol w:w="613"/>
        <w:gridCol w:w="1487"/>
        <w:gridCol w:w="593"/>
      </w:tblGrid>
      <w:tr w:rsidR="00DE2C61" w:rsidRPr="00D221CA" w:rsidTr="00DE2C61">
        <w:trPr>
          <w:trHeight w:hRule="exact" w:val="1020"/>
        </w:trPr>
        <w:tc>
          <w:tcPr>
            <w:tcW w:w="6426" w:type="dxa"/>
            <w:tcBorders>
              <w:top w:val="single" w:sz="18" w:space="0" w:color="838383"/>
              <w:left w:val="single" w:sz="18" w:space="0" w:color="838383"/>
              <w:bottom w:val="single" w:sz="8" w:space="0" w:color="838383"/>
              <w:right w:val="single" w:sz="8" w:space="0" w:color="838383"/>
            </w:tcBorders>
          </w:tcPr>
          <w:p w:rsidR="00DE2C61" w:rsidRPr="00D221CA" w:rsidRDefault="00DE2C61" w:rsidP="00D20A20">
            <w:pPr>
              <w:pStyle w:val="TableParagraph"/>
              <w:spacing w:line="267" w:lineRule="exact"/>
              <w:ind w:left="102" w:right="654"/>
              <w:rPr>
                <w:rFonts w:asciiTheme="majorHAnsi" w:hAnsiTheme="majorHAnsi"/>
                <w:b/>
                <w:bCs/>
                <w:color w:val="838383"/>
                <w:sz w:val="28"/>
                <w:szCs w:val="26"/>
              </w:rPr>
            </w:pPr>
          </w:p>
          <w:p w:rsidR="00DE2C61" w:rsidRPr="00D221CA" w:rsidRDefault="00DE2C61" w:rsidP="00DE2C61">
            <w:pPr>
              <w:pStyle w:val="TableParagraph"/>
              <w:spacing w:line="267" w:lineRule="exact"/>
              <w:ind w:left="102" w:right="654"/>
              <w:rPr>
                <w:rFonts w:asciiTheme="majorHAnsi" w:hAnsiTheme="majorHAnsi" w:cs="Times New Roman"/>
                <w:b/>
                <w:color w:val="838383"/>
                <w:sz w:val="28"/>
                <w:szCs w:val="26"/>
              </w:rPr>
            </w:pPr>
            <w:r>
              <w:rPr>
                <w:rFonts w:asciiTheme="majorHAnsi" w:hAnsiTheme="majorHAnsi"/>
                <w:b/>
                <w:bCs/>
                <w:color w:val="838383"/>
                <w:sz w:val="28"/>
                <w:szCs w:val="26"/>
              </w:rPr>
              <w:t>Oddíl B</w:t>
            </w:r>
            <w:r w:rsidRPr="00D221CA">
              <w:rPr>
                <w:rFonts w:asciiTheme="majorHAnsi" w:hAnsiTheme="majorHAnsi"/>
                <w:b/>
                <w:bCs/>
                <w:color w:val="838383"/>
                <w:sz w:val="28"/>
                <w:szCs w:val="26"/>
              </w:rPr>
              <w:t xml:space="preserve"> – </w:t>
            </w:r>
            <w:r>
              <w:rPr>
                <w:rFonts w:asciiTheme="majorHAnsi" w:hAnsiTheme="majorHAnsi"/>
                <w:b/>
                <w:bCs/>
                <w:color w:val="838383"/>
                <w:sz w:val="28"/>
                <w:szCs w:val="26"/>
              </w:rPr>
              <w:t>Vhodnost sporu</w:t>
            </w:r>
          </w:p>
        </w:tc>
        <w:tc>
          <w:tcPr>
            <w:tcW w:w="613" w:type="dxa"/>
            <w:tcBorders>
              <w:top w:val="single" w:sz="18" w:space="0" w:color="838383"/>
              <w:left w:val="single" w:sz="8" w:space="0" w:color="838383"/>
              <w:bottom w:val="single" w:sz="8" w:space="0" w:color="838383"/>
              <w:right w:val="single" w:sz="8" w:space="0" w:color="838383"/>
            </w:tcBorders>
          </w:tcPr>
          <w:p w:rsidR="00DE2C61" w:rsidRPr="00D221CA" w:rsidRDefault="00DE2C61" w:rsidP="00D20A20">
            <w:pPr>
              <w:pStyle w:val="TableParagraph"/>
              <w:spacing w:line="267" w:lineRule="exact"/>
              <w:ind w:left="102"/>
              <w:jc w:val="center"/>
              <w:rPr>
                <w:rFonts w:asciiTheme="majorHAnsi" w:hAnsiTheme="majorHAnsi"/>
                <w:b/>
                <w:bCs/>
                <w:color w:val="838383"/>
                <w:sz w:val="28"/>
                <w:szCs w:val="28"/>
              </w:rPr>
            </w:pPr>
          </w:p>
          <w:p w:rsidR="00DE2C61" w:rsidRPr="00D221CA" w:rsidRDefault="00DE2C61" w:rsidP="00D20A20">
            <w:pPr>
              <w:pStyle w:val="TableParagraph"/>
              <w:spacing w:line="267" w:lineRule="exact"/>
              <w:jc w:val="center"/>
              <w:rPr>
                <w:rFonts w:asciiTheme="majorHAnsi" w:hAnsiTheme="majorHAnsi" w:cs="Times New Roman"/>
                <w:b/>
                <w:color w:val="838383"/>
                <w:sz w:val="28"/>
                <w:szCs w:val="28"/>
              </w:rPr>
            </w:pPr>
            <w:r w:rsidRPr="00D221CA">
              <w:rPr>
                <w:rFonts w:asciiTheme="majorHAnsi" w:hAnsiTheme="majorHAnsi"/>
                <w:b/>
                <w:bCs/>
                <w:color w:val="838383"/>
                <w:sz w:val="28"/>
                <w:szCs w:val="28"/>
              </w:rPr>
              <w:t>Ano</w:t>
            </w:r>
          </w:p>
        </w:tc>
        <w:tc>
          <w:tcPr>
            <w:tcW w:w="0" w:type="auto"/>
            <w:tcBorders>
              <w:top w:val="single" w:sz="18" w:space="0" w:color="838383"/>
              <w:left w:val="single" w:sz="8" w:space="0" w:color="838383"/>
              <w:bottom w:val="single" w:sz="8" w:space="0" w:color="838383"/>
              <w:right w:val="single" w:sz="8" w:space="0" w:color="838383"/>
            </w:tcBorders>
          </w:tcPr>
          <w:p w:rsidR="00DE2C61" w:rsidRDefault="00DE2C61" w:rsidP="00D20A20">
            <w:pPr>
              <w:pStyle w:val="TableParagraph"/>
              <w:spacing w:line="267" w:lineRule="exact"/>
              <w:jc w:val="center"/>
              <w:rPr>
                <w:rFonts w:asciiTheme="majorHAnsi" w:hAnsiTheme="majorHAnsi"/>
                <w:b/>
                <w:bCs/>
                <w:color w:val="838383"/>
                <w:sz w:val="28"/>
                <w:szCs w:val="28"/>
              </w:rPr>
            </w:pPr>
          </w:p>
          <w:p w:rsidR="00DE2C61" w:rsidRPr="00D221CA" w:rsidRDefault="00DE2C61" w:rsidP="00D20A20">
            <w:pPr>
              <w:pStyle w:val="TableParagraph"/>
              <w:spacing w:line="267" w:lineRule="exact"/>
              <w:jc w:val="center"/>
              <w:rPr>
                <w:rFonts w:asciiTheme="majorHAnsi" w:hAnsiTheme="majorHAnsi" w:cs="Times New Roman"/>
                <w:b/>
                <w:color w:val="838383"/>
                <w:sz w:val="28"/>
                <w:szCs w:val="28"/>
              </w:rPr>
            </w:pPr>
            <w:r w:rsidRPr="00D221CA">
              <w:rPr>
                <w:rFonts w:asciiTheme="majorHAnsi" w:hAnsiTheme="majorHAnsi"/>
                <w:b/>
                <w:bCs/>
                <w:color w:val="838383"/>
                <w:sz w:val="28"/>
                <w:szCs w:val="28"/>
              </w:rPr>
              <w:t>Na pochybách</w:t>
            </w:r>
          </w:p>
        </w:tc>
        <w:tc>
          <w:tcPr>
            <w:tcW w:w="593" w:type="dxa"/>
            <w:tcBorders>
              <w:top w:val="single" w:sz="18" w:space="0" w:color="838383"/>
              <w:left w:val="single" w:sz="8" w:space="0" w:color="838383"/>
              <w:bottom w:val="single" w:sz="8" w:space="0" w:color="838383"/>
              <w:right w:val="single" w:sz="18" w:space="0" w:color="838383"/>
            </w:tcBorders>
          </w:tcPr>
          <w:p w:rsidR="00DE2C61" w:rsidRPr="00D221CA" w:rsidRDefault="00DE2C61" w:rsidP="00D20A20">
            <w:pPr>
              <w:pStyle w:val="TableParagraph"/>
              <w:spacing w:line="267" w:lineRule="exact"/>
              <w:ind w:left="102"/>
              <w:rPr>
                <w:rFonts w:asciiTheme="majorHAnsi" w:hAnsiTheme="majorHAnsi"/>
                <w:b/>
                <w:bCs/>
                <w:color w:val="838383"/>
                <w:sz w:val="28"/>
                <w:szCs w:val="28"/>
              </w:rPr>
            </w:pPr>
          </w:p>
          <w:p w:rsidR="00DE2C61" w:rsidRPr="00D221CA" w:rsidRDefault="00DE2C61" w:rsidP="00D20A20">
            <w:pPr>
              <w:pStyle w:val="TableParagraph"/>
              <w:spacing w:line="267" w:lineRule="exact"/>
              <w:ind w:left="102"/>
              <w:jc w:val="center"/>
              <w:rPr>
                <w:rFonts w:asciiTheme="majorHAnsi" w:hAnsiTheme="majorHAnsi" w:cs="Times New Roman"/>
                <w:b/>
                <w:color w:val="838383"/>
                <w:sz w:val="28"/>
                <w:szCs w:val="28"/>
              </w:rPr>
            </w:pPr>
            <w:r w:rsidRPr="00D221CA">
              <w:rPr>
                <w:rFonts w:asciiTheme="majorHAnsi" w:hAnsiTheme="majorHAnsi"/>
                <w:b/>
                <w:bCs/>
                <w:color w:val="838383"/>
                <w:sz w:val="28"/>
                <w:szCs w:val="28"/>
              </w:rPr>
              <w:t>Ne</w:t>
            </w:r>
          </w:p>
        </w:tc>
      </w:tr>
      <w:tr w:rsidR="00DE2C61" w:rsidRPr="00D221CA" w:rsidTr="00DE2C61">
        <w:trPr>
          <w:trHeight w:hRule="exact" w:val="342"/>
        </w:trPr>
        <w:tc>
          <w:tcPr>
            <w:tcW w:w="6426" w:type="dxa"/>
            <w:tcBorders>
              <w:top w:val="single" w:sz="8" w:space="0" w:color="838383"/>
              <w:left w:val="single" w:sz="18" w:space="0" w:color="838383"/>
              <w:bottom w:val="single" w:sz="8" w:space="0" w:color="838383"/>
              <w:right w:val="single" w:sz="8" w:space="0" w:color="838383"/>
            </w:tcBorders>
          </w:tcPr>
          <w:p w:rsidR="006E369C" w:rsidRPr="00D221CA" w:rsidRDefault="006E369C" w:rsidP="009D4580">
            <w:pPr>
              <w:pStyle w:val="TableParagraph"/>
              <w:spacing w:line="276" w:lineRule="auto"/>
              <w:ind w:left="680" w:right="654" w:hanging="567"/>
              <w:rPr>
                <w:rFonts w:asciiTheme="majorHAnsi" w:hAnsiTheme="majorHAnsi"/>
                <w:sz w:val="26"/>
                <w:szCs w:val="26"/>
              </w:rPr>
            </w:pPr>
            <w:r w:rsidRPr="00D221CA">
              <w:rPr>
                <w:rFonts w:asciiTheme="majorHAnsi" w:hAnsiTheme="majorHAnsi"/>
                <w:sz w:val="26"/>
                <w:szCs w:val="26"/>
              </w:rPr>
              <w:t>6. Je důležité pro účastníky rychlé vyřešení sporu?</w:t>
            </w:r>
          </w:p>
        </w:tc>
        <w:tc>
          <w:tcPr>
            <w:tcW w:w="613" w:type="dxa"/>
            <w:tcBorders>
              <w:top w:val="single" w:sz="8" w:space="0" w:color="838383"/>
              <w:left w:val="single" w:sz="8" w:space="0" w:color="838383"/>
              <w:bottom w:val="single" w:sz="8" w:space="0" w:color="838383"/>
              <w:right w:val="single" w:sz="8" w:space="0" w:color="838383"/>
            </w:tcBorders>
          </w:tcPr>
          <w:p w:rsidR="006E369C" w:rsidRPr="00D221CA" w:rsidRDefault="006E369C" w:rsidP="009D4580">
            <w:pPr>
              <w:ind w:left="680" w:hanging="567"/>
              <w:rPr>
                <w:rFonts w:asciiTheme="majorHAnsi" w:hAnsiTheme="majorHAnsi" w:cs="Times New Roman"/>
                <w:sz w:val="26"/>
                <w:szCs w:val="26"/>
              </w:rPr>
            </w:pPr>
          </w:p>
        </w:tc>
        <w:tc>
          <w:tcPr>
            <w:tcW w:w="0" w:type="auto"/>
            <w:tcBorders>
              <w:top w:val="single" w:sz="8" w:space="0" w:color="838383"/>
              <w:left w:val="single" w:sz="8" w:space="0" w:color="838383"/>
              <w:bottom w:val="single" w:sz="8" w:space="0" w:color="838383"/>
              <w:right w:val="single" w:sz="8" w:space="0" w:color="838383"/>
            </w:tcBorders>
          </w:tcPr>
          <w:p w:rsidR="006E369C" w:rsidRPr="00D221CA" w:rsidRDefault="006E369C" w:rsidP="009D4580">
            <w:pPr>
              <w:ind w:left="680" w:hanging="567"/>
              <w:rPr>
                <w:rFonts w:asciiTheme="majorHAnsi" w:hAnsiTheme="majorHAnsi" w:cs="Times New Roman"/>
                <w:sz w:val="26"/>
                <w:szCs w:val="26"/>
              </w:rPr>
            </w:pPr>
          </w:p>
        </w:tc>
        <w:tc>
          <w:tcPr>
            <w:tcW w:w="593" w:type="dxa"/>
            <w:tcBorders>
              <w:top w:val="single" w:sz="8" w:space="0" w:color="838383"/>
              <w:left w:val="single" w:sz="8" w:space="0" w:color="838383"/>
              <w:bottom w:val="single" w:sz="8" w:space="0" w:color="838383"/>
              <w:right w:val="single" w:sz="18" w:space="0" w:color="838383"/>
            </w:tcBorders>
          </w:tcPr>
          <w:p w:rsidR="006E369C" w:rsidRPr="00D221CA" w:rsidRDefault="006E369C" w:rsidP="009D4580">
            <w:pPr>
              <w:ind w:left="680" w:hanging="567"/>
              <w:rPr>
                <w:rFonts w:asciiTheme="majorHAnsi" w:hAnsiTheme="majorHAnsi" w:cs="Times New Roman"/>
                <w:sz w:val="26"/>
                <w:szCs w:val="26"/>
              </w:rPr>
            </w:pPr>
          </w:p>
        </w:tc>
      </w:tr>
      <w:tr w:rsidR="00DE2C61" w:rsidRPr="00D221CA" w:rsidTr="00E52B7D">
        <w:trPr>
          <w:trHeight w:hRule="exact" w:val="1528"/>
        </w:trPr>
        <w:tc>
          <w:tcPr>
            <w:tcW w:w="6426" w:type="dxa"/>
            <w:tcBorders>
              <w:top w:val="single" w:sz="8" w:space="0" w:color="838383"/>
              <w:left w:val="single" w:sz="18" w:space="0" w:color="838383"/>
              <w:bottom w:val="single" w:sz="8" w:space="0" w:color="838383"/>
              <w:right w:val="single" w:sz="8" w:space="0" w:color="838383"/>
            </w:tcBorders>
          </w:tcPr>
          <w:p w:rsidR="006E369C" w:rsidRPr="00D221CA" w:rsidRDefault="006E369C" w:rsidP="009D4580">
            <w:pPr>
              <w:pStyle w:val="TableParagraph"/>
              <w:spacing w:line="276" w:lineRule="auto"/>
              <w:ind w:left="680" w:right="1355" w:hanging="567"/>
              <w:rPr>
                <w:rFonts w:asciiTheme="majorHAnsi" w:hAnsiTheme="majorHAnsi"/>
                <w:sz w:val="26"/>
                <w:szCs w:val="26"/>
              </w:rPr>
            </w:pPr>
            <w:r w:rsidRPr="00D221CA">
              <w:rPr>
                <w:rFonts w:asciiTheme="majorHAnsi" w:hAnsiTheme="majorHAnsi"/>
                <w:sz w:val="26"/>
                <w:szCs w:val="26"/>
              </w:rPr>
              <w:t>7. Představují výd</w:t>
            </w:r>
            <w:r w:rsidR="00076F74" w:rsidRPr="00D221CA">
              <w:rPr>
                <w:rFonts w:asciiTheme="majorHAnsi" w:hAnsiTheme="majorHAnsi"/>
                <w:sz w:val="26"/>
                <w:szCs w:val="26"/>
              </w:rPr>
              <w:t xml:space="preserve">aje účastníků spojené se sporem </w:t>
            </w:r>
            <w:r w:rsidRPr="00D221CA">
              <w:rPr>
                <w:rFonts w:asciiTheme="majorHAnsi" w:hAnsiTheme="majorHAnsi"/>
                <w:sz w:val="26"/>
                <w:szCs w:val="26"/>
              </w:rPr>
              <w:t>podstatnou částku, a to ať už ve vztahu k rozsahu předmětu řízení, tak i ve vztahu k poměrům účastníků?</w:t>
            </w:r>
          </w:p>
        </w:tc>
        <w:tc>
          <w:tcPr>
            <w:tcW w:w="613" w:type="dxa"/>
            <w:tcBorders>
              <w:top w:val="single" w:sz="4" w:space="0" w:color="000000"/>
              <w:left w:val="single" w:sz="8" w:space="0" w:color="838383"/>
              <w:bottom w:val="single" w:sz="8" w:space="0" w:color="838383"/>
              <w:right w:val="single" w:sz="8" w:space="0" w:color="838383"/>
            </w:tcBorders>
          </w:tcPr>
          <w:p w:rsidR="006E369C" w:rsidRPr="00D221CA" w:rsidRDefault="006E369C" w:rsidP="009D4580">
            <w:pPr>
              <w:ind w:left="680" w:hanging="567"/>
              <w:rPr>
                <w:rFonts w:asciiTheme="majorHAnsi" w:hAnsiTheme="majorHAnsi" w:cs="Times New Roman"/>
                <w:sz w:val="26"/>
                <w:szCs w:val="26"/>
              </w:rPr>
            </w:pPr>
          </w:p>
        </w:tc>
        <w:tc>
          <w:tcPr>
            <w:tcW w:w="0" w:type="auto"/>
            <w:tcBorders>
              <w:top w:val="single" w:sz="4" w:space="0" w:color="000000"/>
              <w:left w:val="single" w:sz="8" w:space="0" w:color="838383"/>
              <w:bottom w:val="single" w:sz="8" w:space="0" w:color="838383"/>
              <w:right w:val="single" w:sz="8" w:space="0" w:color="838383"/>
            </w:tcBorders>
          </w:tcPr>
          <w:p w:rsidR="006E369C" w:rsidRPr="00D221CA" w:rsidRDefault="006E369C" w:rsidP="009D4580">
            <w:pPr>
              <w:ind w:left="680" w:hanging="567"/>
              <w:rPr>
                <w:rFonts w:asciiTheme="majorHAnsi" w:hAnsiTheme="majorHAnsi" w:cs="Times New Roman"/>
                <w:sz w:val="26"/>
                <w:szCs w:val="26"/>
              </w:rPr>
            </w:pPr>
          </w:p>
        </w:tc>
        <w:tc>
          <w:tcPr>
            <w:tcW w:w="593" w:type="dxa"/>
            <w:tcBorders>
              <w:top w:val="single" w:sz="4" w:space="0" w:color="000000"/>
              <w:left w:val="single" w:sz="8" w:space="0" w:color="838383"/>
              <w:bottom w:val="single" w:sz="8" w:space="0" w:color="838383"/>
              <w:right w:val="single" w:sz="18" w:space="0" w:color="838383"/>
            </w:tcBorders>
          </w:tcPr>
          <w:p w:rsidR="006E369C" w:rsidRPr="00D221CA" w:rsidRDefault="006E369C" w:rsidP="009D4580">
            <w:pPr>
              <w:ind w:left="680" w:hanging="567"/>
              <w:rPr>
                <w:rFonts w:asciiTheme="majorHAnsi" w:hAnsiTheme="majorHAnsi" w:cs="Times New Roman"/>
                <w:sz w:val="26"/>
                <w:szCs w:val="26"/>
              </w:rPr>
            </w:pPr>
          </w:p>
        </w:tc>
      </w:tr>
      <w:tr w:rsidR="00DE2C61" w:rsidRPr="00D221CA" w:rsidTr="00DE2C61">
        <w:trPr>
          <w:trHeight w:hRule="exact" w:val="1412"/>
        </w:trPr>
        <w:tc>
          <w:tcPr>
            <w:tcW w:w="6426" w:type="dxa"/>
            <w:tcBorders>
              <w:top w:val="single" w:sz="8" w:space="0" w:color="838383"/>
              <w:left w:val="single" w:sz="18" w:space="0" w:color="838383"/>
              <w:bottom w:val="single" w:sz="8" w:space="0" w:color="838383"/>
              <w:right w:val="single" w:sz="8" w:space="0" w:color="838383"/>
            </w:tcBorders>
          </w:tcPr>
          <w:p w:rsidR="006E369C" w:rsidRPr="00D221CA" w:rsidRDefault="006E369C" w:rsidP="009D4580">
            <w:pPr>
              <w:pStyle w:val="TableParagraph"/>
              <w:spacing w:line="276" w:lineRule="auto"/>
              <w:ind w:left="680" w:right="470" w:hanging="567"/>
              <w:rPr>
                <w:rFonts w:asciiTheme="majorHAnsi" w:hAnsiTheme="majorHAnsi"/>
                <w:sz w:val="26"/>
                <w:szCs w:val="26"/>
              </w:rPr>
            </w:pPr>
            <w:r w:rsidRPr="00D221CA">
              <w:rPr>
                <w:rFonts w:asciiTheme="majorHAnsi" w:hAnsiTheme="majorHAnsi"/>
                <w:sz w:val="26"/>
                <w:szCs w:val="26"/>
              </w:rPr>
              <w:t xml:space="preserve">8. Zhoršily by se poměry některého z účastníků </w:t>
            </w:r>
            <w:r w:rsidR="00A21891">
              <w:rPr>
                <w:rFonts w:asciiTheme="majorHAnsi" w:hAnsiTheme="majorHAnsi"/>
                <w:sz w:val="26"/>
                <w:szCs w:val="26"/>
              </w:rPr>
              <w:t xml:space="preserve">       </w:t>
            </w:r>
            <w:r w:rsidRPr="00D221CA">
              <w:rPr>
                <w:rFonts w:asciiTheme="majorHAnsi" w:hAnsiTheme="majorHAnsi"/>
                <w:sz w:val="26"/>
                <w:szCs w:val="26"/>
              </w:rPr>
              <w:t>v jeho osobní, sociální či výdělkové (podnikatelské) oblasti v souvislosti se soudním řízením?</w:t>
            </w:r>
          </w:p>
        </w:tc>
        <w:tc>
          <w:tcPr>
            <w:tcW w:w="613" w:type="dxa"/>
            <w:tcBorders>
              <w:top w:val="single" w:sz="8" w:space="0" w:color="838383"/>
              <w:left w:val="single" w:sz="8" w:space="0" w:color="838383"/>
              <w:bottom w:val="single" w:sz="8" w:space="0" w:color="838383"/>
              <w:right w:val="single" w:sz="8" w:space="0" w:color="838383"/>
            </w:tcBorders>
          </w:tcPr>
          <w:p w:rsidR="006E369C" w:rsidRPr="00D221CA" w:rsidRDefault="006E369C" w:rsidP="009D4580">
            <w:pPr>
              <w:ind w:left="680" w:hanging="567"/>
              <w:rPr>
                <w:rFonts w:asciiTheme="majorHAnsi" w:hAnsiTheme="majorHAnsi" w:cs="Times New Roman"/>
                <w:sz w:val="26"/>
                <w:szCs w:val="26"/>
              </w:rPr>
            </w:pPr>
          </w:p>
        </w:tc>
        <w:tc>
          <w:tcPr>
            <w:tcW w:w="0" w:type="auto"/>
            <w:tcBorders>
              <w:top w:val="single" w:sz="8" w:space="0" w:color="838383"/>
              <w:left w:val="single" w:sz="8" w:space="0" w:color="838383"/>
              <w:bottom w:val="single" w:sz="8" w:space="0" w:color="838383"/>
              <w:right w:val="single" w:sz="8" w:space="0" w:color="838383"/>
            </w:tcBorders>
          </w:tcPr>
          <w:p w:rsidR="006E369C" w:rsidRPr="00D221CA" w:rsidRDefault="006E369C" w:rsidP="009D4580">
            <w:pPr>
              <w:ind w:left="680" w:hanging="567"/>
              <w:rPr>
                <w:rFonts w:asciiTheme="majorHAnsi" w:hAnsiTheme="majorHAnsi" w:cs="Times New Roman"/>
                <w:sz w:val="26"/>
                <w:szCs w:val="26"/>
              </w:rPr>
            </w:pPr>
          </w:p>
        </w:tc>
        <w:tc>
          <w:tcPr>
            <w:tcW w:w="593" w:type="dxa"/>
            <w:tcBorders>
              <w:top w:val="single" w:sz="8" w:space="0" w:color="838383"/>
              <w:left w:val="single" w:sz="8" w:space="0" w:color="838383"/>
              <w:bottom w:val="single" w:sz="8" w:space="0" w:color="838383"/>
              <w:right w:val="single" w:sz="18" w:space="0" w:color="838383"/>
            </w:tcBorders>
          </w:tcPr>
          <w:p w:rsidR="006E369C" w:rsidRPr="00D221CA" w:rsidRDefault="006E369C" w:rsidP="009D4580">
            <w:pPr>
              <w:ind w:left="680" w:hanging="567"/>
              <w:rPr>
                <w:rFonts w:asciiTheme="majorHAnsi" w:hAnsiTheme="majorHAnsi" w:cs="Times New Roman"/>
                <w:sz w:val="26"/>
                <w:szCs w:val="26"/>
              </w:rPr>
            </w:pPr>
          </w:p>
        </w:tc>
      </w:tr>
      <w:tr w:rsidR="00DE2C61" w:rsidRPr="00D221CA" w:rsidTr="00DE2C61">
        <w:trPr>
          <w:trHeight w:hRule="exact" w:val="1432"/>
        </w:trPr>
        <w:tc>
          <w:tcPr>
            <w:tcW w:w="6426" w:type="dxa"/>
            <w:tcBorders>
              <w:top w:val="single" w:sz="8" w:space="0" w:color="838383"/>
              <w:left w:val="single" w:sz="18" w:space="0" w:color="838383"/>
              <w:bottom w:val="single" w:sz="8" w:space="0" w:color="838383"/>
              <w:right w:val="single" w:sz="8" w:space="0" w:color="838383"/>
            </w:tcBorders>
          </w:tcPr>
          <w:p w:rsidR="006E369C" w:rsidRPr="00D221CA" w:rsidRDefault="006E369C" w:rsidP="009D4580">
            <w:pPr>
              <w:pStyle w:val="TableParagraph"/>
              <w:spacing w:line="276" w:lineRule="auto"/>
              <w:ind w:left="680" w:right="813" w:hanging="567"/>
              <w:rPr>
                <w:rFonts w:asciiTheme="majorHAnsi" w:hAnsiTheme="majorHAnsi"/>
                <w:sz w:val="26"/>
                <w:szCs w:val="26"/>
              </w:rPr>
            </w:pPr>
            <w:r w:rsidRPr="00D221CA">
              <w:rPr>
                <w:rFonts w:asciiTheme="majorHAnsi" w:hAnsiTheme="majorHAnsi"/>
                <w:sz w:val="26"/>
                <w:szCs w:val="26"/>
              </w:rPr>
              <w:t xml:space="preserve">9. Je pravděpodobné, že pro účastníka bude obtížné poskytnout soudu dostatečná tvrzení a důkazní návrhy tak, aby byl </w:t>
            </w:r>
            <w:r w:rsidR="00A21891">
              <w:rPr>
                <w:rFonts w:asciiTheme="majorHAnsi" w:hAnsiTheme="majorHAnsi"/>
                <w:sz w:val="26"/>
                <w:szCs w:val="26"/>
              </w:rPr>
              <w:t xml:space="preserve">            </w:t>
            </w:r>
            <w:r w:rsidRPr="00D221CA">
              <w:rPr>
                <w:rFonts w:asciiTheme="majorHAnsi" w:hAnsiTheme="majorHAnsi"/>
                <w:sz w:val="26"/>
                <w:szCs w:val="26"/>
              </w:rPr>
              <w:t>v soudním řízení úspěšný?</w:t>
            </w:r>
          </w:p>
        </w:tc>
        <w:tc>
          <w:tcPr>
            <w:tcW w:w="613" w:type="dxa"/>
            <w:tcBorders>
              <w:top w:val="single" w:sz="8" w:space="0" w:color="838383"/>
              <w:left w:val="single" w:sz="8" w:space="0" w:color="838383"/>
              <w:bottom w:val="single" w:sz="8" w:space="0" w:color="838383"/>
              <w:right w:val="single" w:sz="8" w:space="0" w:color="838383"/>
            </w:tcBorders>
          </w:tcPr>
          <w:p w:rsidR="006E369C" w:rsidRPr="00D221CA" w:rsidRDefault="006E369C" w:rsidP="009D4580">
            <w:pPr>
              <w:ind w:left="680" w:hanging="567"/>
              <w:rPr>
                <w:rFonts w:asciiTheme="majorHAnsi" w:hAnsiTheme="majorHAnsi" w:cs="Times New Roman"/>
                <w:sz w:val="26"/>
                <w:szCs w:val="26"/>
              </w:rPr>
            </w:pPr>
          </w:p>
        </w:tc>
        <w:tc>
          <w:tcPr>
            <w:tcW w:w="0" w:type="auto"/>
            <w:tcBorders>
              <w:top w:val="single" w:sz="8" w:space="0" w:color="838383"/>
              <w:left w:val="single" w:sz="8" w:space="0" w:color="838383"/>
              <w:bottom w:val="single" w:sz="8" w:space="0" w:color="838383"/>
              <w:right w:val="single" w:sz="8" w:space="0" w:color="838383"/>
            </w:tcBorders>
          </w:tcPr>
          <w:p w:rsidR="006E369C" w:rsidRPr="00D221CA" w:rsidRDefault="006E369C" w:rsidP="009D4580">
            <w:pPr>
              <w:ind w:left="680" w:hanging="567"/>
              <w:rPr>
                <w:rFonts w:asciiTheme="majorHAnsi" w:hAnsiTheme="majorHAnsi" w:cs="Times New Roman"/>
                <w:sz w:val="26"/>
                <w:szCs w:val="26"/>
              </w:rPr>
            </w:pPr>
          </w:p>
        </w:tc>
        <w:tc>
          <w:tcPr>
            <w:tcW w:w="593" w:type="dxa"/>
            <w:tcBorders>
              <w:top w:val="single" w:sz="8" w:space="0" w:color="838383"/>
              <w:left w:val="single" w:sz="8" w:space="0" w:color="838383"/>
              <w:bottom w:val="single" w:sz="8" w:space="0" w:color="838383"/>
              <w:right w:val="single" w:sz="18" w:space="0" w:color="838383"/>
            </w:tcBorders>
          </w:tcPr>
          <w:p w:rsidR="006E369C" w:rsidRPr="00D221CA" w:rsidRDefault="006E369C" w:rsidP="009D4580">
            <w:pPr>
              <w:ind w:left="680" w:hanging="567"/>
              <w:rPr>
                <w:rFonts w:asciiTheme="majorHAnsi" w:hAnsiTheme="majorHAnsi" w:cs="Times New Roman"/>
                <w:sz w:val="26"/>
                <w:szCs w:val="26"/>
              </w:rPr>
            </w:pPr>
          </w:p>
        </w:tc>
      </w:tr>
      <w:tr w:rsidR="00DE2C61" w:rsidRPr="00D221CA" w:rsidTr="00DE2C61">
        <w:trPr>
          <w:trHeight w:hRule="exact" w:val="1424"/>
        </w:trPr>
        <w:tc>
          <w:tcPr>
            <w:tcW w:w="6426" w:type="dxa"/>
            <w:tcBorders>
              <w:top w:val="single" w:sz="8" w:space="0" w:color="838383"/>
              <w:left w:val="single" w:sz="18" w:space="0" w:color="838383"/>
              <w:bottom w:val="single" w:sz="8" w:space="0" w:color="838383"/>
              <w:right w:val="single" w:sz="8" w:space="0" w:color="838383"/>
            </w:tcBorders>
          </w:tcPr>
          <w:p w:rsidR="006E369C" w:rsidRPr="00D221CA" w:rsidRDefault="006E369C" w:rsidP="009D4580">
            <w:pPr>
              <w:pStyle w:val="TableParagraph"/>
              <w:spacing w:line="276" w:lineRule="auto"/>
              <w:ind w:left="680" w:right="654" w:hanging="567"/>
              <w:rPr>
                <w:rFonts w:asciiTheme="majorHAnsi" w:hAnsiTheme="majorHAnsi"/>
                <w:sz w:val="26"/>
                <w:szCs w:val="26"/>
              </w:rPr>
            </w:pPr>
            <w:r w:rsidRPr="00D221CA">
              <w:rPr>
                <w:rFonts w:asciiTheme="majorHAnsi" w:hAnsiTheme="majorHAnsi"/>
                <w:sz w:val="26"/>
                <w:szCs w:val="26"/>
              </w:rPr>
              <w:t>10. Je pravděpodobné, že pro účastníky bude přijatelnější dobrovolné plnění dohody než splnění povinnosti podle soudního rozhodnutí?</w:t>
            </w:r>
          </w:p>
        </w:tc>
        <w:tc>
          <w:tcPr>
            <w:tcW w:w="613" w:type="dxa"/>
            <w:tcBorders>
              <w:top w:val="single" w:sz="8" w:space="0" w:color="838383"/>
              <w:left w:val="single" w:sz="8" w:space="0" w:color="838383"/>
              <w:bottom w:val="single" w:sz="8" w:space="0" w:color="838383"/>
              <w:right w:val="single" w:sz="8" w:space="0" w:color="838383"/>
            </w:tcBorders>
          </w:tcPr>
          <w:p w:rsidR="006E369C" w:rsidRPr="00D221CA" w:rsidRDefault="006E369C" w:rsidP="009D4580">
            <w:pPr>
              <w:ind w:left="680" w:hanging="567"/>
              <w:rPr>
                <w:rFonts w:asciiTheme="majorHAnsi" w:hAnsiTheme="majorHAnsi" w:cs="Times New Roman"/>
                <w:sz w:val="26"/>
                <w:szCs w:val="26"/>
              </w:rPr>
            </w:pPr>
          </w:p>
        </w:tc>
        <w:tc>
          <w:tcPr>
            <w:tcW w:w="0" w:type="auto"/>
            <w:tcBorders>
              <w:top w:val="single" w:sz="8" w:space="0" w:color="838383"/>
              <w:left w:val="single" w:sz="8" w:space="0" w:color="838383"/>
              <w:bottom w:val="single" w:sz="8" w:space="0" w:color="838383"/>
              <w:right w:val="single" w:sz="8" w:space="0" w:color="838383"/>
            </w:tcBorders>
          </w:tcPr>
          <w:p w:rsidR="006E369C" w:rsidRPr="00D221CA" w:rsidRDefault="006E369C" w:rsidP="009D4580">
            <w:pPr>
              <w:ind w:left="680" w:hanging="567"/>
              <w:rPr>
                <w:rFonts w:asciiTheme="majorHAnsi" w:hAnsiTheme="majorHAnsi" w:cs="Times New Roman"/>
                <w:sz w:val="26"/>
                <w:szCs w:val="26"/>
              </w:rPr>
            </w:pPr>
          </w:p>
        </w:tc>
        <w:tc>
          <w:tcPr>
            <w:tcW w:w="593" w:type="dxa"/>
            <w:tcBorders>
              <w:top w:val="single" w:sz="8" w:space="0" w:color="838383"/>
              <w:left w:val="single" w:sz="8" w:space="0" w:color="838383"/>
              <w:bottom w:val="single" w:sz="8" w:space="0" w:color="838383"/>
              <w:right w:val="single" w:sz="18" w:space="0" w:color="838383"/>
            </w:tcBorders>
          </w:tcPr>
          <w:p w:rsidR="006E369C" w:rsidRPr="00D221CA" w:rsidRDefault="006E369C" w:rsidP="009D4580">
            <w:pPr>
              <w:ind w:left="680" w:hanging="567"/>
              <w:rPr>
                <w:rFonts w:asciiTheme="majorHAnsi" w:hAnsiTheme="majorHAnsi" w:cs="Times New Roman"/>
                <w:sz w:val="26"/>
                <w:szCs w:val="26"/>
              </w:rPr>
            </w:pPr>
          </w:p>
        </w:tc>
      </w:tr>
      <w:tr w:rsidR="00DE2C61" w:rsidRPr="00D221CA" w:rsidTr="00DE2C61">
        <w:trPr>
          <w:trHeight w:hRule="exact" w:val="708"/>
        </w:trPr>
        <w:tc>
          <w:tcPr>
            <w:tcW w:w="6426" w:type="dxa"/>
            <w:tcBorders>
              <w:top w:val="single" w:sz="8" w:space="0" w:color="838383"/>
              <w:left w:val="single" w:sz="18" w:space="0" w:color="838383"/>
              <w:bottom w:val="single" w:sz="8" w:space="0" w:color="838383"/>
              <w:right w:val="single" w:sz="8" w:space="0" w:color="838383"/>
            </w:tcBorders>
          </w:tcPr>
          <w:p w:rsidR="006E369C" w:rsidRPr="00D221CA" w:rsidRDefault="00837EE6" w:rsidP="009D4580">
            <w:pPr>
              <w:pStyle w:val="TableParagraph"/>
              <w:spacing w:line="264" w:lineRule="exact"/>
              <w:ind w:left="680" w:right="135" w:hanging="567"/>
              <w:rPr>
                <w:rFonts w:asciiTheme="majorHAnsi" w:hAnsiTheme="majorHAnsi"/>
                <w:sz w:val="26"/>
                <w:szCs w:val="26"/>
              </w:rPr>
            </w:pPr>
            <w:r w:rsidRPr="00D221CA">
              <w:rPr>
                <w:rFonts w:asciiTheme="majorHAnsi" w:hAnsiTheme="majorHAnsi"/>
                <w:sz w:val="26"/>
                <w:szCs w:val="26"/>
              </w:rPr>
              <w:t>11. Představuje spor pouze část dlouhodobých/nevyjádřených konfliktů?</w:t>
            </w:r>
          </w:p>
        </w:tc>
        <w:tc>
          <w:tcPr>
            <w:tcW w:w="613" w:type="dxa"/>
            <w:tcBorders>
              <w:top w:val="single" w:sz="8" w:space="0" w:color="838383"/>
              <w:left w:val="single" w:sz="8" w:space="0" w:color="838383"/>
              <w:bottom w:val="single" w:sz="8" w:space="0" w:color="838383"/>
              <w:right w:val="single" w:sz="8" w:space="0" w:color="838383"/>
            </w:tcBorders>
          </w:tcPr>
          <w:p w:rsidR="006E369C" w:rsidRPr="00D221CA" w:rsidRDefault="006E369C" w:rsidP="009D4580">
            <w:pPr>
              <w:ind w:left="680" w:hanging="567"/>
              <w:rPr>
                <w:rFonts w:asciiTheme="majorHAnsi" w:hAnsiTheme="majorHAnsi" w:cs="Times New Roman"/>
                <w:sz w:val="26"/>
                <w:szCs w:val="26"/>
              </w:rPr>
            </w:pPr>
          </w:p>
        </w:tc>
        <w:tc>
          <w:tcPr>
            <w:tcW w:w="0" w:type="auto"/>
            <w:tcBorders>
              <w:top w:val="single" w:sz="8" w:space="0" w:color="838383"/>
              <w:left w:val="single" w:sz="8" w:space="0" w:color="838383"/>
              <w:bottom w:val="single" w:sz="8" w:space="0" w:color="838383"/>
              <w:right w:val="single" w:sz="8" w:space="0" w:color="838383"/>
            </w:tcBorders>
          </w:tcPr>
          <w:p w:rsidR="006E369C" w:rsidRPr="00D221CA" w:rsidRDefault="006E369C" w:rsidP="009D4580">
            <w:pPr>
              <w:ind w:left="680" w:hanging="567"/>
              <w:rPr>
                <w:rFonts w:asciiTheme="majorHAnsi" w:hAnsiTheme="majorHAnsi" w:cs="Times New Roman"/>
                <w:sz w:val="26"/>
                <w:szCs w:val="26"/>
              </w:rPr>
            </w:pPr>
          </w:p>
        </w:tc>
        <w:tc>
          <w:tcPr>
            <w:tcW w:w="593" w:type="dxa"/>
            <w:tcBorders>
              <w:top w:val="single" w:sz="8" w:space="0" w:color="838383"/>
              <w:left w:val="single" w:sz="8" w:space="0" w:color="838383"/>
              <w:bottom w:val="single" w:sz="8" w:space="0" w:color="838383"/>
              <w:right w:val="single" w:sz="18" w:space="0" w:color="838383"/>
            </w:tcBorders>
          </w:tcPr>
          <w:p w:rsidR="006E369C" w:rsidRPr="00D221CA" w:rsidRDefault="006E369C" w:rsidP="009D4580">
            <w:pPr>
              <w:ind w:left="680" w:hanging="567"/>
              <w:rPr>
                <w:rFonts w:asciiTheme="majorHAnsi" w:hAnsiTheme="majorHAnsi" w:cs="Times New Roman"/>
                <w:sz w:val="26"/>
                <w:szCs w:val="26"/>
              </w:rPr>
            </w:pPr>
          </w:p>
        </w:tc>
      </w:tr>
      <w:tr w:rsidR="00DE2C61" w:rsidRPr="00D221CA" w:rsidTr="00DE2C61">
        <w:trPr>
          <w:trHeight w:hRule="exact" w:val="486"/>
        </w:trPr>
        <w:tc>
          <w:tcPr>
            <w:tcW w:w="6426" w:type="dxa"/>
            <w:tcBorders>
              <w:top w:val="single" w:sz="8" w:space="0" w:color="838383"/>
              <w:left w:val="single" w:sz="18" w:space="0" w:color="838383"/>
              <w:bottom w:val="single" w:sz="18" w:space="0" w:color="838383"/>
              <w:right w:val="single" w:sz="8" w:space="0" w:color="838383"/>
            </w:tcBorders>
          </w:tcPr>
          <w:p w:rsidR="00837EE6" w:rsidRPr="00D221CA" w:rsidRDefault="00837EE6" w:rsidP="009D4580">
            <w:pPr>
              <w:pStyle w:val="TableParagraph"/>
              <w:spacing w:line="267" w:lineRule="exact"/>
              <w:ind w:left="680" w:right="654" w:hanging="567"/>
              <w:rPr>
                <w:rFonts w:asciiTheme="majorHAnsi" w:hAnsiTheme="majorHAnsi"/>
                <w:sz w:val="26"/>
                <w:szCs w:val="26"/>
              </w:rPr>
            </w:pPr>
            <w:r w:rsidRPr="00D221CA">
              <w:rPr>
                <w:rFonts w:asciiTheme="majorHAnsi" w:hAnsiTheme="majorHAnsi"/>
                <w:sz w:val="26"/>
                <w:szCs w:val="26"/>
              </w:rPr>
              <w:t>12. Hrají ve sporu důležitou roli emoce?</w:t>
            </w:r>
          </w:p>
        </w:tc>
        <w:tc>
          <w:tcPr>
            <w:tcW w:w="613" w:type="dxa"/>
            <w:tcBorders>
              <w:top w:val="single" w:sz="8" w:space="0" w:color="838383"/>
              <w:left w:val="single" w:sz="8" w:space="0" w:color="838383"/>
              <w:bottom w:val="single" w:sz="18" w:space="0" w:color="838383"/>
              <w:right w:val="single" w:sz="8" w:space="0" w:color="838383"/>
            </w:tcBorders>
          </w:tcPr>
          <w:p w:rsidR="00837EE6" w:rsidRPr="00D221CA" w:rsidRDefault="00837EE6" w:rsidP="009D4580">
            <w:pPr>
              <w:ind w:left="680" w:hanging="567"/>
              <w:rPr>
                <w:rFonts w:asciiTheme="majorHAnsi" w:hAnsiTheme="majorHAnsi" w:cs="Times New Roman"/>
                <w:sz w:val="26"/>
                <w:szCs w:val="26"/>
              </w:rPr>
            </w:pPr>
          </w:p>
        </w:tc>
        <w:tc>
          <w:tcPr>
            <w:tcW w:w="0" w:type="auto"/>
            <w:tcBorders>
              <w:top w:val="single" w:sz="8" w:space="0" w:color="838383"/>
              <w:left w:val="single" w:sz="8" w:space="0" w:color="838383"/>
              <w:bottom w:val="single" w:sz="18" w:space="0" w:color="838383"/>
              <w:right w:val="single" w:sz="8" w:space="0" w:color="838383"/>
            </w:tcBorders>
          </w:tcPr>
          <w:p w:rsidR="00837EE6" w:rsidRPr="00D221CA" w:rsidRDefault="00837EE6" w:rsidP="009D4580">
            <w:pPr>
              <w:ind w:left="680" w:hanging="567"/>
              <w:rPr>
                <w:rFonts w:asciiTheme="majorHAnsi" w:hAnsiTheme="majorHAnsi" w:cs="Times New Roman"/>
                <w:sz w:val="26"/>
                <w:szCs w:val="26"/>
              </w:rPr>
            </w:pPr>
          </w:p>
        </w:tc>
        <w:tc>
          <w:tcPr>
            <w:tcW w:w="593" w:type="dxa"/>
            <w:tcBorders>
              <w:top w:val="single" w:sz="8" w:space="0" w:color="838383"/>
              <w:left w:val="single" w:sz="8" w:space="0" w:color="838383"/>
              <w:bottom w:val="single" w:sz="18" w:space="0" w:color="838383"/>
              <w:right w:val="single" w:sz="18" w:space="0" w:color="838383"/>
            </w:tcBorders>
          </w:tcPr>
          <w:p w:rsidR="00837EE6" w:rsidRPr="00D221CA" w:rsidRDefault="00837EE6" w:rsidP="009D4580">
            <w:pPr>
              <w:ind w:left="680" w:hanging="567"/>
              <w:rPr>
                <w:rFonts w:asciiTheme="majorHAnsi" w:hAnsiTheme="majorHAnsi" w:cs="Times New Roman"/>
                <w:sz w:val="26"/>
                <w:szCs w:val="26"/>
              </w:rPr>
            </w:pPr>
          </w:p>
        </w:tc>
      </w:tr>
    </w:tbl>
    <w:p w:rsidR="00A238A9" w:rsidRPr="000B1B1E" w:rsidRDefault="00A238A9" w:rsidP="00D80106">
      <w:pPr>
        <w:spacing w:after="0"/>
        <w:ind w:right="284"/>
        <w:jc w:val="both"/>
        <w:rPr>
          <w:rFonts w:asciiTheme="majorHAnsi" w:hAnsiTheme="majorHAnsi"/>
          <w:sz w:val="56"/>
          <w:szCs w:val="30"/>
        </w:rPr>
      </w:pPr>
    </w:p>
    <w:tbl>
      <w:tblPr>
        <w:tblW w:w="9119" w:type="dxa"/>
        <w:tblInd w:w="118" w:type="dxa"/>
        <w:tblCellMar>
          <w:left w:w="0" w:type="dxa"/>
          <w:right w:w="0" w:type="dxa"/>
        </w:tblCellMar>
        <w:tblLook w:val="01E0" w:firstRow="1" w:lastRow="1" w:firstColumn="1" w:lastColumn="1" w:noHBand="0" w:noVBand="0"/>
      </w:tblPr>
      <w:tblGrid>
        <w:gridCol w:w="6381"/>
        <w:gridCol w:w="633"/>
        <w:gridCol w:w="1510"/>
        <w:gridCol w:w="595"/>
      </w:tblGrid>
      <w:tr w:rsidR="00E52B7D" w:rsidRPr="00D221CA" w:rsidTr="00E52B7D">
        <w:trPr>
          <w:trHeight w:hRule="exact" w:val="1020"/>
        </w:trPr>
        <w:tc>
          <w:tcPr>
            <w:tcW w:w="6381" w:type="dxa"/>
            <w:tcBorders>
              <w:top w:val="single" w:sz="18" w:space="0" w:color="838383"/>
              <w:left w:val="single" w:sz="18" w:space="0" w:color="838383"/>
              <w:bottom w:val="single" w:sz="8" w:space="0" w:color="838383"/>
              <w:right w:val="single" w:sz="8" w:space="0" w:color="838383"/>
            </w:tcBorders>
          </w:tcPr>
          <w:p w:rsidR="00E52B7D" w:rsidRPr="00D221CA" w:rsidRDefault="00E52B7D" w:rsidP="00D20A20">
            <w:pPr>
              <w:pStyle w:val="TableParagraph"/>
              <w:spacing w:line="267" w:lineRule="exact"/>
              <w:ind w:left="102" w:right="654"/>
              <w:rPr>
                <w:rFonts w:asciiTheme="majorHAnsi" w:hAnsiTheme="majorHAnsi"/>
                <w:b/>
                <w:bCs/>
                <w:color w:val="838383"/>
                <w:sz w:val="28"/>
                <w:szCs w:val="26"/>
              </w:rPr>
            </w:pPr>
          </w:p>
          <w:p w:rsidR="00E52B7D" w:rsidRPr="00D221CA" w:rsidRDefault="00CB04D7" w:rsidP="00CB04D7">
            <w:pPr>
              <w:pStyle w:val="TableParagraph"/>
              <w:spacing w:line="267" w:lineRule="exact"/>
              <w:ind w:left="102" w:right="654"/>
              <w:rPr>
                <w:rFonts w:asciiTheme="majorHAnsi" w:hAnsiTheme="majorHAnsi" w:cs="Times New Roman"/>
                <w:b/>
                <w:color w:val="838383"/>
                <w:sz w:val="28"/>
                <w:szCs w:val="26"/>
              </w:rPr>
            </w:pPr>
            <w:r>
              <w:rPr>
                <w:rFonts w:asciiTheme="majorHAnsi" w:hAnsiTheme="majorHAnsi"/>
                <w:b/>
                <w:bCs/>
                <w:color w:val="838383"/>
                <w:sz w:val="28"/>
                <w:szCs w:val="26"/>
              </w:rPr>
              <w:t>Oddíl C</w:t>
            </w:r>
            <w:r w:rsidR="00E52B7D" w:rsidRPr="00D221CA">
              <w:rPr>
                <w:rFonts w:asciiTheme="majorHAnsi" w:hAnsiTheme="majorHAnsi"/>
                <w:b/>
                <w:bCs/>
                <w:color w:val="838383"/>
                <w:sz w:val="28"/>
                <w:szCs w:val="26"/>
              </w:rPr>
              <w:t xml:space="preserve"> – </w:t>
            </w:r>
            <w:r>
              <w:rPr>
                <w:rFonts w:asciiTheme="majorHAnsi" w:hAnsiTheme="majorHAnsi"/>
                <w:b/>
                <w:bCs/>
                <w:color w:val="838383"/>
                <w:sz w:val="28"/>
                <w:szCs w:val="26"/>
              </w:rPr>
              <w:t>Podmínky týkající se ochoty stran</w:t>
            </w:r>
          </w:p>
        </w:tc>
        <w:tc>
          <w:tcPr>
            <w:tcW w:w="633" w:type="dxa"/>
            <w:tcBorders>
              <w:top w:val="single" w:sz="18" w:space="0" w:color="838383"/>
              <w:left w:val="single" w:sz="8" w:space="0" w:color="838383"/>
              <w:bottom w:val="single" w:sz="8" w:space="0" w:color="838383"/>
              <w:right w:val="single" w:sz="8" w:space="0" w:color="838383"/>
            </w:tcBorders>
          </w:tcPr>
          <w:p w:rsidR="00E52B7D" w:rsidRPr="00D221CA" w:rsidRDefault="00E52B7D" w:rsidP="00D20A20">
            <w:pPr>
              <w:pStyle w:val="TableParagraph"/>
              <w:spacing w:line="267" w:lineRule="exact"/>
              <w:ind w:left="102"/>
              <w:jc w:val="center"/>
              <w:rPr>
                <w:rFonts w:asciiTheme="majorHAnsi" w:hAnsiTheme="majorHAnsi"/>
                <w:b/>
                <w:bCs/>
                <w:color w:val="838383"/>
                <w:sz w:val="28"/>
                <w:szCs w:val="28"/>
              </w:rPr>
            </w:pPr>
          </w:p>
          <w:p w:rsidR="00E52B7D" w:rsidRPr="00D221CA" w:rsidRDefault="00E52B7D" w:rsidP="00D20A20">
            <w:pPr>
              <w:pStyle w:val="TableParagraph"/>
              <w:spacing w:line="267" w:lineRule="exact"/>
              <w:jc w:val="center"/>
              <w:rPr>
                <w:rFonts w:asciiTheme="majorHAnsi" w:hAnsiTheme="majorHAnsi" w:cs="Times New Roman"/>
                <w:b/>
                <w:color w:val="838383"/>
                <w:sz w:val="28"/>
                <w:szCs w:val="28"/>
              </w:rPr>
            </w:pPr>
            <w:r w:rsidRPr="00D221CA">
              <w:rPr>
                <w:rFonts w:asciiTheme="majorHAnsi" w:hAnsiTheme="majorHAnsi"/>
                <w:b/>
                <w:bCs/>
                <w:color w:val="838383"/>
                <w:sz w:val="28"/>
                <w:szCs w:val="28"/>
              </w:rPr>
              <w:t>Ano</w:t>
            </w:r>
          </w:p>
        </w:tc>
        <w:tc>
          <w:tcPr>
            <w:tcW w:w="0" w:type="auto"/>
            <w:tcBorders>
              <w:top w:val="single" w:sz="18" w:space="0" w:color="838383"/>
              <w:left w:val="single" w:sz="8" w:space="0" w:color="838383"/>
              <w:bottom w:val="single" w:sz="8" w:space="0" w:color="838383"/>
              <w:right w:val="single" w:sz="8" w:space="0" w:color="838383"/>
            </w:tcBorders>
          </w:tcPr>
          <w:p w:rsidR="00E52B7D" w:rsidRDefault="00E52B7D" w:rsidP="00D20A20">
            <w:pPr>
              <w:pStyle w:val="TableParagraph"/>
              <w:spacing w:line="267" w:lineRule="exact"/>
              <w:jc w:val="center"/>
              <w:rPr>
                <w:rFonts w:asciiTheme="majorHAnsi" w:hAnsiTheme="majorHAnsi"/>
                <w:b/>
                <w:bCs/>
                <w:color w:val="838383"/>
                <w:sz w:val="28"/>
                <w:szCs w:val="28"/>
              </w:rPr>
            </w:pPr>
          </w:p>
          <w:p w:rsidR="00E52B7D" w:rsidRPr="00D221CA" w:rsidRDefault="00E52B7D" w:rsidP="00D20A20">
            <w:pPr>
              <w:pStyle w:val="TableParagraph"/>
              <w:spacing w:line="267" w:lineRule="exact"/>
              <w:jc w:val="center"/>
              <w:rPr>
                <w:rFonts w:asciiTheme="majorHAnsi" w:hAnsiTheme="majorHAnsi" w:cs="Times New Roman"/>
                <w:b/>
                <w:color w:val="838383"/>
                <w:sz w:val="28"/>
                <w:szCs w:val="28"/>
              </w:rPr>
            </w:pPr>
            <w:r w:rsidRPr="00D221CA">
              <w:rPr>
                <w:rFonts w:asciiTheme="majorHAnsi" w:hAnsiTheme="majorHAnsi"/>
                <w:b/>
                <w:bCs/>
                <w:color w:val="838383"/>
                <w:sz w:val="28"/>
                <w:szCs w:val="28"/>
              </w:rPr>
              <w:t>Na pochybách</w:t>
            </w:r>
          </w:p>
        </w:tc>
        <w:tc>
          <w:tcPr>
            <w:tcW w:w="595" w:type="dxa"/>
            <w:tcBorders>
              <w:top w:val="single" w:sz="18" w:space="0" w:color="838383"/>
              <w:left w:val="single" w:sz="8" w:space="0" w:color="838383"/>
              <w:bottom w:val="single" w:sz="8" w:space="0" w:color="838383"/>
              <w:right w:val="single" w:sz="18" w:space="0" w:color="838383"/>
            </w:tcBorders>
          </w:tcPr>
          <w:p w:rsidR="00E52B7D" w:rsidRPr="00D221CA" w:rsidRDefault="00E52B7D" w:rsidP="00D20A20">
            <w:pPr>
              <w:pStyle w:val="TableParagraph"/>
              <w:spacing w:line="267" w:lineRule="exact"/>
              <w:ind w:left="102"/>
              <w:rPr>
                <w:rFonts w:asciiTheme="majorHAnsi" w:hAnsiTheme="majorHAnsi"/>
                <w:b/>
                <w:bCs/>
                <w:color w:val="838383"/>
                <w:sz w:val="28"/>
                <w:szCs w:val="28"/>
              </w:rPr>
            </w:pPr>
          </w:p>
          <w:p w:rsidR="00E52B7D" w:rsidRPr="00D221CA" w:rsidRDefault="00E52B7D" w:rsidP="00D20A20">
            <w:pPr>
              <w:pStyle w:val="TableParagraph"/>
              <w:spacing w:line="267" w:lineRule="exact"/>
              <w:ind w:left="102"/>
              <w:jc w:val="center"/>
              <w:rPr>
                <w:rFonts w:asciiTheme="majorHAnsi" w:hAnsiTheme="majorHAnsi" w:cs="Times New Roman"/>
                <w:b/>
                <w:color w:val="838383"/>
                <w:sz w:val="28"/>
                <w:szCs w:val="28"/>
              </w:rPr>
            </w:pPr>
            <w:r w:rsidRPr="00D221CA">
              <w:rPr>
                <w:rFonts w:asciiTheme="majorHAnsi" w:hAnsiTheme="majorHAnsi"/>
                <w:b/>
                <w:bCs/>
                <w:color w:val="838383"/>
                <w:sz w:val="28"/>
                <w:szCs w:val="28"/>
              </w:rPr>
              <w:t>Ne</w:t>
            </w:r>
          </w:p>
        </w:tc>
      </w:tr>
      <w:tr w:rsidR="00E52B7D" w:rsidRPr="00D221CA" w:rsidTr="000B1B1E">
        <w:trPr>
          <w:trHeight w:hRule="exact" w:val="721"/>
        </w:trPr>
        <w:tc>
          <w:tcPr>
            <w:tcW w:w="6381" w:type="dxa"/>
            <w:tcBorders>
              <w:top w:val="single" w:sz="8" w:space="0" w:color="838383"/>
              <w:left w:val="single" w:sz="18" w:space="0" w:color="838383"/>
              <w:bottom w:val="single" w:sz="8" w:space="0" w:color="838383"/>
              <w:right w:val="single" w:sz="8" w:space="0" w:color="838383"/>
            </w:tcBorders>
          </w:tcPr>
          <w:p w:rsidR="00E1042D" w:rsidRPr="00D221CA" w:rsidRDefault="00E1042D" w:rsidP="009D4580">
            <w:pPr>
              <w:pStyle w:val="TableParagraph"/>
              <w:spacing w:line="276" w:lineRule="auto"/>
              <w:ind w:left="680" w:right="654" w:hanging="567"/>
              <w:rPr>
                <w:rFonts w:asciiTheme="majorHAnsi" w:hAnsiTheme="majorHAnsi"/>
                <w:sz w:val="26"/>
                <w:szCs w:val="26"/>
              </w:rPr>
            </w:pPr>
            <w:r w:rsidRPr="00D221CA">
              <w:rPr>
                <w:rFonts w:asciiTheme="majorHAnsi" w:hAnsiTheme="majorHAnsi"/>
                <w:sz w:val="26"/>
                <w:szCs w:val="26"/>
              </w:rPr>
              <w:t>13. Je pro strany důležité, aby měly kontrolu nad výsledkem sporu?</w:t>
            </w:r>
          </w:p>
        </w:tc>
        <w:tc>
          <w:tcPr>
            <w:tcW w:w="633" w:type="dxa"/>
            <w:tcBorders>
              <w:top w:val="single" w:sz="8" w:space="0" w:color="838383"/>
              <w:left w:val="single" w:sz="8" w:space="0" w:color="838383"/>
              <w:bottom w:val="single" w:sz="8" w:space="0" w:color="838383"/>
              <w:right w:val="single" w:sz="8" w:space="0" w:color="838383"/>
            </w:tcBorders>
          </w:tcPr>
          <w:p w:rsidR="00E1042D" w:rsidRPr="00D221CA" w:rsidRDefault="00E1042D" w:rsidP="009D4580">
            <w:pPr>
              <w:ind w:left="680" w:hanging="567"/>
              <w:rPr>
                <w:rFonts w:asciiTheme="majorHAnsi" w:hAnsiTheme="majorHAnsi" w:cs="Times New Roman"/>
                <w:sz w:val="26"/>
                <w:szCs w:val="26"/>
              </w:rPr>
            </w:pPr>
          </w:p>
        </w:tc>
        <w:tc>
          <w:tcPr>
            <w:tcW w:w="1510" w:type="dxa"/>
            <w:tcBorders>
              <w:top w:val="single" w:sz="8" w:space="0" w:color="838383"/>
              <w:left w:val="single" w:sz="8" w:space="0" w:color="838383"/>
              <w:bottom w:val="single" w:sz="8" w:space="0" w:color="838383"/>
              <w:right w:val="single" w:sz="8" w:space="0" w:color="838383"/>
            </w:tcBorders>
          </w:tcPr>
          <w:p w:rsidR="00E1042D" w:rsidRPr="00D221CA" w:rsidRDefault="00E1042D" w:rsidP="009D4580">
            <w:pPr>
              <w:ind w:left="680" w:hanging="567"/>
              <w:rPr>
                <w:rFonts w:asciiTheme="majorHAnsi" w:hAnsiTheme="majorHAnsi" w:cs="Times New Roman"/>
                <w:sz w:val="26"/>
                <w:szCs w:val="26"/>
              </w:rPr>
            </w:pPr>
          </w:p>
        </w:tc>
        <w:tc>
          <w:tcPr>
            <w:tcW w:w="595" w:type="dxa"/>
            <w:tcBorders>
              <w:top w:val="single" w:sz="8" w:space="0" w:color="838383"/>
              <w:left w:val="single" w:sz="8" w:space="0" w:color="838383"/>
              <w:bottom w:val="single" w:sz="8" w:space="0" w:color="838383"/>
              <w:right w:val="single" w:sz="18" w:space="0" w:color="838383"/>
            </w:tcBorders>
          </w:tcPr>
          <w:p w:rsidR="00E1042D" w:rsidRPr="00D221CA" w:rsidRDefault="00E1042D" w:rsidP="009D4580">
            <w:pPr>
              <w:ind w:left="680" w:hanging="567"/>
              <w:rPr>
                <w:rFonts w:asciiTheme="majorHAnsi" w:hAnsiTheme="majorHAnsi" w:cs="Times New Roman"/>
                <w:sz w:val="26"/>
                <w:szCs w:val="26"/>
              </w:rPr>
            </w:pPr>
          </w:p>
        </w:tc>
      </w:tr>
      <w:tr w:rsidR="00E52B7D" w:rsidRPr="00D221CA" w:rsidTr="00CB04D7">
        <w:trPr>
          <w:trHeight w:hRule="exact" w:val="1048"/>
        </w:trPr>
        <w:tc>
          <w:tcPr>
            <w:tcW w:w="6381" w:type="dxa"/>
            <w:tcBorders>
              <w:top w:val="single" w:sz="8" w:space="0" w:color="838383"/>
              <w:left w:val="single" w:sz="18" w:space="0" w:color="838383"/>
              <w:bottom w:val="single" w:sz="8" w:space="0" w:color="838383"/>
              <w:right w:val="single" w:sz="8" w:space="0" w:color="838383"/>
            </w:tcBorders>
          </w:tcPr>
          <w:p w:rsidR="00076F74" w:rsidRPr="00D221CA" w:rsidRDefault="00E1042D" w:rsidP="009D4580">
            <w:pPr>
              <w:pStyle w:val="TableParagraph"/>
              <w:spacing w:line="276" w:lineRule="auto"/>
              <w:ind w:left="680" w:right="1355" w:hanging="567"/>
              <w:rPr>
                <w:rFonts w:asciiTheme="majorHAnsi" w:hAnsiTheme="majorHAnsi"/>
                <w:sz w:val="26"/>
                <w:szCs w:val="26"/>
              </w:rPr>
            </w:pPr>
            <w:r w:rsidRPr="00D221CA">
              <w:rPr>
                <w:rFonts w:asciiTheme="majorHAnsi" w:hAnsiTheme="majorHAnsi"/>
                <w:sz w:val="26"/>
                <w:szCs w:val="26"/>
              </w:rPr>
              <w:t xml:space="preserve">14. Je pro strany </w:t>
            </w:r>
            <w:r w:rsidR="00076F74" w:rsidRPr="00D221CA">
              <w:rPr>
                <w:rFonts w:asciiTheme="majorHAnsi" w:hAnsiTheme="majorHAnsi"/>
                <w:sz w:val="26"/>
                <w:szCs w:val="26"/>
              </w:rPr>
              <w:t>důležité, aby měly kontrolu nad</w:t>
            </w:r>
            <w:r w:rsidR="00E52B7D">
              <w:rPr>
                <w:rFonts w:asciiTheme="majorHAnsi" w:hAnsiTheme="majorHAnsi"/>
                <w:sz w:val="26"/>
                <w:szCs w:val="26"/>
              </w:rPr>
              <w:t xml:space="preserve"> </w:t>
            </w:r>
            <w:r w:rsidR="00E52B7D" w:rsidRPr="00E52B7D">
              <w:rPr>
                <w:rFonts w:asciiTheme="majorHAnsi" w:hAnsiTheme="majorHAnsi"/>
                <w:sz w:val="26"/>
                <w:szCs w:val="26"/>
              </w:rPr>
              <w:t>načasováním a organizací rozhodovacího procesu?</w:t>
            </w:r>
          </w:p>
          <w:p w:rsidR="00E1042D" w:rsidRPr="00D221CA" w:rsidRDefault="00076F74" w:rsidP="009D4580">
            <w:pPr>
              <w:pStyle w:val="TableParagraph"/>
              <w:spacing w:line="276" w:lineRule="auto"/>
              <w:ind w:left="680" w:right="1355" w:hanging="567"/>
              <w:rPr>
                <w:rFonts w:asciiTheme="majorHAnsi" w:hAnsiTheme="majorHAnsi"/>
                <w:sz w:val="26"/>
                <w:szCs w:val="26"/>
              </w:rPr>
            </w:pPr>
            <w:r w:rsidRPr="00D221CA">
              <w:rPr>
                <w:rFonts w:asciiTheme="majorHAnsi" w:hAnsiTheme="majorHAnsi"/>
                <w:sz w:val="26"/>
                <w:szCs w:val="26"/>
              </w:rPr>
              <w:t xml:space="preserve">       </w:t>
            </w:r>
            <w:r w:rsidR="00E1042D" w:rsidRPr="00D221CA">
              <w:rPr>
                <w:rFonts w:asciiTheme="majorHAnsi" w:hAnsiTheme="majorHAnsi"/>
                <w:sz w:val="26"/>
                <w:szCs w:val="26"/>
              </w:rPr>
              <w:t>načasováním a organizací rozhodovacího procesu?</w:t>
            </w:r>
          </w:p>
        </w:tc>
        <w:tc>
          <w:tcPr>
            <w:tcW w:w="633" w:type="dxa"/>
            <w:tcBorders>
              <w:top w:val="single" w:sz="4" w:space="0" w:color="000000"/>
              <w:left w:val="single" w:sz="8" w:space="0" w:color="838383"/>
              <w:bottom w:val="single" w:sz="8" w:space="0" w:color="838383"/>
              <w:right w:val="single" w:sz="8" w:space="0" w:color="838383"/>
            </w:tcBorders>
          </w:tcPr>
          <w:p w:rsidR="00E1042D" w:rsidRPr="00D221CA" w:rsidRDefault="00E1042D" w:rsidP="009D4580">
            <w:pPr>
              <w:ind w:left="680" w:hanging="567"/>
              <w:rPr>
                <w:rFonts w:asciiTheme="majorHAnsi" w:hAnsiTheme="majorHAnsi" w:cs="Times New Roman"/>
                <w:sz w:val="26"/>
                <w:szCs w:val="26"/>
              </w:rPr>
            </w:pPr>
          </w:p>
        </w:tc>
        <w:tc>
          <w:tcPr>
            <w:tcW w:w="1510" w:type="dxa"/>
            <w:tcBorders>
              <w:top w:val="single" w:sz="4" w:space="0" w:color="000000"/>
              <w:left w:val="single" w:sz="8" w:space="0" w:color="838383"/>
              <w:bottom w:val="single" w:sz="8" w:space="0" w:color="838383"/>
              <w:right w:val="single" w:sz="8" w:space="0" w:color="838383"/>
            </w:tcBorders>
          </w:tcPr>
          <w:p w:rsidR="00E1042D" w:rsidRPr="00D221CA" w:rsidRDefault="00E1042D" w:rsidP="009D4580">
            <w:pPr>
              <w:ind w:left="680" w:hanging="567"/>
              <w:rPr>
                <w:rFonts w:asciiTheme="majorHAnsi" w:hAnsiTheme="majorHAnsi" w:cs="Times New Roman"/>
                <w:sz w:val="26"/>
                <w:szCs w:val="26"/>
              </w:rPr>
            </w:pPr>
          </w:p>
        </w:tc>
        <w:tc>
          <w:tcPr>
            <w:tcW w:w="595" w:type="dxa"/>
            <w:tcBorders>
              <w:top w:val="single" w:sz="4" w:space="0" w:color="000000"/>
              <w:left w:val="single" w:sz="8" w:space="0" w:color="838383"/>
              <w:bottom w:val="single" w:sz="8" w:space="0" w:color="838383"/>
              <w:right w:val="single" w:sz="18" w:space="0" w:color="838383"/>
            </w:tcBorders>
          </w:tcPr>
          <w:p w:rsidR="00E1042D" w:rsidRPr="00D221CA" w:rsidRDefault="00E1042D" w:rsidP="009D4580">
            <w:pPr>
              <w:ind w:left="680" w:hanging="567"/>
              <w:rPr>
                <w:rFonts w:asciiTheme="majorHAnsi" w:hAnsiTheme="majorHAnsi" w:cs="Times New Roman"/>
                <w:sz w:val="26"/>
                <w:szCs w:val="26"/>
              </w:rPr>
            </w:pPr>
          </w:p>
        </w:tc>
      </w:tr>
      <w:tr w:rsidR="00E52B7D" w:rsidRPr="00D221CA" w:rsidTr="00CB04D7">
        <w:trPr>
          <w:trHeight w:hRule="exact" w:val="422"/>
        </w:trPr>
        <w:tc>
          <w:tcPr>
            <w:tcW w:w="6381" w:type="dxa"/>
            <w:tcBorders>
              <w:top w:val="single" w:sz="8" w:space="0" w:color="838383"/>
              <w:left w:val="single" w:sz="18" w:space="0" w:color="838383"/>
              <w:bottom w:val="single" w:sz="8" w:space="0" w:color="838383"/>
              <w:right w:val="single" w:sz="8" w:space="0" w:color="838383"/>
            </w:tcBorders>
          </w:tcPr>
          <w:p w:rsidR="00E1042D" w:rsidRPr="00D221CA" w:rsidRDefault="00E1042D" w:rsidP="009D4580">
            <w:pPr>
              <w:pStyle w:val="TableParagraph"/>
              <w:spacing w:line="264" w:lineRule="exact"/>
              <w:ind w:left="680" w:right="654" w:hanging="567"/>
              <w:rPr>
                <w:rFonts w:asciiTheme="majorHAnsi" w:hAnsiTheme="majorHAnsi"/>
                <w:sz w:val="26"/>
                <w:szCs w:val="26"/>
              </w:rPr>
            </w:pPr>
            <w:r w:rsidRPr="00D221CA">
              <w:rPr>
                <w:rFonts w:asciiTheme="majorHAnsi" w:hAnsiTheme="majorHAnsi"/>
                <w:sz w:val="26"/>
                <w:szCs w:val="26"/>
              </w:rPr>
              <w:t>15. Je pro některou ze stran důležitá satisfakce?</w:t>
            </w:r>
          </w:p>
        </w:tc>
        <w:tc>
          <w:tcPr>
            <w:tcW w:w="633" w:type="dxa"/>
            <w:tcBorders>
              <w:top w:val="single" w:sz="8" w:space="0" w:color="838383"/>
              <w:left w:val="single" w:sz="8" w:space="0" w:color="838383"/>
              <w:bottom w:val="single" w:sz="8" w:space="0" w:color="838383"/>
              <w:right w:val="single" w:sz="8" w:space="0" w:color="838383"/>
            </w:tcBorders>
          </w:tcPr>
          <w:p w:rsidR="00E1042D" w:rsidRPr="00D221CA" w:rsidRDefault="00E1042D" w:rsidP="009D4580">
            <w:pPr>
              <w:ind w:left="680" w:hanging="567"/>
              <w:rPr>
                <w:rFonts w:asciiTheme="majorHAnsi" w:hAnsiTheme="majorHAnsi" w:cs="Times New Roman"/>
                <w:sz w:val="26"/>
                <w:szCs w:val="26"/>
              </w:rPr>
            </w:pPr>
          </w:p>
        </w:tc>
        <w:tc>
          <w:tcPr>
            <w:tcW w:w="1510" w:type="dxa"/>
            <w:tcBorders>
              <w:top w:val="single" w:sz="8" w:space="0" w:color="838383"/>
              <w:left w:val="single" w:sz="8" w:space="0" w:color="838383"/>
              <w:bottom w:val="single" w:sz="8" w:space="0" w:color="838383"/>
              <w:right w:val="single" w:sz="8" w:space="0" w:color="838383"/>
            </w:tcBorders>
          </w:tcPr>
          <w:p w:rsidR="00E1042D" w:rsidRPr="00D221CA" w:rsidRDefault="00E1042D" w:rsidP="009D4580">
            <w:pPr>
              <w:ind w:left="680" w:hanging="567"/>
              <w:rPr>
                <w:rFonts w:asciiTheme="majorHAnsi" w:hAnsiTheme="majorHAnsi" w:cs="Times New Roman"/>
                <w:sz w:val="26"/>
                <w:szCs w:val="26"/>
              </w:rPr>
            </w:pPr>
          </w:p>
        </w:tc>
        <w:tc>
          <w:tcPr>
            <w:tcW w:w="595" w:type="dxa"/>
            <w:tcBorders>
              <w:top w:val="single" w:sz="8" w:space="0" w:color="838383"/>
              <w:left w:val="single" w:sz="8" w:space="0" w:color="838383"/>
              <w:bottom w:val="single" w:sz="8" w:space="0" w:color="838383"/>
              <w:right w:val="single" w:sz="18" w:space="0" w:color="838383"/>
            </w:tcBorders>
          </w:tcPr>
          <w:p w:rsidR="00E1042D" w:rsidRPr="00D221CA" w:rsidRDefault="00E1042D" w:rsidP="009D4580">
            <w:pPr>
              <w:ind w:left="680" w:hanging="567"/>
              <w:rPr>
                <w:rFonts w:asciiTheme="majorHAnsi" w:hAnsiTheme="majorHAnsi" w:cs="Times New Roman"/>
                <w:sz w:val="26"/>
                <w:szCs w:val="26"/>
              </w:rPr>
            </w:pPr>
          </w:p>
        </w:tc>
      </w:tr>
      <w:tr w:rsidR="00E52B7D" w:rsidRPr="00D221CA" w:rsidTr="00CB04D7">
        <w:trPr>
          <w:trHeight w:hRule="exact" w:val="712"/>
        </w:trPr>
        <w:tc>
          <w:tcPr>
            <w:tcW w:w="6381" w:type="dxa"/>
            <w:tcBorders>
              <w:top w:val="single" w:sz="8" w:space="0" w:color="838383"/>
              <w:left w:val="single" w:sz="18" w:space="0" w:color="838383"/>
              <w:bottom w:val="single" w:sz="18" w:space="0" w:color="838383"/>
              <w:right w:val="single" w:sz="8" w:space="0" w:color="838383"/>
            </w:tcBorders>
          </w:tcPr>
          <w:p w:rsidR="00E1042D" w:rsidRPr="00D221CA" w:rsidRDefault="00E1042D" w:rsidP="009D4580">
            <w:pPr>
              <w:pStyle w:val="TableParagraph"/>
              <w:spacing w:line="267" w:lineRule="exact"/>
              <w:ind w:left="680" w:right="654" w:hanging="567"/>
              <w:rPr>
                <w:rFonts w:asciiTheme="majorHAnsi" w:hAnsiTheme="majorHAnsi"/>
                <w:sz w:val="26"/>
                <w:szCs w:val="26"/>
              </w:rPr>
            </w:pPr>
            <w:r w:rsidRPr="00D221CA">
              <w:rPr>
                <w:rFonts w:asciiTheme="majorHAnsi" w:hAnsiTheme="majorHAnsi"/>
                <w:sz w:val="26"/>
                <w:szCs w:val="26"/>
              </w:rPr>
              <w:t>16. Podporují zástupci stran myšlenku zprostředkovaného řešení</w:t>
            </w:r>
            <w:r w:rsidR="00E52B7D">
              <w:rPr>
                <w:rFonts w:asciiTheme="majorHAnsi" w:hAnsiTheme="majorHAnsi"/>
                <w:sz w:val="26"/>
                <w:szCs w:val="26"/>
              </w:rPr>
              <w:t>/</w:t>
            </w:r>
            <w:r w:rsidRPr="00D221CA">
              <w:rPr>
                <w:rFonts w:asciiTheme="majorHAnsi" w:hAnsiTheme="majorHAnsi"/>
                <w:sz w:val="26"/>
                <w:szCs w:val="26"/>
              </w:rPr>
              <w:t>mediace?</w:t>
            </w:r>
          </w:p>
        </w:tc>
        <w:tc>
          <w:tcPr>
            <w:tcW w:w="633" w:type="dxa"/>
            <w:tcBorders>
              <w:top w:val="single" w:sz="8" w:space="0" w:color="838383"/>
              <w:left w:val="single" w:sz="8" w:space="0" w:color="838383"/>
              <w:bottom w:val="single" w:sz="18" w:space="0" w:color="838383"/>
              <w:right w:val="single" w:sz="8" w:space="0" w:color="838383"/>
            </w:tcBorders>
          </w:tcPr>
          <w:p w:rsidR="00E1042D" w:rsidRPr="00D221CA" w:rsidRDefault="00E1042D" w:rsidP="009D4580">
            <w:pPr>
              <w:ind w:left="680" w:hanging="567"/>
              <w:rPr>
                <w:rFonts w:asciiTheme="majorHAnsi" w:hAnsiTheme="majorHAnsi" w:cs="Times New Roman"/>
                <w:sz w:val="26"/>
                <w:szCs w:val="26"/>
              </w:rPr>
            </w:pPr>
          </w:p>
        </w:tc>
        <w:tc>
          <w:tcPr>
            <w:tcW w:w="1510" w:type="dxa"/>
            <w:tcBorders>
              <w:top w:val="single" w:sz="8" w:space="0" w:color="838383"/>
              <w:left w:val="single" w:sz="8" w:space="0" w:color="838383"/>
              <w:bottom w:val="single" w:sz="18" w:space="0" w:color="838383"/>
              <w:right w:val="single" w:sz="8" w:space="0" w:color="838383"/>
            </w:tcBorders>
          </w:tcPr>
          <w:p w:rsidR="00E1042D" w:rsidRPr="00D221CA" w:rsidRDefault="00E1042D" w:rsidP="009D4580">
            <w:pPr>
              <w:ind w:left="680" w:hanging="567"/>
              <w:rPr>
                <w:rFonts w:asciiTheme="majorHAnsi" w:hAnsiTheme="majorHAnsi" w:cs="Times New Roman"/>
                <w:sz w:val="26"/>
                <w:szCs w:val="26"/>
              </w:rPr>
            </w:pPr>
          </w:p>
        </w:tc>
        <w:tc>
          <w:tcPr>
            <w:tcW w:w="595" w:type="dxa"/>
            <w:tcBorders>
              <w:top w:val="single" w:sz="8" w:space="0" w:color="838383"/>
              <w:left w:val="single" w:sz="8" w:space="0" w:color="838383"/>
              <w:bottom w:val="single" w:sz="18" w:space="0" w:color="838383"/>
              <w:right w:val="single" w:sz="18" w:space="0" w:color="838383"/>
            </w:tcBorders>
          </w:tcPr>
          <w:p w:rsidR="00E1042D" w:rsidRPr="00D221CA" w:rsidRDefault="00E1042D" w:rsidP="009D4580">
            <w:pPr>
              <w:ind w:left="680" w:hanging="567"/>
              <w:rPr>
                <w:rFonts w:asciiTheme="majorHAnsi" w:hAnsiTheme="majorHAnsi" w:cs="Times New Roman"/>
                <w:sz w:val="26"/>
                <w:szCs w:val="26"/>
              </w:rPr>
            </w:pPr>
          </w:p>
        </w:tc>
      </w:tr>
    </w:tbl>
    <w:p w:rsidR="00E1042D" w:rsidRPr="00D221CA" w:rsidRDefault="00E1042D" w:rsidP="00D80106">
      <w:pPr>
        <w:spacing w:after="0"/>
        <w:ind w:right="284"/>
        <w:jc w:val="both"/>
        <w:rPr>
          <w:rFonts w:asciiTheme="majorHAnsi" w:hAnsiTheme="majorHAnsi"/>
          <w:sz w:val="28"/>
          <w:szCs w:val="30"/>
        </w:rPr>
      </w:pPr>
    </w:p>
    <w:tbl>
      <w:tblPr>
        <w:tblW w:w="9119" w:type="dxa"/>
        <w:tblInd w:w="118" w:type="dxa"/>
        <w:tblCellMar>
          <w:left w:w="0" w:type="dxa"/>
          <w:right w:w="0" w:type="dxa"/>
        </w:tblCellMar>
        <w:tblLook w:val="01E0" w:firstRow="1" w:lastRow="1" w:firstColumn="1" w:lastColumn="1" w:noHBand="0" w:noVBand="0"/>
      </w:tblPr>
      <w:tblGrid>
        <w:gridCol w:w="6426"/>
        <w:gridCol w:w="567"/>
        <w:gridCol w:w="1559"/>
        <w:gridCol w:w="567"/>
      </w:tblGrid>
      <w:tr w:rsidR="00CB04D7" w:rsidRPr="00D221CA" w:rsidTr="00CB04D7">
        <w:trPr>
          <w:trHeight w:hRule="exact" w:val="1020"/>
        </w:trPr>
        <w:tc>
          <w:tcPr>
            <w:tcW w:w="6426" w:type="dxa"/>
            <w:tcBorders>
              <w:top w:val="single" w:sz="18" w:space="0" w:color="838383"/>
              <w:left w:val="single" w:sz="18" w:space="0" w:color="838383"/>
              <w:bottom w:val="single" w:sz="8" w:space="0" w:color="838383"/>
              <w:right w:val="single" w:sz="8" w:space="0" w:color="838383"/>
            </w:tcBorders>
          </w:tcPr>
          <w:p w:rsidR="00CB04D7" w:rsidRPr="00D221CA" w:rsidRDefault="00CB04D7" w:rsidP="00D20A20">
            <w:pPr>
              <w:pStyle w:val="TableParagraph"/>
              <w:spacing w:line="267" w:lineRule="exact"/>
              <w:ind w:left="102" w:right="654"/>
              <w:rPr>
                <w:rFonts w:asciiTheme="majorHAnsi" w:hAnsiTheme="majorHAnsi"/>
                <w:b/>
                <w:bCs/>
                <w:color w:val="838383"/>
                <w:sz w:val="28"/>
                <w:szCs w:val="26"/>
              </w:rPr>
            </w:pPr>
          </w:p>
          <w:p w:rsidR="00CB04D7" w:rsidRPr="00D221CA" w:rsidRDefault="00CB04D7" w:rsidP="00CB04D7">
            <w:pPr>
              <w:pStyle w:val="TableParagraph"/>
              <w:spacing w:line="267" w:lineRule="exact"/>
              <w:ind w:left="102" w:right="654"/>
              <w:rPr>
                <w:rFonts w:asciiTheme="majorHAnsi" w:hAnsiTheme="majorHAnsi" w:cs="Times New Roman"/>
                <w:b/>
                <w:color w:val="838383"/>
                <w:sz w:val="28"/>
                <w:szCs w:val="26"/>
              </w:rPr>
            </w:pPr>
            <w:r>
              <w:rPr>
                <w:rFonts w:asciiTheme="majorHAnsi" w:hAnsiTheme="majorHAnsi"/>
                <w:b/>
                <w:bCs/>
                <w:color w:val="838383"/>
                <w:sz w:val="28"/>
                <w:szCs w:val="26"/>
              </w:rPr>
              <w:t>Oddíl D</w:t>
            </w:r>
            <w:r w:rsidRPr="00D221CA">
              <w:rPr>
                <w:rFonts w:asciiTheme="majorHAnsi" w:hAnsiTheme="majorHAnsi"/>
                <w:b/>
                <w:bCs/>
                <w:color w:val="838383"/>
                <w:sz w:val="28"/>
                <w:szCs w:val="26"/>
              </w:rPr>
              <w:t xml:space="preserve"> – </w:t>
            </w:r>
            <w:r>
              <w:rPr>
                <w:rFonts w:asciiTheme="majorHAnsi" w:hAnsiTheme="majorHAnsi"/>
                <w:b/>
                <w:bCs/>
                <w:color w:val="838383"/>
                <w:sz w:val="28"/>
                <w:szCs w:val="26"/>
              </w:rPr>
              <w:t>Výhody mediace pro tento spor</w:t>
            </w:r>
          </w:p>
        </w:tc>
        <w:tc>
          <w:tcPr>
            <w:tcW w:w="567" w:type="dxa"/>
            <w:tcBorders>
              <w:top w:val="single" w:sz="18" w:space="0" w:color="838383"/>
              <w:left w:val="single" w:sz="8" w:space="0" w:color="838383"/>
              <w:bottom w:val="single" w:sz="8" w:space="0" w:color="838383"/>
              <w:right w:val="single" w:sz="8" w:space="0" w:color="838383"/>
            </w:tcBorders>
          </w:tcPr>
          <w:p w:rsidR="00CB04D7" w:rsidRPr="00D221CA" w:rsidRDefault="00CB04D7" w:rsidP="00D20A20">
            <w:pPr>
              <w:pStyle w:val="TableParagraph"/>
              <w:spacing w:line="267" w:lineRule="exact"/>
              <w:ind w:left="102"/>
              <w:jc w:val="center"/>
              <w:rPr>
                <w:rFonts w:asciiTheme="majorHAnsi" w:hAnsiTheme="majorHAnsi"/>
                <w:b/>
                <w:bCs/>
                <w:color w:val="838383"/>
                <w:sz w:val="28"/>
                <w:szCs w:val="28"/>
              </w:rPr>
            </w:pPr>
          </w:p>
          <w:p w:rsidR="00CB04D7" w:rsidRPr="00D221CA" w:rsidRDefault="00CB04D7" w:rsidP="00D20A20">
            <w:pPr>
              <w:pStyle w:val="TableParagraph"/>
              <w:spacing w:line="267" w:lineRule="exact"/>
              <w:jc w:val="center"/>
              <w:rPr>
                <w:rFonts w:asciiTheme="majorHAnsi" w:hAnsiTheme="majorHAnsi" w:cs="Times New Roman"/>
                <w:b/>
                <w:color w:val="838383"/>
                <w:sz w:val="28"/>
                <w:szCs w:val="28"/>
              </w:rPr>
            </w:pPr>
            <w:r w:rsidRPr="00D221CA">
              <w:rPr>
                <w:rFonts w:asciiTheme="majorHAnsi" w:hAnsiTheme="majorHAnsi"/>
                <w:b/>
                <w:bCs/>
                <w:color w:val="838383"/>
                <w:sz w:val="28"/>
                <w:szCs w:val="28"/>
              </w:rPr>
              <w:t>Ano</w:t>
            </w:r>
          </w:p>
        </w:tc>
        <w:tc>
          <w:tcPr>
            <w:tcW w:w="1559" w:type="dxa"/>
            <w:tcBorders>
              <w:top w:val="single" w:sz="18" w:space="0" w:color="838383"/>
              <w:left w:val="single" w:sz="8" w:space="0" w:color="838383"/>
              <w:bottom w:val="single" w:sz="8" w:space="0" w:color="838383"/>
              <w:right w:val="single" w:sz="8" w:space="0" w:color="838383"/>
            </w:tcBorders>
          </w:tcPr>
          <w:p w:rsidR="00CB04D7" w:rsidRDefault="00CB04D7" w:rsidP="00D20A20">
            <w:pPr>
              <w:pStyle w:val="TableParagraph"/>
              <w:spacing w:line="267" w:lineRule="exact"/>
              <w:jc w:val="center"/>
              <w:rPr>
                <w:rFonts w:asciiTheme="majorHAnsi" w:hAnsiTheme="majorHAnsi"/>
                <w:b/>
                <w:bCs/>
                <w:color w:val="838383"/>
                <w:sz w:val="28"/>
                <w:szCs w:val="28"/>
              </w:rPr>
            </w:pPr>
          </w:p>
          <w:p w:rsidR="00CB04D7" w:rsidRPr="00D221CA" w:rsidRDefault="00CB04D7" w:rsidP="00D20A20">
            <w:pPr>
              <w:pStyle w:val="TableParagraph"/>
              <w:spacing w:line="267" w:lineRule="exact"/>
              <w:jc w:val="center"/>
              <w:rPr>
                <w:rFonts w:asciiTheme="majorHAnsi" w:hAnsiTheme="majorHAnsi" w:cs="Times New Roman"/>
                <w:b/>
                <w:color w:val="838383"/>
                <w:sz w:val="28"/>
                <w:szCs w:val="28"/>
              </w:rPr>
            </w:pPr>
            <w:r w:rsidRPr="00D221CA">
              <w:rPr>
                <w:rFonts w:asciiTheme="majorHAnsi" w:hAnsiTheme="majorHAnsi"/>
                <w:b/>
                <w:bCs/>
                <w:color w:val="838383"/>
                <w:sz w:val="28"/>
                <w:szCs w:val="28"/>
              </w:rPr>
              <w:t>Na pochybách</w:t>
            </w:r>
          </w:p>
        </w:tc>
        <w:tc>
          <w:tcPr>
            <w:tcW w:w="567" w:type="dxa"/>
            <w:tcBorders>
              <w:top w:val="single" w:sz="18" w:space="0" w:color="838383"/>
              <w:left w:val="single" w:sz="8" w:space="0" w:color="838383"/>
              <w:bottom w:val="single" w:sz="8" w:space="0" w:color="838383"/>
              <w:right w:val="single" w:sz="18" w:space="0" w:color="838383"/>
            </w:tcBorders>
          </w:tcPr>
          <w:p w:rsidR="00CB04D7" w:rsidRPr="00D221CA" w:rsidRDefault="00CB04D7" w:rsidP="00D20A20">
            <w:pPr>
              <w:pStyle w:val="TableParagraph"/>
              <w:spacing w:line="267" w:lineRule="exact"/>
              <w:ind w:left="102"/>
              <w:rPr>
                <w:rFonts w:asciiTheme="majorHAnsi" w:hAnsiTheme="majorHAnsi"/>
                <w:b/>
                <w:bCs/>
                <w:color w:val="838383"/>
                <w:sz w:val="28"/>
                <w:szCs w:val="28"/>
              </w:rPr>
            </w:pPr>
          </w:p>
          <w:p w:rsidR="00CB04D7" w:rsidRPr="00D221CA" w:rsidRDefault="00CB04D7" w:rsidP="00D20A20">
            <w:pPr>
              <w:pStyle w:val="TableParagraph"/>
              <w:spacing w:line="267" w:lineRule="exact"/>
              <w:ind w:left="102"/>
              <w:jc w:val="center"/>
              <w:rPr>
                <w:rFonts w:asciiTheme="majorHAnsi" w:hAnsiTheme="majorHAnsi" w:cs="Times New Roman"/>
                <w:b/>
                <w:color w:val="838383"/>
                <w:sz w:val="28"/>
                <w:szCs w:val="28"/>
              </w:rPr>
            </w:pPr>
            <w:r w:rsidRPr="00D221CA">
              <w:rPr>
                <w:rFonts w:asciiTheme="majorHAnsi" w:hAnsiTheme="majorHAnsi"/>
                <w:b/>
                <w:bCs/>
                <w:color w:val="838383"/>
                <w:sz w:val="28"/>
                <w:szCs w:val="28"/>
              </w:rPr>
              <w:t>Ne</w:t>
            </w:r>
          </w:p>
        </w:tc>
      </w:tr>
      <w:tr w:rsidR="00CB04D7" w:rsidRPr="00D221CA" w:rsidTr="000B1B1E">
        <w:trPr>
          <w:trHeight w:hRule="exact" w:val="1136"/>
        </w:trPr>
        <w:tc>
          <w:tcPr>
            <w:tcW w:w="6426" w:type="dxa"/>
            <w:tcBorders>
              <w:top w:val="single" w:sz="8" w:space="0" w:color="838383"/>
              <w:left w:val="single" w:sz="18" w:space="0" w:color="838383"/>
              <w:bottom w:val="single" w:sz="8" w:space="0" w:color="838383"/>
              <w:right w:val="single" w:sz="8" w:space="0" w:color="838383"/>
            </w:tcBorders>
          </w:tcPr>
          <w:p w:rsidR="00076F74" w:rsidRPr="00D221CA" w:rsidRDefault="00076F74" w:rsidP="009D4580">
            <w:pPr>
              <w:pStyle w:val="TableParagraph"/>
              <w:spacing w:line="276" w:lineRule="auto"/>
              <w:ind w:left="680" w:right="654" w:hanging="567"/>
              <w:rPr>
                <w:rFonts w:asciiTheme="majorHAnsi" w:hAnsiTheme="majorHAnsi"/>
                <w:sz w:val="26"/>
                <w:szCs w:val="26"/>
              </w:rPr>
            </w:pPr>
            <w:r w:rsidRPr="00D221CA">
              <w:rPr>
                <w:rFonts w:asciiTheme="majorHAnsi" w:hAnsiTheme="majorHAnsi"/>
                <w:sz w:val="26"/>
                <w:szCs w:val="26"/>
              </w:rPr>
              <w:t>17. Pomohla by mediace stranám obnovit vzájemný dialog/vztah? Je pro strany d</w:t>
            </w:r>
            <w:r w:rsidR="000B1B1E">
              <w:rPr>
                <w:rFonts w:asciiTheme="majorHAnsi" w:hAnsiTheme="majorHAnsi"/>
                <w:sz w:val="26"/>
                <w:szCs w:val="26"/>
              </w:rPr>
              <w:t>ůležitý vztah do budoucna?</w:t>
            </w:r>
          </w:p>
        </w:tc>
        <w:tc>
          <w:tcPr>
            <w:tcW w:w="567" w:type="dxa"/>
            <w:tcBorders>
              <w:top w:val="single" w:sz="8" w:space="0" w:color="838383"/>
              <w:left w:val="single" w:sz="8" w:space="0" w:color="838383"/>
              <w:bottom w:val="single" w:sz="8" w:space="0" w:color="838383"/>
              <w:right w:val="single" w:sz="8" w:space="0" w:color="838383"/>
            </w:tcBorders>
          </w:tcPr>
          <w:p w:rsidR="00076F74" w:rsidRPr="00D221CA" w:rsidRDefault="00076F74" w:rsidP="009D4580">
            <w:pPr>
              <w:ind w:left="680" w:hanging="567"/>
              <w:rPr>
                <w:rFonts w:asciiTheme="majorHAnsi" w:hAnsiTheme="majorHAnsi" w:cs="Times New Roman"/>
                <w:sz w:val="26"/>
                <w:szCs w:val="26"/>
              </w:rPr>
            </w:pPr>
          </w:p>
        </w:tc>
        <w:tc>
          <w:tcPr>
            <w:tcW w:w="1559" w:type="dxa"/>
            <w:tcBorders>
              <w:top w:val="single" w:sz="8" w:space="0" w:color="838383"/>
              <w:left w:val="single" w:sz="8" w:space="0" w:color="838383"/>
              <w:bottom w:val="single" w:sz="8" w:space="0" w:color="838383"/>
              <w:right w:val="single" w:sz="8" w:space="0" w:color="838383"/>
            </w:tcBorders>
          </w:tcPr>
          <w:p w:rsidR="00076F74" w:rsidRPr="00D221CA" w:rsidRDefault="00076F74" w:rsidP="009D4580">
            <w:pPr>
              <w:ind w:left="680" w:hanging="567"/>
              <w:rPr>
                <w:rFonts w:asciiTheme="majorHAnsi" w:hAnsiTheme="majorHAnsi" w:cs="Times New Roman"/>
                <w:sz w:val="26"/>
                <w:szCs w:val="26"/>
              </w:rPr>
            </w:pPr>
          </w:p>
        </w:tc>
        <w:tc>
          <w:tcPr>
            <w:tcW w:w="567" w:type="dxa"/>
            <w:tcBorders>
              <w:top w:val="single" w:sz="8" w:space="0" w:color="838383"/>
              <w:left w:val="single" w:sz="8" w:space="0" w:color="838383"/>
              <w:bottom w:val="single" w:sz="8" w:space="0" w:color="838383"/>
              <w:right w:val="single" w:sz="18" w:space="0" w:color="838383"/>
            </w:tcBorders>
          </w:tcPr>
          <w:p w:rsidR="00076F74" w:rsidRPr="00D221CA" w:rsidRDefault="00076F74" w:rsidP="009D4580">
            <w:pPr>
              <w:ind w:left="680" w:hanging="567"/>
              <w:rPr>
                <w:rFonts w:asciiTheme="majorHAnsi" w:hAnsiTheme="majorHAnsi" w:cs="Times New Roman"/>
                <w:sz w:val="26"/>
                <w:szCs w:val="26"/>
              </w:rPr>
            </w:pPr>
          </w:p>
        </w:tc>
      </w:tr>
      <w:tr w:rsidR="00CB04D7" w:rsidRPr="00D221CA" w:rsidTr="00CB04D7">
        <w:trPr>
          <w:trHeight w:hRule="exact" w:val="709"/>
        </w:trPr>
        <w:tc>
          <w:tcPr>
            <w:tcW w:w="6426" w:type="dxa"/>
            <w:tcBorders>
              <w:top w:val="single" w:sz="8" w:space="0" w:color="838383"/>
              <w:left w:val="single" w:sz="18" w:space="0" w:color="838383"/>
              <w:bottom w:val="single" w:sz="8" w:space="0" w:color="838383"/>
              <w:right w:val="single" w:sz="8" w:space="0" w:color="838383"/>
            </w:tcBorders>
          </w:tcPr>
          <w:p w:rsidR="00076F74" w:rsidRPr="00D221CA" w:rsidRDefault="00076F74" w:rsidP="009D4580">
            <w:pPr>
              <w:pStyle w:val="TableParagraph"/>
              <w:spacing w:line="276" w:lineRule="auto"/>
              <w:ind w:left="680" w:right="1355" w:hanging="567"/>
              <w:rPr>
                <w:rFonts w:asciiTheme="majorHAnsi" w:hAnsiTheme="majorHAnsi"/>
                <w:sz w:val="26"/>
                <w:szCs w:val="26"/>
              </w:rPr>
            </w:pPr>
            <w:r w:rsidRPr="00D221CA">
              <w:rPr>
                <w:rFonts w:asciiTheme="majorHAnsi" w:hAnsiTheme="majorHAnsi"/>
                <w:sz w:val="26"/>
                <w:szCs w:val="26"/>
              </w:rPr>
              <w:t>18. Pomohla by mediace stranám nalézt řešení na míru?</w:t>
            </w:r>
          </w:p>
        </w:tc>
        <w:tc>
          <w:tcPr>
            <w:tcW w:w="567" w:type="dxa"/>
            <w:tcBorders>
              <w:top w:val="single" w:sz="4" w:space="0" w:color="000000"/>
              <w:left w:val="single" w:sz="8" w:space="0" w:color="838383"/>
              <w:bottom w:val="single" w:sz="8" w:space="0" w:color="838383"/>
              <w:right w:val="single" w:sz="8" w:space="0" w:color="838383"/>
            </w:tcBorders>
          </w:tcPr>
          <w:p w:rsidR="00076F74" w:rsidRPr="00D221CA" w:rsidRDefault="00076F74" w:rsidP="009D4580">
            <w:pPr>
              <w:ind w:left="680" w:hanging="567"/>
              <w:rPr>
                <w:rFonts w:asciiTheme="majorHAnsi" w:hAnsiTheme="majorHAnsi" w:cs="Times New Roman"/>
                <w:sz w:val="26"/>
                <w:szCs w:val="26"/>
              </w:rPr>
            </w:pPr>
          </w:p>
        </w:tc>
        <w:tc>
          <w:tcPr>
            <w:tcW w:w="1559" w:type="dxa"/>
            <w:tcBorders>
              <w:top w:val="single" w:sz="4" w:space="0" w:color="000000"/>
              <w:left w:val="single" w:sz="8" w:space="0" w:color="838383"/>
              <w:bottom w:val="single" w:sz="8" w:space="0" w:color="838383"/>
              <w:right w:val="single" w:sz="8" w:space="0" w:color="838383"/>
            </w:tcBorders>
          </w:tcPr>
          <w:p w:rsidR="00076F74" w:rsidRPr="00D221CA" w:rsidRDefault="00076F74" w:rsidP="009D4580">
            <w:pPr>
              <w:ind w:left="680" w:hanging="567"/>
              <w:rPr>
                <w:rFonts w:asciiTheme="majorHAnsi" w:hAnsiTheme="majorHAnsi" w:cs="Times New Roman"/>
                <w:sz w:val="26"/>
                <w:szCs w:val="26"/>
              </w:rPr>
            </w:pPr>
          </w:p>
        </w:tc>
        <w:tc>
          <w:tcPr>
            <w:tcW w:w="567" w:type="dxa"/>
            <w:tcBorders>
              <w:top w:val="single" w:sz="4" w:space="0" w:color="000000"/>
              <w:left w:val="single" w:sz="8" w:space="0" w:color="838383"/>
              <w:bottom w:val="single" w:sz="8" w:space="0" w:color="838383"/>
              <w:right w:val="single" w:sz="18" w:space="0" w:color="838383"/>
            </w:tcBorders>
          </w:tcPr>
          <w:p w:rsidR="00076F74" w:rsidRPr="00D221CA" w:rsidRDefault="00076F74" w:rsidP="009D4580">
            <w:pPr>
              <w:ind w:left="680" w:hanging="567"/>
              <w:rPr>
                <w:rFonts w:asciiTheme="majorHAnsi" w:hAnsiTheme="majorHAnsi" w:cs="Times New Roman"/>
                <w:sz w:val="26"/>
                <w:szCs w:val="26"/>
              </w:rPr>
            </w:pPr>
          </w:p>
        </w:tc>
      </w:tr>
      <w:tr w:rsidR="00CB04D7" w:rsidRPr="00D221CA" w:rsidTr="000B1B1E">
        <w:trPr>
          <w:trHeight w:hRule="exact" w:val="991"/>
        </w:trPr>
        <w:tc>
          <w:tcPr>
            <w:tcW w:w="6426" w:type="dxa"/>
            <w:tcBorders>
              <w:top w:val="single" w:sz="8" w:space="0" w:color="838383"/>
              <w:left w:val="single" w:sz="18" w:space="0" w:color="838383"/>
              <w:bottom w:val="single" w:sz="8" w:space="0" w:color="838383"/>
              <w:right w:val="single" w:sz="8" w:space="0" w:color="838383"/>
            </w:tcBorders>
          </w:tcPr>
          <w:p w:rsidR="00076F74" w:rsidRPr="00D221CA" w:rsidRDefault="00076F74" w:rsidP="009D4580">
            <w:pPr>
              <w:pStyle w:val="TableParagraph"/>
              <w:spacing w:line="264" w:lineRule="exact"/>
              <w:ind w:left="680" w:right="654" w:hanging="567"/>
              <w:rPr>
                <w:rFonts w:asciiTheme="majorHAnsi" w:hAnsiTheme="majorHAnsi"/>
                <w:sz w:val="26"/>
                <w:szCs w:val="26"/>
              </w:rPr>
            </w:pPr>
            <w:r w:rsidRPr="00D221CA">
              <w:rPr>
                <w:rFonts w:asciiTheme="majorHAnsi" w:hAnsiTheme="majorHAnsi"/>
                <w:sz w:val="26"/>
                <w:szCs w:val="26"/>
              </w:rPr>
              <w:t>19. Pomohla by mediace stranám poskytnout citlivé informace v důvěrném prostředí? Existuje potřeba ochrany soukromí?</w:t>
            </w:r>
          </w:p>
        </w:tc>
        <w:tc>
          <w:tcPr>
            <w:tcW w:w="567" w:type="dxa"/>
            <w:tcBorders>
              <w:top w:val="single" w:sz="8" w:space="0" w:color="838383"/>
              <w:left w:val="single" w:sz="8" w:space="0" w:color="838383"/>
              <w:bottom w:val="single" w:sz="8" w:space="0" w:color="838383"/>
              <w:right w:val="single" w:sz="8" w:space="0" w:color="838383"/>
            </w:tcBorders>
          </w:tcPr>
          <w:p w:rsidR="00076F74" w:rsidRPr="00D221CA" w:rsidRDefault="00076F74" w:rsidP="009D4580">
            <w:pPr>
              <w:ind w:left="680" w:hanging="567"/>
              <w:rPr>
                <w:rFonts w:asciiTheme="majorHAnsi" w:hAnsiTheme="majorHAnsi" w:cs="Times New Roman"/>
                <w:sz w:val="26"/>
                <w:szCs w:val="26"/>
              </w:rPr>
            </w:pPr>
          </w:p>
        </w:tc>
        <w:tc>
          <w:tcPr>
            <w:tcW w:w="1559" w:type="dxa"/>
            <w:tcBorders>
              <w:top w:val="single" w:sz="8" w:space="0" w:color="838383"/>
              <w:left w:val="single" w:sz="8" w:space="0" w:color="838383"/>
              <w:bottom w:val="single" w:sz="8" w:space="0" w:color="838383"/>
              <w:right w:val="single" w:sz="8" w:space="0" w:color="838383"/>
            </w:tcBorders>
          </w:tcPr>
          <w:p w:rsidR="00076F74" w:rsidRPr="00D221CA" w:rsidRDefault="00076F74" w:rsidP="009D4580">
            <w:pPr>
              <w:ind w:left="680" w:hanging="567"/>
              <w:rPr>
                <w:rFonts w:asciiTheme="majorHAnsi" w:hAnsiTheme="majorHAnsi" w:cs="Times New Roman"/>
                <w:sz w:val="26"/>
                <w:szCs w:val="26"/>
              </w:rPr>
            </w:pPr>
          </w:p>
        </w:tc>
        <w:tc>
          <w:tcPr>
            <w:tcW w:w="567" w:type="dxa"/>
            <w:tcBorders>
              <w:top w:val="single" w:sz="8" w:space="0" w:color="838383"/>
              <w:left w:val="single" w:sz="8" w:space="0" w:color="838383"/>
              <w:bottom w:val="single" w:sz="8" w:space="0" w:color="838383"/>
              <w:right w:val="single" w:sz="18" w:space="0" w:color="838383"/>
            </w:tcBorders>
          </w:tcPr>
          <w:p w:rsidR="00076F74" w:rsidRPr="00D221CA" w:rsidRDefault="00076F74" w:rsidP="009D4580">
            <w:pPr>
              <w:ind w:left="680" w:hanging="567"/>
              <w:rPr>
                <w:rFonts w:asciiTheme="majorHAnsi" w:hAnsiTheme="majorHAnsi" w:cs="Times New Roman"/>
                <w:sz w:val="26"/>
                <w:szCs w:val="26"/>
              </w:rPr>
            </w:pPr>
          </w:p>
        </w:tc>
      </w:tr>
      <w:tr w:rsidR="00CB04D7" w:rsidRPr="00D221CA" w:rsidTr="00CB04D7">
        <w:trPr>
          <w:trHeight w:hRule="exact" w:val="980"/>
        </w:trPr>
        <w:tc>
          <w:tcPr>
            <w:tcW w:w="6426" w:type="dxa"/>
            <w:tcBorders>
              <w:top w:val="single" w:sz="8" w:space="0" w:color="838383"/>
              <w:left w:val="single" w:sz="18" w:space="0" w:color="838383"/>
              <w:bottom w:val="single" w:sz="18" w:space="0" w:color="838383"/>
              <w:right w:val="single" w:sz="8" w:space="0" w:color="838383"/>
            </w:tcBorders>
          </w:tcPr>
          <w:p w:rsidR="00076F74" w:rsidRPr="00D221CA" w:rsidRDefault="00076F74" w:rsidP="009D4580">
            <w:pPr>
              <w:pStyle w:val="TableParagraph"/>
              <w:spacing w:line="267" w:lineRule="exact"/>
              <w:ind w:left="680" w:right="654" w:hanging="567"/>
              <w:rPr>
                <w:rFonts w:asciiTheme="majorHAnsi" w:hAnsiTheme="majorHAnsi"/>
                <w:sz w:val="26"/>
                <w:szCs w:val="26"/>
              </w:rPr>
            </w:pPr>
            <w:r w:rsidRPr="00D221CA">
              <w:rPr>
                <w:rFonts w:asciiTheme="majorHAnsi" w:hAnsiTheme="majorHAnsi"/>
                <w:sz w:val="26"/>
                <w:szCs w:val="26"/>
              </w:rPr>
              <w:t>20. Poskytla by mediace stranám možnost reálného zhodnocení jejich postavení a/nebo šance na vítězství ve sporu?</w:t>
            </w:r>
          </w:p>
        </w:tc>
        <w:tc>
          <w:tcPr>
            <w:tcW w:w="567" w:type="dxa"/>
            <w:tcBorders>
              <w:top w:val="single" w:sz="8" w:space="0" w:color="838383"/>
              <w:left w:val="single" w:sz="8" w:space="0" w:color="838383"/>
              <w:bottom w:val="single" w:sz="18" w:space="0" w:color="838383"/>
              <w:right w:val="single" w:sz="8" w:space="0" w:color="838383"/>
            </w:tcBorders>
          </w:tcPr>
          <w:p w:rsidR="00076F74" w:rsidRPr="00D221CA" w:rsidRDefault="00076F74" w:rsidP="009D4580">
            <w:pPr>
              <w:ind w:left="680" w:hanging="567"/>
              <w:rPr>
                <w:rFonts w:asciiTheme="majorHAnsi" w:hAnsiTheme="majorHAnsi" w:cs="Times New Roman"/>
                <w:sz w:val="26"/>
                <w:szCs w:val="26"/>
              </w:rPr>
            </w:pPr>
          </w:p>
        </w:tc>
        <w:tc>
          <w:tcPr>
            <w:tcW w:w="1559" w:type="dxa"/>
            <w:tcBorders>
              <w:top w:val="single" w:sz="8" w:space="0" w:color="838383"/>
              <w:left w:val="single" w:sz="8" w:space="0" w:color="838383"/>
              <w:bottom w:val="single" w:sz="18" w:space="0" w:color="838383"/>
              <w:right w:val="single" w:sz="8" w:space="0" w:color="838383"/>
            </w:tcBorders>
          </w:tcPr>
          <w:p w:rsidR="00076F74" w:rsidRPr="00D221CA" w:rsidRDefault="00076F74" w:rsidP="009D4580">
            <w:pPr>
              <w:ind w:left="680" w:hanging="567"/>
              <w:rPr>
                <w:rFonts w:asciiTheme="majorHAnsi" w:hAnsiTheme="majorHAnsi" w:cs="Times New Roman"/>
                <w:sz w:val="26"/>
                <w:szCs w:val="26"/>
              </w:rPr>
            </w:pPr>
          </w:p>
        </w:tc>
        <w:tc>
          <w:tcPr>
            <w:tcW w:w="567" w:type="dxa"/>
            <w:tcBorders>
              <w:top w:val="single" w:sz="8" w:space="0" w:color="838383"/>
              <w:left w:val="single" w:sz="8" w:space="0" w:color="838383"/>
              <w:bottom w:val="single" w:sz="18" w:space="0" w:color="838383"/>
              <w:right w:val="single" w:sz="18" w:space="0" w:color="838383"/>
            </w:tcBorders>
          </w:tcPr>
          <w:p w:rsidR="00076F74" w:rsidRPr="00D221CA" w:rsidRDefault="00076F74" w:rsidP="009D4580">
            <w:pPr>
              <w:ind w:left="680" w:hanging="567"/>
              <w:rPr>
                <w:rFonts w:asciiTheme="majorHAnsi" w:hAnsiTheme="majorHAnsi" w:cs="Times New Roman"/>
                <w:sz w:val="26"/>
                <w:szCs w:val="26"/>
              </w:rPr>
            </w:pPr>
          </w:p>
        </w:tc>
      </w:tr>
    </w:tbl>
    <w:p w:rsidR="00A238A9" w:rsidRDefault="00A238A9" w:rsidP="00D80106">
      <w:pPr>
        <w:spacing w:after="0"/>
        <w:ind w:right="284"/>
        <w:jc w:val="both"/>
        <w:rPr>
          <w:rFonts w:asciiTheme="majorHAnsi" w:hAnsiTheme="majorHAnsi"/>
          <w:sz w:val="28"/>
          <w:szCs w:val="30"/>
        </w:rPr>
      </w:pPr>
    </w:p>
    <w:p w:rsidR="00A238A9" w:rsidRDefault="00A238A9" w:rsidP="00D80106">
      <w:pPr>
        <w:spacing w:after="0"/>
        <w:ind w:right="284"/>
        <w:jc w:val="both"/>
        <w:rPr>
          <w:rFonts w:asciiTheme="majorHAnsi" w:hAnsiTheme="majorHAnsi"/>
          <w:sz w:val="28"/>
          <w:szCs w:val="30"/>
        </w:rPr>
      </w:pPr>
    </w:p>
    <w:p w:rsidR="00A238A9" w:rsidRDefault="00A238A9" w:rsidP="00D80106">
      <w:pPr>
        <w:spacing w:after="0"/>
        <w:ind w:right="284"/>
        <w:jc w:val="both"/>
        <w:rPr>
          <w:rFonts w:asciiTheme="majorHAnsi" w:hAnsiTheme="majorHAnsi"/>
          <w:sz w:val="28"/>
          <w:szCs w:val="30"/>
        </w:rPr>
      </w:pPr>
    </w:p>
    <w:p w:rsidR="00B33426" w:rsidRDefault="004D4E0C" w:rsidP="00D80106">
      <w:pPr>
        <w:spacing w:after="0"/>
        <w:ind w:right="284"/>
        <w:jc w:val="both"/>
        <w:rPr>
          <w:rFonts w:asciiTheme="majorHAnsi" w:hAnsiTheme="majorHAnsi"/>
          <w:sz w:val="28"/>
          <w:szCs w:val="30"/>
        </w:rPr>
      </w:pPr>
      <w:r w:rsidRPr="004D4E0C">
        <w:rPr>
          <w:rFonts w:asciiTheme="majorHAnsi" w:hAnsiTheme="majorHAnsi"/>
          <w:noProof/>
          <w:sz w:val="28"/>
          <w:szCs w:val="30"/>
          <w:lang w:eastAsia="cs-CZ"/>
        </w:rPr>
        <mc:AlternateContent>
          <mc:Choice Requires="wps">
            <w:drawing>
              <wp:anchor distT="0" distB="0" distL="114300" distR="114300" simplePos="0" relativeHeight="251659264" behindDoc="0" locked="0" layoutInCell="1" allowOverlap="1" wp14:anchorId="4D3CE94E" wp14:editId="34CF20A4">
                <wp:simplePos x="0" y="0"/>
                <wp:positionH relativeFrom="column">
                  <wp:posOffset>43180</wp:posOffset>
                </wp:positionH>
                <wp:positionV relativeFrom="paragraph">
                  <wp:posOffset>131445</wp:posOffset>
                </wp:positionV>
                <wp:extent cx="5810250" cy="4600575"/>
                <wp:effectExtent l="0" t="0" r="19050" b="285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00575"/>
                        </a:xfrm>
                        <a:prstGeom prst="rect">
                          <a:avLst/>
                        </a:prstGeom>
                        <a:solidFill>
                          <a:schemeClr val="accent1">
                            <a:lumMod val="20000"/>
                            <a:lumOff val="80000"/>
                          </a:schemeClr>
                        </a:solidFill>
                        <a:ln>
                          <a:solidFill>
                            <a:schemeClr val="accent1">
                              <a:lumMod val="20000"/>
                              <a:lumOff val="8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4D4E0C" w:rsidRPr="00F34CDB" w:rsidRDefault="004D4E0C" w:rsidP="004D4E0C">
                            <w:pPr>
                              <w:pStyle w:val="Nadpis2"/>
                              <w:spacing w:before="46"/>
                              <w:ind w:left="0"/>
                              <w:jc w:val="both"/>
                              <w:rPr>
                                <w:rFonts w:asciiTheme="majorHAnsi" w:hAnsiTheme="majorHAnsi" w:cs="Calibri"/>
                                <w:b w:val="0"/>
                                <w:bCs w:val="0"/>
                                <w:i w:val="0"/>
                                <w:color w:val="507393"/>
                                <w:sz w:val="32"/>
                                <w:lang w:val="cs-CZ"/>
                              </w:rPr>
                            </w:pPr>
                            <w:r w:rsidRPr="00F34CDB">
                              <w:rPr>
                                <w:rFonts w:asciiTheme="majorHAnsi" w:hAnsiTheme="majorHAnsi" w:cs="Calibri"/>
                                <w:i w:val="0"/>
                                <w:color w:val="507393"/>
                                <w:sz w:val="32"/>
                                <w:lang w:val="cs-CZ"/>
                              </w:rPr>
                              <w:t>Interpretace výsledků</w:t>
                            </w:r>
                          </w:p>
                          <w:p w:rsidR="004D4E0C" w:rsidRDefault="004D4E0C" w:rsidP="004D4E0C">
                            <w:pPr>
                              <w:pStyle w:val="Zkladntext"/>
                              <w:spacing w:before="42" w:line="276" w:lineRule="auto"/>
                              <w:ind w:left="0" w:firstLine="0"/>
                              <w:jc w:val="both"/>
                              <w:rPr>
                                <w:rFonts w:asciiTheme="majorHAnsi" w:hAnsiTheme="majorHAnsi"/>
                                <w:b/>
                                <w:sz w:val="28"/>
                                <w:lang w:val="cs-CZ"/>
                              </w:rPr>
                            </w:pPr>
                          </w:p>
                          <w:p w:rsidR="004D4E0C" w:rsidRPr="00A238A9" w:rsidRDefault="004D4E0C" w:rsidP="004D4E0C">
                            <w:pPr>
                              <w:pStyle w:val="Zkladntext"/>
                              <w:spacing w:before="42" w:line="276" w:lineRule="auto"/>
                              <w:ind w:left="0" w:firstLine="0"/>
                              <w:jc w:val="both"/>
                              <w:rPr>
                                <w:rFonts w:asciiTheme="majorHAnsi" w:hAnsiTheme="majorHAnsi"/>
                                <w:b/>
                                <w:sz w:val="26"/>
                                <w:szCs w:val="26"/>
                                <w:lang w:val="cs-CZ"/>
                              </w:rPr>
                            </w:pPr>
                            <w:r w:rsidRPr="00A238A9">
                              <w:rPr>
                                <w:rFonts w:asciiTheme="majorHAnsi" w:hAnsiTheme="majorHAnsi"/>
                                <w:b/>
                                <w:sz w:val="26"/>
                                <w:szCs w:val="26"/>
                                <w:lang w:val="cs-CZ"/>
                              </w:rPr>
                              <w:t>Převažuje-li v dotazníku počet odpovědí „ano“ znamená to, že by bylo vhodné strany odkázat na mediaci.</w:t>
                            </w:r>
                          </w:p>
                          <w:p w:rsidR="004D4E0C" w:rsidRPr="00A238A9" w:rsidRDefault="004D4E0C" w:rsidP="004D4E0C">
                            <w:pPr>
                              <w:pStyle w:val="Zkladntext"/>
                              <w:spacing w:before="42" w:line="276" w:lineRule="auto"/>
                              <w:ind w:left="0" w:firstLine="0"/>
                              <w:jc w:val="both"/>
                              <w:rPr>
                                <w:rFonts w:asciiTheme="majorHAnsi" w:hAnsiTheme="majorHAnsi"/>
                                <w:b/>
                                <w:sz w:val="26"/>
                                <w:szCs w:val="26"/>
                                <w:lang w:val="cs-CZ"/>
                              </w:rPr>
                            </w:pPr>
                          </w:p>
                          <w:p w:rsidR="004D4E0C" w:rsidRPr="00A238A9" w:rsidRDefault="004D4E0C" w:rsidP="004D4E0C">
                            <w:pPr>
                              <w:pStyle w:val="Zkladntext"/>
                              <w:spacing w:line="276" w:lineRule="auto"/>
                              <w:ind w:left="0" w:firstLine="0"/>
                              <w:jc w:val="both"/>
                              <w:rPr>
                                <w:rFonts w:asciiTheme="majorHAnsi" w:hAnsiTheme="majorHAnsi"/>
                                <w:sz w:val="26"/>
                                <w:szCs w:val="26"/>
                                <w:lang w:val="cs-CZ"/>
                              </w:rPr>
                            </w:pPr>
                            <w:r w:rsidRPr="00A238A9">
                              <w:rPr>
                                <w:rFonts w:asciiTheme="majorHAnsi" w:hAnsiTheme="majorHAnsi"/>
                                <w:sz w:val="26"/>
                                <w:szCs w:val="26"/>
                                <w:lang w:val="cs-CZ"/>
                              </w:rPr>
                              <w:t xml:space="preserve">Pokud je v oddíle </w:t>
                            </w:r>
                            <w:r w:rsidRPr="00A238A9">
                              <w:rPr>
                                <w:rFonts w:asciiTheme="majorHAnsi" w:hAnsiTheme="majorHAnsi"/>
                                <w:b/>
                                <w:bCs/>
                                <w:sz w:val="26"/>
                                <w:szCs w:val="26"/>
                                <w:lang w:val="cs-CZ"/>
                              </w:rPr>
                              <w:t xml:space="preserve">rámcové podmínky </w:t>
                            </w:r>
                            <w:r w:rsidRPr="00A238A9">
                              <w:rPr>
                                <w:rFonts w:asciiTheme="majorHAnsi" w:hAnsiTheme="majorHAnsi"/>
                                <w:sz w:val="26"/>
                                <w:szCs w:val="26"/>
                                <w:lang w:val="cs-CZ"/>
                              </w:rPr>
                              <w:t>většina odpovědí „ano“, znamená to, že právní a procesní rámec není překážkou mediace, a může ji dokonce podporovat.</w:t>
                            </w:r>
                          </w:p>
                          <w:p w:rsidR="004D4E0C" w:rsidRPr="00A238A9" w:rsidRDefault="004D4E0C" w:rsidP="004D4E0C">
                            <w:pPr>
                              <w:pStyle w:val="Zkladntext"/>
                              <w:spacing w:line="276" w:lineRule="auto"/>
                              <w:ind w:left="0" w:firstLine="0"/>
                              <w:jc w:val="both"/>
                              <w:rPr>
                                <w:rFonts w:asciiTheme="majorHAnsi" w:hAnsiTheme="majorHAnsi"/>
                                <w:sz w:val="26"/>
                                <w:szCs w:val="26"/>
                                <w:lang w:val="cs-CZ"/>
                              </w:rPr>
                            </w:pPr>
                            <w:r w:rsidRPr="00A238A9">
                              <w:rPr>
                                <w:rFonts w:asciiTheme="majorHAnsi" w:hAnsiTheme="majorHAnsi"/>
                                <w:sz w:val="26"/>
                                <w:szCs w:val="26"/>
                                <w:lang w:val="cs-CZ"/>
                              </w:rPr>
                              <w:t xml:space="preserve">Pokud je v oddíle </w:t>
                            </w:r>
                            <w:r w:rsidRPr="00A238A9">
                              <w:rPr>
                                <w:rFonts w:asciiTheme="majorHAnsi" w:hAnsiTheme="majorHAnsi"/>
                                <w:b/>
                                <w:bCs/>
                                <w:sz w:val="26"/>
                                <w:szCs w:val="26"/>
                                <w:lang w:val="cs-CZ"/>
                              </w:rPr>
                              <w:t xml:space="preserve">vhodnost sporu </w:t>
                            </w:r>
                            <w:r w:rsidRPr="00A238A9">
                              <w:rPr>
                                <w:rFonts w:asciiTheme="majorHAnsi" w:hAnsiTheme="majorHAnsi"/>
                                <w:sz w:val="26"/>
                                <w:szCs w:val="26"/>
                                <w:lang w:val="cs-CZ"/>
                              </w:rPr>
                              <w:t>většina odpovědí „ano“, znamená to, že charakter sporu je obzvláště vhodný pro mediaci, a že existuje řada vlivů, které přirozeně stranám pomohou dospět k urovnání.</w:t>
                            </w:r>
                          </w:p>
                          <w:p w:rsidR="004D4E0C" w:rsidRPr="00A238A9" w:rsidRDefault="004D4E0C" w:rsidP="004D4E0C">
                            <w:pPr>
                              <w:pStyle w:val="Zkladntext"/>
                              <w:spacing w:line="276" w:lineRule="auto"/>
                              <w:ind w:left="0" w:firstLine="0"/>
                              <w:jc w:val="both"/>
                              <w:rPr>
                                <w:rFonts w:asciiTheme="majorHAnsi" w:hAnsiTheme="majorHAnsi"/>
                                <w:sz w:val="26"/>
                                <w:szCs w:val="26"/>
                                <w:lang w:val="cs-CZ"/>
                              </w:rPr>
                            </w:pPr>
                            <w:r w:rsidRPr="00A238A9">
                              <w:rPr>
                                <w:rFonts w:asciiTheme="majorHAnsi" w:hAnsiTheme="majorHAnsi"/>
                                <w:sz w:val="26"/>
                                <w:szCs w:val="26"/>
                                <w:lang w:val="cs-CZ"/>
                              </w:rPr>
                              <w:t xml:space="preserve">Pokud je v oddíle </w:t>
                            </w:r>
                            <w:r w:rsidRPr="00A238A9">
                              <w:rPr>
                                <w:rFonts w:asciiTheme="majorHAnsi" w:hAnsiTheme="majorHAnsi"/>
                                <w:b/>
                                <w:bCs/>
                                <w:sz w:val="26"/>
                                <w:szCs w:val="26"/>
                                <w:lang w:val="cs-CZ"/>
                              </w:rPr>
                              <w:t xml:space="preserve">podmínky týkající se ochoty stran </w:t>
                            </w:r>
                            <w:r w:rsidRPr="00A238A9">
                              <w:rPr>
                                <w:rFonts w:asciiTheme="majorHAnsi" w:hAnsiTheme="majorHAnsi"/>
                                <w:sz w:val="26"/>
                                <w:szCs w:val="26"/>
                                <w:lang w:val="cs-CZ"/>
                              </w:rPr>
                              <w:t>většina odpovědí „ano“, znamená to, že by strany měly mít zájem spor urovnat vlastním způsobem. Je to také známkou toho, že by mělo být snazší strany přesvědčit o výhodách mediace.</w:t>
                            </w:r>
                          </w:p>
                          <w:p w:rsidR="004D4E0C" w:rsidRPr="00A238A9" w:rsidRDefault="004D4E0C" w:rsidP="004D4E0C">
                            <w:pPr>
                              <w:pStyle w:val="Zkladntext"/>
                              <w:spacing w:before="56" w:line="275" w:lineRule="auto"/>
                              <w:ind w:left="0" w:firstLine="0"/>
                              <w:jc w:val="both"/>
                              <w:rPr>
                                <w:rFonts w:asciiTheme="majorHAnsi" w:hAnsiTheme="majorHAnsi"/>
                                <w:sz w:val="26"/>
                                <w:szCs w:val="26"/>
                                <w:lang w:val="cs-CZ"/>
                              </w:rPr>
                            </w:pPr>
                            <w:r w:rsidRPr="00A238A9">
                              <w:rPr>
                                <w:rFonts w:asciiTheme="majorHAnsi" w:hAnsiTheme="majorHAnsi"/>
                                <w:sz w:val="26"/>
                                <w:szCs w:val="26"/>
                                <w:lang w:val="cs-CZ"/>
                              </w:rPr>
                              <w:t xml:space="preserve">Pokud je v oddíle </w:t>
                            </w:r>
                            <w:r w:rsidRPr="00A238A9">
                              <w:rPr>
                                <w:rFonts w:asciiTheme="majorHAnsi" w:hAnsiTheme="majorHAnsi"/>
                                <w:b/>
                                <w:bCs/>
                                <w:sz w:val="26"/>
                                <w:szCs w:val="26"/>
                                <w:lang w:val="cs-CZ"/>
                              </w:rPr>
                              <w:t xml:space="preserve">výhody mediace pro tento spor </w:t>
                            </w:r>
                            <w:r w:rsidRPr="00A238A9">
                              <w:rPr>
                                <w:rFonts w:asciiTheme="majorHAnsi" w:hAnsiTheme="majorHAnsi"/>
                                <w:sz w:val="26"/>
                                <w:szCs w:val="26"/>
                                <w:lang w:val="cs-CZ"/>
                              </w:rPr>
                              <w:t>většina odpovědí „ano“, znamená to, že urovnání sporu mediací pravděpodobněji přinese vyšší hodnotu oběma stranám než soudní/rozhodčí řízení.</w:t>
                            </w:r>
                          </w:p>
                          <w:p w:rsidR="004D4E0C" w:rsidRPr="00A238A9" w:rsidRDefault="004D4E0C">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3.4pt;margin-top:10.35pt;width:457.5pt;height:3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" fillcolor="#dbe5f1 [660]" strokecolor="#dbe5f1 [660]" strokeweight="2pt">
                <v:textbox>
                  <w:txbxContent>
                    <w:p w:rsidR="004D4E0C" w:rsidRPr="00F34CDB" w:rsidRDefault="004D4E0C" w:rsidP="004D4E0C">
                      <w:pPr>
                        <w:pStyle w:val="Nadpis2"/>
                        <w:spacing w:before="46"/>
                        <w:ind w:left="0"/>
                        <w:jc w:val="both"/>
                        <w:rPr>
                          <w:rFonts w:asciiTheme="majorHAnsi" w:hAnsiTheme="majorHAnsi" w:cs="Calibri"/>
                          <w:b w:val="0"/>
                          <w:bCs w:val="0"/>
                          <w:i w:val="0"/>
                          <w:color w:val="507393"/>
                          <w:sz w:val="32"/>
                          <w:lang w:val="cs-CZ"/>
                        </w:rPr>
                      </w:pPr>
                      <w:r w:rsidRPr="00F34CDB">
                        <w:rPr>
                          <w:rFonts w:asciiTheme="majorHAnsi" w:hAnsiTheme="majorHAnsi" w:cs="Calibri"/>
                          <w:i w:val="0"/>
                          <w:color w:val="507393"/>
                          <w:sz w:val="32"/>
                          <w:lang w:val="cs-CZ"/>
                        </w:rPr>
                        <w:t>Interpretace výsledků</w:t>
                      </w:r>
                    </w:p>
                    <w:p w:rsidR="004D4E0C" w:rsidRDefault="004D4E0C" w:rsidP="004D4E0C">
                      <w:pPr>
                        <w:pStyle w:val="Zkladntext"/>
                        <w:spacing w:before="42" w:line="276" w:lineRule="auto"/>
                        <w:ind w:left="0" w:firstLine="0"/>
                        <w:jc w:val="both"/>
                        <w:rPr>
                          <w:rFonts w:asciiTheme="majorHAnsi" w:hAnsiTheme="majorHAnsi"/>
                          <w:b/>
                          <w:sz w:val="28"/>
                          <w:lang w:val="cs-CZ"/>
                        </w:rPr>
                      </w:pPr>
                    </w:p>
                    <w:p w:rsidR="004D4E0C" w:rsidRPr="00A238A9" w:rsidRDefault="004D4E0C" w:rsidP="004D4E0C">
                      <w:pPr>
                        <w:pStyle w:val="Zkladntext"/>
                        <w:spacing w:before="42" w:line="276" w:lineRule="auto"/>
                        <w:ind w:left="0" w:firstLine="0"/>
                        <w:jc w:val="both"/>
                        <w:rPr>
                          <w:rFonts w:asciiTheme="majorHAnsi" w:hAnsiTheme="majorHAnsi"/>
                          <w:b/>
                          <w:sz w:val="26"/>
                          <w:szCs w:val="26"/>
                          <w:lang w:val="cs-CZ"/>
                        </w:rPr>
                      </w:pPr>
                      <w:r w:rsidRPr="00A238A9">
                        <w:rPr>
                          <w:rFonts w:asciiTheme="majorHAnsi" w:hAnsiTheme="majorHAnsi"/>
                          <w:b/>
                          <w:sz w:val="26"/>
                          <w:szCs w:val="26"/>
                          <w:lang w:val="cs-CZ"/>
                        </w:rPr>
                        <w:t>Převažuje-li v dotazníku počet odpovědí „ano“ znamená to, že by bylo vhodné strany odkázat na mediaci.</w:t>
                      </w:r>
                    </w:p>
                    <w:p w:rsidR="004D4E0C" w:rsidRPr="00A238A9" w:rsidRDefault="004D4E0C" w:rsidP="004D4E0C">
                      <w:pPr>
                        <w:pStyle w:val="Zkladntext"/>
                        <w:spacing w:before="42" w:line="276" w:lineRule="auto"/>
                        <w:ind w:left="0" w:firstLine="0"/>
                        <w:jc w:val="both"/>
                        <w:rPr>
                          <w:rFonts w:asciiTheme="majorHAnsi" w:hAnsiTheme="majorHAnsi"/>
                          <w:b/>
                          <w:sz w:val="26"/>
                          <w:szCs w:val="26"/>
                          <w:lang w:val="cs-CZ"/>
                        </w:rPr>
                      </w:pPr>
                    </w:p>
                    <w:p w:rsidR="004D4E0C" w:rsidRPr="00A238A9" w:rsidRDefault="004D4E0C" w:rsidP="004D4E0C">
                      <w:pPr>
                        <w:pStyle w:val="Zkladntext"/>
                        <w:spacing w:line="276" w:lineRule="auto"/>
                        <w:ind w:left="0" w:firstLine="0"/>
                        <w:jc w:val="both"/>
                        <w:rPr>
                          <w:rFonts w:asciiTheme="majorHAnsi" w:hAnsiTheme="majorHAnsi"/>
                          <w:sz w:val="26"/>
                          <w:szCs w:val="26"/>
                          <w:lang w:val="cs-CZ"/>
                        </w:rPr>
                      </w:pPr>
                      <w:r w:rsidRPr="00A238A9">
                        <w:rPr>
                          <w:rFonts w:asciiTheme="majorHAnsi" w:hAnsiTheme="majorHAnsi"/>
                          <w:sz w:val="26"/>
                          <w:szCs w:val="26"/>
                          <w:lang w:val="cs-CZ"/>
                        </w:rPr>
                        <w:t xml:space="preserve">Pokud je v oddíle </w:t>
                      </w:r>
                      <w:r w:rsidRPr="00A238A9">
                        <w:rPr>
                          <w:rFonts w:asciiTheme="majorHAnsi" w:hAnsiTheme="majorHAnsi"/>
                          <w:b/>
                          <w:bCs/>
                          <w:sz w:val="26"/>
                          <w:szCs w:val="26"/>
                          <w:lang w:val="cs-CZ"/>
                        </w:rPr>
                        <w:t xml:space="preserve">rámcové podmínky </w:t>
                      </w:r>
                      <w:r w:rsidRPr="00A238A9">
                        <w:rPr>
                          <w:rFonts w:asciiTheme="majorHAnsi" w:hAnsiTheme="majorHAnsi"/>
                          <w:sz w:val="26"/>
                          <w:szCs w:val="26"/>
                          <w:lang w:val="cs-CZ"/>
                        </w:rPr>
                        <w:t>většina odpovědí „ano“, znamená to, že právní a procesní rámec není překážkou mediace, a může ji dokonce podporovat.</w:t>
                      </w:r>
                    </w:p>
                    <w:p w:rsidR="004D4E0C" w:rsidRPr="00A238A9" w:rsidRDefault="004D4E0C" w:rsidP="004D4E0C">
                      <w:pPr>
                        <w:pStyle w:val="Zkladntext"/>
                        <w:spacing w:line="276" w:lineRule="auto"/>
                        <w:ind w:left="0" w:firstLine="0"/>
                        <w:jc w:val="both"/>
                        <w:rPr>
                          <w:rFonts w:asciiTheme="majorHAnsi" w:hAnsiTheme="majorHAnsi"/>
                          <w:sz w:val="26"/>
                          <w:szCs w:val="26"/>
                          <w:lang w:val="cs-CZ"/>
                        </w:rPr>
                      </w:pPr>
                      <w:r w:rsidRPr="00A238A9">
                        <w:rPr>
                          <w:rFonts w:asciiTheme="majorHAnsi" w:hAnsiTheme="majorHAnsi"/>
                          <w:sz w:val="26"/>
                          <w:szCs w:val="26"/>
                          <w:lang w:val="cs-CZ"/>
                        </w:rPr>
                        <w:t xml:space="preserve">Pokud je v oddíle </w:t>
                      </w:r>
                      <w:r w:rsidRPr="00A238A9">
                        <w:rPr>
                          <w:rFonts w:asciiTheme="majorHAnsi" w:hAnsiTheme="majorHAnsi"/>
                          <w:b/>
                          <w:bCs/>
                          <w:sz w:val="26"/>
                          <w:szCs w:val="26"/>
                          <w:lang w:val="cs-CZ"/>
                        </w:rPr>
                        <w:t xml:space="preserve">vhodnost sporu </w:t>
                      </w:r>
                      <w:r w:rsidRPr="00A238A9">
                        <w:rPr>
                          <w:rFonts w:asciiTheme="majorHAnsi" w:hAnsiTheme="majorHAnsi"/>
                          <w:sz w:val="26"/>
                          <w:szCs w:val="26"/>
                          <w:lang w:val="cs-CZ"/>
                        </w:rPr>
                        <w:t>většina odpovědí „ano“, znamená to, že charakter sporu je obzvláště vhodný pro mediaci, a že existuje řada vlivů, které přirozeně stranám pomohou dospět k urovnání.</w:t>
                      </w:r>
                    </w:p>
                    <w:p w:rsidR="004D4E0C" w:rsidRPr="00A238A9" w:rsidRDefault="004D4E0C" w:rsidP="004D4E0C">
                      <w:pPr>
                        <w:pStyle w:val="Zkladntext"/>
                        <w:spacing w:line="276" w:lineRule="auto"/>
                        <w:ind w:left="0" w:firstLine="0"/>
                        <w:jc w:val="both"/>
                        <w:rPr>
                          <w:rFonts w:asciiTheme="majorHAnsi" w:hAnsiTheme="majorHAnsi"/>
                          <w:sz w:val="26"/>
                          <w:szCs w:val="26"/>
                          <w:lang w:val="cs-CZ"/>
                        </w:rPr>
                      </w:pPr>
                      <w:r w:rsidRPr="00A238A9">
                        <w:rPr>
                          <w:rFonts w:asciiTheme="majorHAnsi" w:hAnsiTheme="majorHAnsi"/>
                          <w:sz w:val="26"/>
                          <w:szCs w:val="26"/>
                          <w:lang w:val="cs-CZ"/>
                        </w:rPr>
                        <w:t xml:space="preserve">Pokud je v oddíle </w:t>
                      </w:r>
                      <w:r w:rsidRPr="00A238A9">
                        <w:rPr>
                          <w:rFonts w:asciiTheme="majorHAnsi" w:hAnsiTheme="majorHAnsi"/>
                          <w:b/>
                          <w:bCs/>
                          <w:sz w:val="26"/>
                          <w:szCs w:val="26"/>
                          <w:lang w:val="cs-CZ"/>
                        </w:rPr>
                        <w:t xml:space="preserve">podmínky týkající se ochoty stran </w:t>
                      </w:r>
                      <w:r w:rsidRPr="00A238A9">
                        <w:rPr>
                          <w:rFonts w:asciiTheme="majorHAnsi" w:hAnsiTheme="majorHAnsi"/>
                          <w:sz w:val="26"/>
                          <w:szCs w:val="26"/>
                          <w:lang w:val="cs-CZ"/>
                        </w:rPr>
                        <w:t>většina odpovědí „ano“, znamená to, že by strany měly mít zájem spor urovnat vlastním způsobem. Je to také známkou toho, že by mělo být snazší strany přesvědčit o výhodách mediace.</w:t>
                      </w:r>
                    </w:p>
                    <w:p w:rsidR="004D4E0C" w:rsidRPr="00A238A9" w:rsidRDefault="004D4E0C" w:rsidP="004D4E0C">
                      <w:pPr>
                        <w:pStyle w:val="Zkladntext"/>
                        <w:spacing w:before="56" w:line="275" w:lineRule="auto"/>
                        <w:ind w:left="0" w:firstLine="0"/>
                        <w:jc w:val="both"/>
                        <w:rPr>
                          <w:rFonts w:asciiTheme="majorHAnsi" w:hAnsiTheme="majorHAnsi"/>
                          <w:sz w:val="26"/>
                          <w:szCs w:val="26"/>
                          <w:lang w:val="cs-CZ"/>
                        </w:rPr>
                      </w:pPr>
                      <w:r w:rsidRPr="00A238A9">
                        <w:rPr>
                          <w:rFonts w:asciiTheme="majorHAnsi" w:hAnsiTheme="majorHAnsi"/>
                          <w:sz w:val="26"/>
                          <w:szCs w:val="26"/>
                          <w:lang w:val="cs-CZ"/>
                        </w:rPr>
                        <w:t xml:space="preserve">Pokud je v oddíle </w:t>
                      </w:r>
                      <w:r w:rsidRPr="00A238A9">
                        <w:rPr>
                          <w:rFonts w:asciiTheme="majorHAnsi" w:hAnsiTheme="majorHAnsi"/>
                          <w:b/>
                          <w:bCs/>
                          <w:sz w:val="26"/>
                          <w:szCs w:val="26"/>
                          <w:lang w:val="cs-CZ"/>
                        </w:rPr>
                        <w:t xml:space="preserve">výhody mediace pro tento spor </w:t>
                      </w:r>
                      <w:r w:rsidRPr="00A238A9">
                        <w:rPr>
                          <w:rFonts w:asciiTheme="majorHAnsi" w:hAnsiTheme="majorHAnsi"/>
                          <w:sz w:val="26"/>
                          <w:szCs w:val="26"/>
                          <w:lang w:val="cs-CZ"/>
                        </w:rPr>
                        <w:t>většina odpovědí „ano“, znamená to, že urovnání sporu mediací pravděpodobněji přinese vyšší hodnotu oběma stranám než soudní/rozhodčí řízení.</w:t>
                      </w:r>
                    </w:p>
                    <w:p w:rsidR="004D4E0C" w:rsidRPr="00A238A9" w:rsidRDefault="004D4E0C">
                      <w:pPr>
                        <w:rPr>
                          <w:sz w:val="26"/>
                          <w:szCs w:val="26"/>
                        </w:rPr>
                      </w:pPr>
                    </w:p>
                  </w:txbxContent>
                </v:textbox>
              </v:shape>
            </w:pict>
          </mc:Fallback>
        </mc:AlternateContent>
      </w: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4D4E0C" w:rsidRDefault="004D4E0C" w:rsidP="00D80106">
      <w:pPr>
        <w:spacing w:after="0"/>
        <w:ind w:right="284"/>
        <w:jc w:val="both"/>
        <w:rPr>
          <w:rFonts w:asciiTheme="majorHAnsi" w:hAnsiTheme="majorHAnsi"/>
          <w:sz w:val="28"/>
          <w:szCs w:val="30"/>
        </w:rPr>
      </w:pPr>
    </w:p>
    <w:p w:rsidR="00B33426" w:rsidRPr="00B33426" w:rsidRDefault="00B33426" w:rsidP="00F34CDB">
      <w:pPr>
        <w:widowControl w:val="0"/>
        <w:spacing w:after="0" w:line="240" w:lineRule="auto"/>
        <w:jc w:val="both"/>
        <w:outlineLvl w:val="1"/>
        <w:rPr>
          <w:rFonts w:asciiTheme="majorHAnsi" w:eastAsia="Calibri" w:hAnsiTheme="majorHAnsi" w:cs="Calibri"/>
          <w:iCs/>
          <w:color w:val="507393"/>
          <w:sz w:val="32"/>
          <w:szCs w:val="28"/>
        </w:rPr>
      </w:pPr>
      <w:r w:rsidRPr="00B33426">
        <w:rPr>
          <w:rFonts w:asciiTheme="majorHAnsi" w:eastAsia="Calibri" w:hAnsiTheme="majorHAnsi" w:cs="Calibri"/>
          <w:b/>
          <w:bCs/>
          <w:iCs/>
          <w:color w:val="507393"/>
          <w:sz w:val="32"/>
          <w:szCs w:val="28"/>
        </w:rPr>
        <w:lastRenderedPageBreak/>
        <w:t>Objasnění</w:t>
      </w:r>
    </w:p>
    <w:p w:rsidR="00B33426" w:rsidRPr="00B33426" w:rsidRDefault="00B33426" w:rsidP="00F34CDB">
      <w:pPr>
        <w:widowControl w:val="0"/>
        <w:spacing w:before="10" w:after="0" w:line="340" w:lineRule="exact"/>
        <w:rPr>
          <w:rFonts w:asciiTheme="majorHAnsi" w:eastAsia="Times New Roman" w:hAnsiTheme="majorHAnsi" w:cs="Times New Roman"/>
          <w:sz w:val="34"/>
          <w:szCs w:val="34"/>
        </w:rPr>
      </w:pPr>
    </w:p>
    <w:p w:rsidR="00B33426" w:rsidRPr="00B33426" w:rsidRDefault="00B33426" w:rsidP="00F34CDB">
      <w:pPr>
        <w:widowControl w:val="0"/>
        <w:spacing w:after="0" w:line="240" w:lineRule="auto"/>
        <w:jc w:val="both"/>
        <w:outlineLvl w:val="2"/>
        <w:rPr>
          <w:rFonts w:asciiTheme="majorHAnsi" w:eastAsia="Calibri" w:hAnsiTheme="majorHAnsi" w:cs="Times New Roman"/>
          <w:sz w:val="26"/>
          <w:szCs w:val="26"/>
          <w:u w:val="single"/>
        </w:rPr>
      </w:pPr>
      <w:r w:rsidRPr="00A238A9">
        <w:rPr>
          <w:rFonts w:asciiTheme="majorHAnsi" w:eastAsia="Calibri" w:hAnsiTheme="majorHAnsi" w:cs="Times New Roman"/>
          <w:b/>
          <w:bCs/>
          <w:sz w:val="26"/>
          <w:szCs w:val="26"/>
          <w:highlight w:val="lightGray"/>
          <w:u w:val="single"/>
        </w:rPr>
        <w:t>Oddíl A - Rámcové podmínky</w:t>
      </w:r>
    </w:p>
    <w:p w:rsidR="00B33426" w:rsidRPr="00B33426" w:rsidRDefault="00B33426" w:rsidP="00F34CDB">
      <w:pPr>
        <w:widowControl w:val="0"/>
        <w:spacing w:before="1" w:after="0" w:line="130" w:lineRule="exact"/>
        <w:rPr>
          <w:rFonts w:asciiTheme="majorHAnsi" w:eastAsia="Times New Roman" w:hAnsiTheme="majorHAnsi" w:cs="Times New Roman"/>
          <w:sz w:val="13"/>
          <w:szCs w:val="13"/>
        </w:rPr>
      </w:pPr>
    </w:p>
    <w:p w:rsidR="00B33426" w:rsidRPr="00B33426" w:rsidRDefault="00B33426" w:rsidP="00F34CDB">
      <w:pPr>
        <w:widowControl w:val="0"/>
        <w:spacing w:after="0" w:line="220" w:lineRule="exact"/>
        <w:rPr>
          <w:rFonts w:asciiTheme="majorHAnsi" w:eastAsia="Times New Roman" w:hAnsiTheme="majorHAnsi" w:cs="Times New Roman"/>
        </w:rPr>
      </w:pPr>
    </w:p>
    <w:p w:rsidR="00B33426" w:rsidRPr="00B33426" w:rsidRDefault="00B33426" w:rsidP="00F34CDB">
      <w:pPr>
        <w:widowControl w:val="0"/>
        <w:spacing w:after="0" w:line="274" w:lineRule="auto"/>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1 – Lze ve věci uzavřít soudní smír / schválit dohodu?</w:t>
      </w:r>
    </w:p>
    <w:p w:rsidR="00B33426" w:rsidRPr="00B33426" w:rsidRDefault="00B33426" w:rsidP="00F34CDB">
      <w:pPr>
        <w:widowControl w:val="0"/>
        <w:spacing w:after="0"/>
        <w:jc w:val="both"/>
        <w:rPr>
          <w:rFonts w:asciiTheme="majorHAnsi" w:eastAsia="Times New Roman" w:hAnsiTheme="majorHAnsi" w:cs="Times New Roman"/>
        </w:rPr>
      </w:pPr>
      <w:r w:rsidRPr="00B33426">
        <w:rPr>
          <w:rFonts w:asciiTheme="majorHAnsi" w:eastAsia="Times New Roman" w:hAnsiTheme="majorHAnsi" w:cs="Calibri"/>
          <w:i/>
          <w:iCs/>
        </w:rPr>
        <w:t>Mediační dohoda musí respektovat kogentní právní úpravu.</w:t>
      </w:r>
    </w:p>
    <w:p w:rsidR="00B33426" w:rsidRPr="00B33426" w:rsidRDefault="00B33426" w:rsidP="00F34CDB">
      <w:pPr>
        <w:widowControl w:val="0"/>
        <w:spacing w:before="10"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line="240" w:lineRule="auto"/>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2 – Je vhodné strany odkázat na mediaci v této fázi konfliktu?</w:t>
      </w:r>
    </w:p>
    <w:p w:rsidR="00B33426" w:rsidRPr="00B33426" w:rsidRDefault="00B33426" w:rsidP="00F34CDB">
      <w:pPr>
        <w:widowControl w:val="0"/>
        <w:spacing w:before="38" w:after="0" w:line="275" w:lineRule="auto"/>
        <w:jc w:val="both"/>
        <w:rPr>
          <w:rFonts w:asciiTheme="majorHAnsi" w:eastAsia="Times New Roman" w:hAnsiTheme="majorHAnsi" w:cs="Times New Roman"/>
        </w:rPr>
      </w:pPr>
      <w:r w:rsidRPr="00B33426">
        <w:rPr>
          <w:rFonts w:asciiTheme="majorHAnsi" w:eastAsia="Times New Roman" w:hAnsiTheme="majorHAnsi" w:cs="Calibri"/>
          <w:i/>
          <w:iCs/>
        </w:rPr>
        <w:t xml:space="preserve">Ve fázi eskalace </w:t>
      </w:r>
      <w:r w:rsidRPr="00B33426">
        <w:rPr>
          <w:rFonts w:asciiTheme="majorHAnsi" w:eastAsia="Times New Roman" w:hAnsiTheme="majorHAnsi" w:cs="Calibri"/>
          <w:bCs/>
          <w:i/>
        </w:rPr>
        <w:t xml:space="preserve">(vrcholné fázi) </w:t>
      </w:r>
      <w:r w:rsidRPr="00B33426">
        <w:rPr>
          <w:rFonts w:asciiTheme="majorHAnsi" w:eastAsia="Times New Roman" w:hAnsiTheme="majorHAnsi" w:cs="Calibri"/>
          <w:i/>
          <w:iCs/>
        </w:rPr>
        <w:t>konfliktu mediace není vhodná -</w:t>
      </w:r>
      <w:r w:rsidRPr="00B33426">
        <w:rPr>
          <w:rFonts w:asciiTheme="majorHAnsi" w:eastAsia="Times New Roman" w:hAnsiTheme="majorHAnsi" w:cs="Calibri"/>
        </w:rPr>
        <w:t xml:space="preserve"> </w:t>
      </w:r>
      <w:r w:rsidRPr="00B33426">
        <w:rPr>
          <w:rFonts w:asciiTheme="majorHAnsi" w:eastAsia="Times New Roman" w:hAnsiTheme="majorHAnsi" w:cs="Calibri"/>
          <w:i/>
          <w:iCs/>
        </w:rPr>
        <w:t>tzn. když strany pouze bojují a jejich primárním zájmem je pouze vítězství a pokoření druhé strany</w:t>
      </w:r>
    </w:p>
    <w:p w:rsidR="00B33426" w:rsidRPr="00B33426" w:rsidRDefault="00B33426" w:rsidP="00F34CDB">
      <w:pPr>
        <w:widowControl w:val="0"/>
        <w:spacing w:before="8"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3 – Existují nějaká neukončená řízení, jichž se účastní stejné strany nebo jedna z nich, a jež se týkají stejných nebo souvisejících záležitostí?</w:t>
      </w:r>
    </w:p>
    <w:p w:rsidR="00B33426" w:rsidRPr="00B33426" w:rsidRDefault="00B33426" w:rsidP="00F34CDB">
      <w:pPr>
        <w:widowControl w:val="0"/>
        <w:spacing w:after="0"/>
        <w:jc w:val="both"/>
        <w:rPr>
          <w:rFonts w:asciiTheme="majorHAnsi" w:eastAsia="Times New Roman" w:hAnsiTheme="majorHAnsi" w:cs="Times New Roman"/>
        </w:rPr>
      </w:pPr>
      <w:r w:rsidRPr="00B33426">
        <w:rPr>
          <w:rFonts w:asciiTheme="majorHAnsi" w:eastAsia="Times New Roman" w:hAnsiTheme="majorHAnsi" w:cs="Calibri"/>
          <w:i/>
          <w:iCs/>
        </w:rPr>
        <w:t xml:space="preserve">Mediace přináší procesu řešení sporů flexibilitu. Pokud strany nemají jiné preference, mediátor je bude podporovat v tom, aby spor urovnaly komplexním způsobem. V určitých případech může mediace pomoci vyřešit několik souběžných řízení a přinést urovnání všech vztahů mezi stranami. </w:t>
      </w:r>
    </w:p>
    <w:p w:rsidR="00B33426" w:rsidRPr="00B33426" w:rsidRDefault="00B33426" w:rsidP="00F34CDB">
      <w:pPr>
        <w:widowControl w:val="0"/>
        <w:spacing w:before="10"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line="274" w:lineRule="auto"/>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4 – Je pravděpodobné, že množství stávajících účastníků sporu by mohlo vést ke značným průtahům v řízení?</w:t>
      </w:r>
    </w:p>
    <w:p w:rsidR="00B33426" w:rsidRPr="00B33426" w:rsidRDefault="00B33426" w:rsidP="00F34CDB">
      <w:pPr>
        <w:widowControl w:val="0"/>
        <w:spacing w:before="2" w:after="0" w:line="275" w:lineRule="auto"/>
        <w:jc w:val="both"/>
        <w:rPr>
          <w:rFonts w:asciiTheme="majorHAnsi" w:eastAsia="Times New Roman" w:hAnsiTheme="majorHAnsi" w:cs="Times New Roman"/>
        </w:rPr>
      </w:pPr>
      <w:r w:rsidRPr="00B33426">
        <w:rPr>
          <w:rFonts w:asciiTheme="majorHAnsi" w:eastAsia="Times New Roman" w:hAnsiTheme="majorHAnsi" w:cs="Calibri"/>
          <w:i/>
          <w:iCs/>
        </w:rPr>
        <w:t>Soudní řízení se značně komplikuje a prodlužuje, pokud se ho účastní více stran. Mediace je flexibilní proces, jehož se může zúčastnit více stran, které se snaží najít vyvážené řešení různorodých zájmů nebo dosáhnout částečného urovnání.</w:t>
      </w:r>
    </w:p>
    <w:p w:rsidR="00B33426" w:rsidRPr="00B33426" w:rsidRDefault="00B33426" w:rsidP="00F34CDB">
      <w:pPr>
        <w:widowControl w:val="0"/>
        <w:spacing w:before="11"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line="240" w:lineRule="auto"/>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5 – Neproběhla už ve věci mediace?</w:t>
      </w:r>
    </w:p>
    <w:p w:rsidR="00B33426" w:rsidRPr="00A238A9" w:rsidRDefault="00B33426" w:rsidP="00F34CDB">
      <w:pPr>
        <w:widowControl w:val="0"/>
        <w:spacing w:before="38" w:after="0"/>
        <w:jc w:val="both"/>
        <w:rPr>
          <w:rFonts w:asciiTheme="majorHAnsi" w:eastAsia="Times New Roman" w:hAnsiTheme="majorHAnsi" w:cs="Calibri"/>
          <w:i/>
          <w:iCs/>
        </w:rPr>
      </w:pPr>
      <w:r w:rsidRPr="00B33426">
        <w:rPr>
          <w:rFonts w:asciiTheme="majorHAnsi" w:eastAsia="Times New Roman" w:hAnsiTheme="majorHAnsi" w:cs="Calibri"/>
          <w:i/>
          <w:iCs/>
        </w:rPr>
        <w:t>Pokud již strany absolvovaly pokus o mediaci a nedošlo k dohodě, je pravděpodobné, že ani další pokus nebude úspěšný.</w:t>
      </w:r>
    </w:p>
    <w:p w:rsidR="00B33426" w:rsidRPr="00B33426" w:rsidRDefault="00B33426" w:rsidP="00F34CDB">
      <w:pPr>
        <w:widowControl w:val="0"/>
        <w:spacing w:before="38" w:after="0"/>
        <w:jc w:val="both"/>
        <w:rPr>
          <w:rFonts w:asciiTheme="majorHAnsi" w:eastAsia="Times New Roman" w:hAnsiTheme="majorHAnsi" w:cs="Times New Roman"/>
        </w:rPr>
      </w:pPr>
    </w:p>
    <w:p w:rsidR="00B33426" w:rsidRPr="00B33426" w:rsidRDefault="00F34CDB" w:rsidP="00F34CDB">
      <w:pPr>
        <w:widowControl w:val="0"/>
        <w:spacing w:before="56" w:after="0" w:line="240" w:lineRule="auto"/>
        <w:jc w:val="both"/>
        <w:outlineLvl w:val="2"/>
        <w:rPr>
          <w:rFonts w:asciiTheme="majorHAnsi" w:eastAsia="Calibri" w:hAnsiTheme="majorHAnsi" w:cs="Times New Roman"/>
          <w:sz w:val="26"/>
          <w:szCs w:val="26"/>
          <w:u w:val="single"/>
        </w:rPr>
      </w:pPr>
      <w:r w:rsidRPr="00A238A9">
        <w:rPr>
          <w:rFonts w:asciiTheme="majorHAnsi" w:eastAsia="Calibri" w:hAnsiTheme="majorHAnsi" w:cs="Times New Roman"/>
          <w:b/>
          <w:bCs/>
          <w:sz w:val="26"/>
          <w:szCs w:val="26"/>
          <w:highlight w:val="lightGray"/>
          <w:u w:val="single"/>
        </w:rPr>
        <w:t>O</w:t>
      </w:r>
      <w:r w:rsidR="00B33426" w:rsidRPr="00A238A9">
        <w:rPr>
          <w:rFonts w:asciiTheme="majorHAnsi" w:eastAsia="Calibri" w:hAnsiTheme="majorHAnsi" w:cs="Times New Roman"/>
          <w:b/>
          <w:bCs/>
          <w:sz w:val="26"/>
          <w:szCs w:val="26"/>
          <w:highlight w:val="lightGray"/>
          <w:u w:val="single"/>
        </w:rPr>
        <w:t>ddíl B – Vhodnost sporu</w:t>
      </w:r>
    </w:p>
    <w:p w:rsidR="00B33426" w:rsidRPr="00B33426" w:rsidRDefault="00B33426" w:rsidP="00F34CDB">
      <w:pPr>
        <w:widowControl w:val="0"/>
        <w:spacing w:before="8" w:after="0" w:line="120" w:lineRule="exact"/>
        <w:rPr>
          <w:rFonts w:asciiTheme="majorHAnsi" w:eastAsia="Times New Roman" w:hAnsiTheme="majorHAnsi" w:cs="Times New Roman"/>
          <w:sz w:val="12"/>
          <w:szCs w:val="12"/>
        </w:rPr>
      </w:pPr>
    </w:p>
    <w:p w:rsidR="00B33426" w:rsidRPr="00B33426" w:rsidRDefault="00B33426" w:rsidP="00F34CDB">
      <w:pPr>
        <w:widowControl w:val="0"/>
        <w:spacing w:after="0" w:line="220" w:lineRule="exact"/>
        <w:rPr>
          <w:rFonts w:asciiTheme="majorHAnsi" w:eastAsia="Times New Roman" w:hAnsiTheme="majorHAnsi" w:cs="Times New Roman"/>
        </w:rPr>
      </w:pPr>
    </w:p>
    <w:p w:rsidR="00B33426" w:rsidRPr="00B33426" w:rsidRDefault="00B33426" w:rsidP="00F34CDB">
      <w:pPr>
        <w:widowControl w:val="0"/>
        <w:spacing w:after="0" w:line="240" w:lineRule="auto"/>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6 – Je důležité pro účastníky rychlé vyřešení sporu?</w:t>
      </w:r>
    </w:p>
    <w:p w:rsidR="00B33426" w:rsidRPr="00B33426" w:rsidRDefault="00B33426" w:rsidP="00F34CDB">
      <w:pPr>
        <w:widowControl w:val="0"/>
        <w:spacing w:before="41" w:after="0" w:line="275" w:lineRule="auto"/>
        <w:jc w:val="both"/>
        <w:rPr>
          <w:rFonts w:asciiTheme="majorHAnsi" w:eastAsia="Times New Roman" w:hAnsiTheme="majorHAnsi" w:cs="Times New Roman"/>
        </w:rPr>
      </w:pPr>
      <w:r w:rsidRPr="00B33426">
        <w:rPr>
          <w:rFonts w:asciiTheme="majorHAnsi" w:eastAsia="Times New Roman" w:hAnsiTheme="majorHAnsi" w:cs="Calibri"/>
          <w:i/>
          <w:iCs/>
        </w:rPr>
        <w:t>Bylo prokázáno, že jeden z nejdůležitějších důvodů, proč zvolit mediaci, je potřeba najít pro účastníky rychlé řešení sporu (spolu s ušetřením finančních prostředků). Jakmile se všechny strany dohodnou na datu schůzky, mediace může trvat i pouhých několik hodin.</w:t>
      </w:r>
    </w:p>
    <w:p w:rsidR="00B33426" w:rsidRPr="00B33426" w:rsidRDefault="00B33426" w:rsidP="00F34CDB">
      <w:pPr>
        <w:widowControl w:val="0"/>
        <w:spacing w:before="11"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line="274" w:lineRule="auto"/>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 xml:space="preserve">Otázka 7 – Představují výdaje účastníků spojené se sporem podstatnou částku, a to ať už ve vztahu k rozsahu předmětu řízení, tak i ve vztahu </w:t>
      </w:r>
      <w:r w:rsidR="00A21891">
        <w:rPr>
          <w:rFonts w:asciiTheme="majorHAnsi" w:eastAsia="Calibri" w:hAnsiTheme="majorHAnsi" w:cs="Times New Roman"/>
          <w:b/>
          <w:bCs/>
          <w:sz w:val="26"/>
          <w:szCs w:val="26"/>
        </w:rPr>
        <w:t xml:space="preserve">            </w:t>
      </w:r>
      <w:r w:rsidRPr="00B33426">
        <w:rPr>
          <w:rFonts w:asciiTheme="majorHAnsi" w:eastAsia="Calibri" w:hAnsiTheme="majorHAnsi" w:cs="Times New Roman"/>
          <w:b/>
          <w:bCs/>
          <w:sz w:val="26"/>
          <w:szCs w:val="26"/>
        </w:rPr>
        <w:t>k poměrům účastníků?</w:t>
      </w:r>
    </w:p>
    <w:p w:rsidR="00B33426" w:rsidRPr="00B33426" w:rsidRDefault="00B33426" w:rsidP="00F34CDB">
      <w:pPr>
        <w:widowControl w:val="0"/>
        <w:spacing w:before="2" w:after="0"/>
        <w:jc w:val="both"/>
        <w:rPr>
          <w:rFonts w:asciiTheme="majorHAnsi" w:eastAsia="Times New Roman" w:hAnsiTheme="majorHAnsi" w:cs="Calibri"/>
          <w:i/>
          <w:iCs/>
        </w:rPr>
      </w:pPr>
      <w:r w:rsidRPr="00B33426">
        <w:rPr>
          <w:rFonts w:asciiTheme="majorHAnsi" w:eastAsia="Times New Roman" w:hAnsiTheme="majorHAnsi" w:cs="Calibri"/>
          <w:i/>
          <w:iCs/>
        </w:rPr>
        <w:t>V řadě případů účastníci vynaloží v souvislosti se sporem značné částky již před zahájením soudního řízení. Stejně tak se může jevit nezanedbatelnou částka, kterou si vyžádá řízení před soudem v návaznosti na potřebný rozsah dokazování a i předpokládanou délku řízení a tomu odpovídající počet úkonů právní pomoci (je-li účastník zastoupen). Soud by měl tyto okolnosti zvážit, dále vzít v úvahu jemu známe údaje o poměrech účastníků, a ve výsledku vyhodnotit, zda toto finanční hledisko nemůže být pro účastníky motivací ke vstupu do procesu mediace.</w:t>
      </w:r>
    </w:p>
    <w:p w:rsidR="00B33426" w:rsidRPr="00B33426" w:rsidRDefault="00B33426" w:rsidP="00F34CDB">
      <w:pPr>
        <w:widowControl w:val="0"/>
        <w:spacing w:before="10"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line="275" w:lineRule="auto"/>
        <w:jc w:val="both"/>
        <w:rPr>
          <w:rFonts w:asciiTheme="majorHAnsi" w:eastAsia="Times New Roman" w:hAnsiTheme="majorHAnsi" w:cs="Calibri"/>
          <w:b/>
          <w:bCs/>
          <w:sz w:val="26"/>
          <w:szCs w:val="26"/>
        </w:rPr>
      </w:pPr>
      <w:r w:rsidRPr="00B33426">
        <w:rPr>
          <w:rFonts w:asciiTheme="majorHAnsi" w:eastAsia="Times New Roman" w:hAnsiTheme="majorHAnsi" w:cs="Calibri"/>
          <w:b/>
          <w:bCs/>
          <w:sz w:val="26"/>
          <w:szCs w:val="26"/>
        </w:rPr>
        <w:t>Otázka 8 – Zhoršily by se poměry některého z účastníků v jeho osobní, sociální či výdělkové (podnikatelské) oblasti v souvislosti se soudním řízením?</w:t>
      </w:r>
    </w:p>
    <w:p w:rsidR="00B33426" w:rsidRPr="00B33426" w:rsidRDefault="00B33426" w:rsidP="00F34CDB">
      <w:pPr>
        <w:widowControl w:val="0"/>
        <w:spacing w:after="0" w:line="275" w:lineRule="auto"/>
        <w:jc w:val="both"/>
        <w:rPr>
          <w:rFonts w:asciiTheme="majorHAnsi" w:eastAsia="Times New Roman" w:hAnsiTheme="majorHAnsi" w:cs="Calibri"/>
          <w:i/>
          <w:iCs/>
        </w:rPr>
      </w:pPr>
      <w:r w:rsidRPr="00B33426">
        <w:rPr>
          <w:rFonts w:asciiTheme="majorHAnsi" w:eastAsia="Times New Roman" w:hAnsiTheme="majorHAnsi" w:cs="Calibri"/>
          <w:i/>
          <w:iCs/>
        </w:rPr>
        <w:t>Je třeba zohlednit, zda je pro některého z účastníků, vzhledem k jeho osobnosti, stresující již sama účast v soudním řízení, či zda pro něj tato skutečnost představuje např. i určitou míru dehonestace v místě bydliště, na pracovišti nebo v jiné sociální skupině, či zda je tím ohrožena jeho důvěryhodnost jakožto podnikatele či v jakékoliv jeho jiné odborné nebo výdělečné činnosti. Pokud ano, mohlo by se jednat o motivační prvek pro vstup do procesu mediace, který zaručí pro takového účastníka co nejvyšší míru soukromí.</w:t>
      </w:r>
    </w:p>
    <w:p w:rsidR="00B33426" w:rsidRPr="00B33426" w:rsidRDefault="00B33426" w:rsidP="00F34CDB">
      <w:pPr>
        <w:widowControl w:val="0"/>
        <w:spacing w:before="8"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outlineLvl w:val="2"/>
        <w:rPr>
          <w:rFonts w:asciiTheme="majorHAnsi" w:eastAsia="Calibri" w:hAnsiTheme="majorHAnsi" w:cs="Times New Roman"/>
          <w:b/>
          <w:bCs/>
          <w:sz w:val="26"/>
          <w:szCs w:val="26"/>
          <w:lang w:val="en-US"/>
        </w:rPr>
      </w:pPr>
      <w:r w:rsidRPr="00B33426">
        <w:rPr>
          <w:rFonts w:asciiTheme="majorHAnsi" w:eastAsia="Calibri" w:hAnsiTheme="majorHAnsi" w:cs="Times New Roman"/>
          <w:b/>
          <w:bCs/>
          <w:sz w:val="26"/>
          <w:szCs w:val="26"/>
        </w:rPr>
        <w:t>Otázka 9 – Je pravděpodobné, že pro účastníka bude obtížné poskytnout soudu dostatečná tvrzení a důkazní návrhy tak, aby byl v soudním řízení úspěšný?</w:t>
      </w:r>
    </w:p>
    <w:p w:rsidR="00B33426" w:rsidRPr="00B33426" w:rsidRDefault="00B33426" w:rsidP="00F34CDB">
      <w:pPr>
        <w:widowControl w:val="0"/>
        <w:spacing w:after="0" w:line="275" w:lineRule="auto"/>
        <w:jc w:val="both"/>
        <w:rPr>
          <w:rFonts w:asciiTheme="majorHAnsi" w:eastAsia="Times New Roman" w:hAnsiTheme="majorHAnsi" w:cs="Calibri"/>
          <w:i/>
          <w:iCs/>
        </w:rPr>
      </w:pPr>
      <w:r w:rsidRPr="00B33426">
        <w:rPr>
          <w:rFonts w:asciiTheme="majorHAnsi" w:eastAsia="Times New Roman" w:hAnsiTheme="majorHAnsi" w:cs="Calibri"/>
          <w:i/>
          <w:iCs/>
        </w:rPr>
        <w:t>Je třeba zohlednit, zda jsou účastníci, alespoň podle skutečností, jež jsou soudu v té které fázi řízení známy, schopni unést břemeno tvrzení a břemeno důkazní. Pokud není pozice toho kterého z nich natolik „silná“, že je de facto „jisté“, že bude v řízení úspěšný, existuje určitá míra pravděpodobnosti, že bude motivován s protistranou jednat, a to i v rámci mediace.</w:t>
      </w:r>
    </w:p>
    <w:p w:rsidR="00B33426" w:rsidRPr="00B33426" w:rsidRDefault="00B33426" w:rsidP="00F34CDB">
      <w:pPr>
        <w:widowControl w:val="0"/>
        <w:spacing w:before="9"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line="240" w:lineRule="auto"/>
        <w:jc w:val="both"/>
        <w:outlineLvl w:val="2"/>
        <w:rPr>
          <w:rFonts w:asciiTheme="majorHAnsi" w:eastAsia="Calibri" w:hAnsiTheme="majorHAnsi" w:cs="Times New Roman"/>
          <w:b/>
          <w:bCs/>
          <w:sz w:val="26"/>
          <w:szCs w:val="26"/>
          <w:lang w:val="en-US"/>
        </w:rPr>
      </w:pPr>
      <w:r w:rsidRPr="00B33426">
        <w:rPr>
          <w:rFonts w:asciiTheme="majorHAnsi" w:eastAsia="Calibri" w:hAnsiTheme="majorHAnsi" w:cs="Times New Roman"/>
          <w:b/>
          <w:bCs/>
          <w:sz w:val="26"/>
          <w:szCs w:val="26"/>
        </w:rPr>
        <w:t xml:space="preserve">Otázka 10 – </w:t>
      </w:r>
      <w:r w:rsidRPr="00B33426">
        <w:rPr>
          <w:rFonts w:asciiTheme="majorHAnsi" w:eastAsia="Calibri" w:hAnsiTheme="majorHAnsi" w:cs="Times New Roman"/>
          <w:b/>
          <w:bCs/>
          <w:sz w:val="26"/>
          <w:szCs w:val="26"/>
          <w:lang w:val="en-US"/>
        </w:rPr>
        <w:t xml:space="preserve">Je </w:t>
      </w:r>
      <w:r w:rsidRPr="00B33426">
        <w:rPr>
          <w:rFonts w:asciiTheme="majorHAnsi" w:eastAsia="Calibri" w:hAnsiTheme="majorHAnsi" w:cs="Times New Roman"/>
          <w:b/>
          <w:bCs/>
          <w:sz w:val="26"/>
          <w:szCs w:val="26"/>
        </w:rPr>
        <w:t>pravděpodobné, že pro účastníky bude přijatelnější dobrovolné plnění dohody než splnění povinnosti podle soudního rozhodnutí?</w:t>
      </w:r>
    </w:p>
    <w:p w:rsidR="00B33426" w:rsidRPr="00B33426" w:rsidRDefault="00B33426" w:rsidP="00F34CDB">
      <w:pPr>
        <w:widowControl w:val="0"/>
        <w:spacing w:before="41" w:after="0"/>
        <w:jc w:val="both"/>
        <w:rPr>
          <w:rFonts w:asciiTheme="majorHAnsi" w:eastAsia="Times New Roman" w:hAnsiTheme="majorHAnsi" w:cs="Calibri"/>
          <w:i/>
          <w:iCs/>
        </w:rPr>
      </w:pPr>
      <w:r w:rsidRPr="00B33426">
        <w:rPr>
          <w:rFonts w:asciiTheme="majorHAnsi" w:eastAsia="Times New Roman" w:hAnsiTheme="majorHAnsi" w:cs="Calibri"/>
          <w:i/>
          <w:iCs/>
        </w:rPr>
        <w:t>Na základě toho, jak se jeví soudu projevy účastníků a jejich chování, je třeba zhodnotit, zda by jejich osobnostním rysům více vyhovovalo dobrovolné plnění povinnosti sjednaných v dohodě (tj. v produktu jejich vlastní úvahy a rozhodnutí), či se spíše podrobí autoritativnímu rozhodnutí soudu.</w:t>
      </w:r>
    </w:p>
    <w:p w:rsidR="00B33426" w:rsidRPr="00B33426" w:rsidRDefault="00B33426" w:rsidP="00F34CDB">
      <w:pPr>
        <w:widowControl w:val="0"/>
        <w:spacing w:before="11"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line="274" w:lineRule="auto"/>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11 – Představu</w:t>
      </w:r>
      <w:r w:rsidR="00A21891">
        <w:rPr>
          <w:rFonts w:asciiTheme="majorHAnsi" w:eastAsia="Calibri" w:hAnsiTheme="majorHAnsi" w:cs="Times New Roman"/>
          <w:b/>
          <w:bCs/>
          <w:sz w:val="26"/>
          <w:szCs w:val="26"/>
        </w:rPr>
        <w:t>je spor pouze část dlouhodobých/</w:t>
      </w:r>
      <w:r w:rsidRPr="00B33426">
        <w:rPr>
          <w:rFonts w:asciiTheme="majorHAnsi" w:eastAsia="Calibri" w:hAnsiTheme="majorHAnsi" w:cs="Times New Roman"/>
          <w:b/>
          <w:bCs/>
          <w:sz w:val="26"/>
          <w:szCs w:val="26"/>
        </w:rPr>
        <w:t>nevyjádřených konfliktů?</w:t>
      </w:r>
    </w:p>
    <w:p w:rsidR="00B33426" w:rsidRPr="00B33426" w:rsidRDefault="00B33426" w:rsidP="00F34CDB">
      <w:pPr>
        <w:widowControl w:val="0"/>
        <w:spacing w:before="2" w:after="0"/>
        <w:jc w:val="both"/>
        <w:rPr>
          <w:rFonts w:asciiTheme="majorHAnsi" w:eastAsia="Times New Roman" w:hAnsiTheme="majorHAnsi" w:cs="Times New Roman"/>
        </w:rPr>
      </w:pPr>
      <w:r w:rsidRPr="00B33426">
        <w:rPr>
          <w:rFonts w:asciiTheme="majorHAnsi" w:eastAsia="Times New Roman" w:hAnsiTheme="majorHAnsi" w:cs="Calibri"/>
          <w:i/>
          <w:iCs/>
        </w:rPr>
        <w:t>Pokud je soudce požádán o urovnání případu, je omezen obsahem žalob stran, i když existují jasné (či méně jasné) základní příčiny nebo potřeby. Nevyjádřené potřeby mohou zažehnout nový konflikt, jakmile je sděleno rozhodnutí. Mediace není omezena původním požadavkem stran. Úkolem mediátora je pochopit základní zájmy a možné související konflikty a věnovat se jim s cílem dosáhnout komplexního urovnání.</w:t>
      </w:r>
    </w:p>
    <w:p w:rsidR="00B33426" w:rsidRPr="00B33426" w:rsidRDefault="00B33426" w:rsidP="00F34CDB">
      <w:pPr>
        <w:widowControl w:val="0"/>
        <w:spacing w:before="2" w:after="0" w:line="220" w:lineRule="exact"/>
        <w:rPr>
          <w:rFonts w:asciiTheme="majorHAnsi" w:eastAsia="Times New Roman" w:hAnsiTheme="majorHAnsi" w:cs="Times New Roman"/>
        </w:rPr>
      </w:pPr>
    </w:p>
    <w:p w:rsidR="00B33426" w:rsidRPr="00B33426" w:rsidRDefault="00B33426" w:rsidP="00F34CDB">
      <w:pPr>
        <w:widowControl w:val="0"/>
        <w:spacing w:before="56" w:after="0" w:line="240" w:lineRule="auto"/>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12 – Hrají ve sporu důležitou roli emoce?</w:t>
      </w:r>
    </w:p>
    <w:p w:rsidR="00B33426" w:rsidRPr="00A238A9" w:rsidRDefault="00B33426" w:rsidP="00A238A9">
      <w:pPr>
        <w:widowControl w:val="0"/>
        <w:spacing w:before="41" w:after="0" w:line="275" w:lineRule="auto"/>
        <w:jc w:val="both"/>
        <w:rPr>
          <w:rFonts w:asciiTheme="majorHAnsi" w:eastAsia="Times New Roman" w:hAnsiTheme="majorHAnsi" w:cs="Times New Roman"/>
        </w:rPr>
      </w:pPr>
      <w:r w:rsidRPr="00B33426">
        <w:rPr>
          <w:rFonts w:asciiTheme="majorHAnsi" w:eastAsia="Times New Roman" w:hAnsiTheme="majorHAnsi" w:cs="Calibri"/>
          <w:i/>
          <w:iCs/>
        </w:rPr>
        <w:t>Některé spory jsou velmi emotivní. Strany vyžadují individuální přístup, který v dostatečné míře uzná a potvrdí základní emocionální problémy, na nichž případ stojí, a dospěje tak k úplnějšímu řešení. Pokud se emocionálním potřebám nevěnuje pozornost, strany mohou mít pocit nespravedlnosti nebo porážky i v případě, že soud rozhodne v jejich prospěch. V těchto případech přinese uspokojení pravděpodobněji mediace.</w:t>
      </w:r>
    </w:p>
    <w:p w:rsidR="00B33426" w:rsidRPr="00B33426" w:rsidRDefault="00B33426" w:rsidP="00F34CDB">
      <w:pPr>
        <w:widowControl w:val="0"/>
        <w:spacing w:after="0" w:line="240" w:lineRule="auto"/>
        <w:jc w:val="both"/>
        <w:outlineLvl w:val="2"/>
        <w:rPr>
          <w:rFonts w:asciiTheme="majorHAnsi" w:eastAsia="Calibri" w:hAnsiTheme="majorHAnsi" w:cs="Times New Roman"/>
          <w:b/>
          <w:bCs/>
          <w:sz w:val="26"/>
          <w:szCs w:val="26"/>
          <w:u w:val="single"/>
        </w:rPr>
      </w:pPr>
    </w:p>
    <w:p w:rsidR="00B33426" w:rsidRPr="00B33426" w:rsidRDefault="00B33426" w:rsidP="00F34CDB">
      <w:pPr>
        <w:widowControl w:val="0"/>
        <w:spacing w:after="0" w:line="240" w:lineRule="auto"/>
        <w:jc w:val="both"/>
        <w:outlineLvl w:val="2"/>
        <w:rPr>
          <w:rFonts w:asciiTheme="majorHAnsi" w:eastAsia="Calibri" w:hAnsiTheme="majorHAnsi" w:cs="Times New Roman"/>
          <w:sz w:val="26"/>
          <w:szCs w:val="26"/>
          <w:u w:val="single"/>
        </w:rPr>
      </w:pPr>
      <w:r w:rsidRPr="00A238A9">
        <w:rPr>
          <w:rFonts w:asciiTheme="majorHAnsi" w:eastAsia="Calibri" w:hAnsiTheme="majorHAnsi" w:cs="Times New Roman"/>
          <w:b/>
          <w:bCs/>
          <w:sz w:val="26"/>
          <w:szCs w:val="26"/>
          <w:highlight w:val="lightGray"/>
          <w:u w:val="single"/>
        </w:rPr>
        <w:t>Oddíl C – Podmínky týkající se ochoty stran</w:t>
      </w:r>
    </w:p>
    <w:p w:rsidR="00B33426" w:rsidRPr="00B33426" w:rsidRDefault="00B33426" w:rsidP="00F34CDB">
      <w:pPr>
        <w:widowControl w:val="0"/>
        <w:spacing w:before="8" w:after="0" w:line="120" w:lineRule="exact"/>
        <w:rPr>
          <w:rFonts w:asciiTheme="majorHAnsi" w:eastAsia="Times New Roman" w:hAnsiTheme="majorHAnsi" w:cs="Times New Roman"/>
          <w:sz w:val="12"/>
          <w:szCs w:val="12"/>
        </w:rPr>
      </w:pPr>
    </w:p>
    <w:p w:rsidR="00B33426" w:rsidRPr="00B33426" w:rsidRDefault="00B33426" w:rsidP="00F34CDB">
      <w:pPr>
        <w:widowControl w:val="0"/>
        <w:spacing w:after="0" w:line="220" w:lineRule="exact"/>
        <w:rPr>
          <w:rFonts w:asciiTheme="majorHAnsi" w:eastAsia="Times New Roman" w:hAnsiTheme="majorHAnsi" w:cs="Times New Roman"/>
        </w:rPr>
      </w:pPr>
    </w:p>
    <w:p w:rsidR="00B33426" w:rsidRPr="00B33426" w:rsidRDefault="00B33426" w:rsidP="00F34CDB">
      <w:pPr>
        <w:widowControl w:val="0"/>
        <w:spacing w:after="0"/>
        <w:jc w:val="both"/>
        <w:rPr>
          <w:rFonts w:asciiTheme="majorHAnsi" w:eastAsia="Times New Roman" w:hAnsiTheme="majorHAnsi" w:cs="Times New Roman"/>
        </w:rPr>
      </w:pPr>
      <w:r w:rsidRPr="00B33426">
        <w:rPr>
          <w:rFonts w:asciiTheme="majorHAnsi" w:eastAsia="Times New Roman" w:hAnsiTheme="majorHAnsi" w:cs="Calibri"/>
          <w:b/>
          <w:bCs/>
          <w:sz w:val="26"/>
          <w:szCs w:val="26"/>
        </w:rPr>
        <w:t>Otázka 13 – Je pro strany důležité, aby měly kontrolu nad výsledkem sporu?</w:t>
      </w:r>
      <w:r w:rsidRPr="00B33426">
        <w:rPr>
          <w:rFonts w:asciiTheme="majorHAnsi" w:eastAsia="Times New Roman" w:hAnsiTheme="majorHAnsi" w:cs="Calibri"/>
          <w:b/>
          <w:bCs/>
        </w:rPr>
        <w:t xml:space="preserve"> </w:t>
      </w:r>
      <w:r w:rsidRPr="00B33426">
        <w:rPr>
          <w:rFonts w:asciiTheme="majorHAnsi" w:eastAsia="Times New Roman" w:hAnsiTheme="majorHAnsi" w:cs="Calibri"/>
          <w:i/>
          <w:iCs/>
        </w:rPr>
        <w:t xml:space="preserve">Strany, které případ řeší soudně, pověřují vyřešením konfliktu soudce. Při mediaci si strany </w:t>
      </w:r>
      <w:r w:rsidRPr="00B33426">
        <w:rPr>
          <w:rFonts w:asciiTheme="majorHAnsi" w:eastAsia="Times New Roman" w:hAnsiTheme="majorHAnsi" w:cs="Calibri"/>
          <w:i/>
          <w:iCs/>
        </w:rPr>
        <w:lastRenderedPageBreak/>
        <w:t>ponechávají kontrolu nad veškerým rozhodováním, které jejich spor řeší. Pokud si strany přejí mít kontrolu nad řešením případu, mediace bude vhodná.</w:t>
      </w:r>
    </w:p>
    <w:p w:rsidR="00B33426" w:rsidRPr="00B33426" w:rsidRDefault="00B33426" w:rsidP="00F34CDB">
      <w:pPr>
        <w:widowControl w:val="0"/>
        <w:spacing w:before="8"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14 – Je pro strany důležité, aby měly kontrolu nad načasováním a organizací rozhodovacího procesu?</w:t>
      </w:r>
    </w:p>
    <w:p w:rsidR="00B33426" w:rsidRPr="00B33426" w:rsidRDefault="00B33426" w:rsidP="00F34CDB">
      <w:pPr>
        <w:widowControl w:val="0"/>
        <w:spacing w:after="0"/>
        <w:jc w:val="both"/>
        <w:rPr>
          <w:rFonts w:asciiTheme="majorHAnsi" w:eastAsia="Times New Roman" w:hAnsiTheme="majorHAnsi" w:cs="Times New Roman"/>
        </w:rPr>
      </w:pPr>
      <w:r w:rsidRPr="00B33426">
        <w:rPr>
          <w:rFonts w:asciiTheme="majorHAnsi" w:eastAsia="Times New Roman" w:hAnsiTheme="majorHAnsi" w:cs="Calibri"/>
          <w:i/>
          <w:iCs/>
        </w:rPr>
        <w:t>Pokud si strany přejí mít kontrolu nad rychlostí procesu a nad náklady, mediace bude vhodná.</w:t>
      </w:r>
    </w:p>
    <w:p w:rsidR="00B33426" w:rsidRPr="00B33426" w:rsidRDefault="00B33426" w:rsidP="00F34CDB">
      <w:pPr>
        <w:widowControl w:val="0"/>
        <w:spacing w:before="7"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line="240" w:lineRule="auto"/>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15 – Je pro některou ze stran důležitá satisfakce?</w:t>
      </w:r>
    </w:p>
    <w:p w:rsidR="00B33426" w:rsidRPr="00B33426" w:rsidRDefault="00B33426" w:rsidP="00F34CDB">
      <w:pPr>
        <w:widowControl w:val="0"/>
        <w:spacing w:before="41" w:after="0"/>
        <w:jc w:val="both"/>
        <w:rPr>
          <w:rFonts w:asciiTheme="majorHAnsi" w:eastAsia="Times New Roman" w:hAnsiTheme="majorHAnsi" w:cs="Times New Roman"/>
        </w:rPr>
      </w:pPr>
      <w:r w:rsidRPr="00B33426">
        <w:rPr>
          <w:rFonts w:asciiTheme="majorHAnsi" w:eastAsia="Times New Roman" w:hAnsiTheme="majorHAnsi" w:cs="Calibri"/>
          <w:i/>
          <w:iCs/>
        </w:rPr>
        <w:t>Soudní rozhodnutí je veřejné a může přinést uspokojivé ospravedlnění. Řešení mediací je důvěrné, ale strany mohou v rámci dohody stanovit, že jedna ze stran učiní veřejnou omluvu nebo že společně vydají tiskovou zprávu. Výhodou mediace je, že veřejné oznámení mohou strany vypracovat společně.</w:t>
      </w:r>
    </w:p>
    <w:p w:rsidR="00B33426" w:rsidRPr="00B33426" w:rsidRDefault="00B33426" w:rsidP="00F34CDB">
      <w:pPr>
        <w:widowControl w:val="0"/>
        <w:spacing w:before="8"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jc w:val="both"/>
        <w:outlineLvl w:val="2"/>
        <w:rPr>
          <w:rFonts w:asciiTheme="majorHAnsi" w:eastAsia="Calibri" w:hAnsiTheme="majorHAnsi" w:cs="Times New Roman"/>
          <w:b/>
          <w:bCs/>
          <w:sz w:val="26"/>
          <w:szCs w:val="26"/>
        </w:rPr>
      </w:pPr>
      <w:r w:rsidRPr="00B33426">
        <w:rPr>
          <w:rFonts w:asciiTheme="majorHAnsi" w:eastAsia="Calibri" w:hAnsiTheme="majorHAnsi" w:cs="Times New Roman"/>
          <w:b/>
          <w:bCs/>
          <w:sz w:val="26"/>
          <w:szCs w:val="26"/>
        </w:rPr>
        <w:t>Otázka 16 – Podporují zástupci stran my</w:t>
      </w:r>
      <w:r w:rsidR="00A21891">
        <w:rPr>
          <w:rFonts w:asciiTheme="majorHAnsi" w:eastAsia="Calibri" w:hAnsiTheme="majorHAnsi" w:cs="Times New Roman"/>
          <w:b/>
          <w:bCs/>
          <w:sz w:val="26"/>
          <w:szCs w:val="26"/>
        </w:rPr>
        <w:t>šlenku zprostředkovaného řešení/</w:t>
      </w:r>
      <w:r w:rsidRPr="00B33426">
        <w:rPr>
          <w:rFonts w:asciiTheme="majorHAnsi" w:eastAsia="Calibri" w:hAnsiTheme="majorHAnsi" w:cs="Times New Roman"/>
          <w:b/>
          <w:bCs/>
          <w:sz w:val="26"/>
          <w:szCs w:val="26"/>
        </w:rPr>
        <w:t>mediace?</w:t>
      </w:r>
    </w:p>
    <w:p w:rsidR="00B33426" w:rsidRPr="00B33426" w:rsidRDefault="00B33426" w:rsidP="00F34CDB">
      <w:pPr>
        <w:widowControl w:val="0"/>
        <w:spacing w:after="0" w:line="240" w:lineRule="auto"/>
        <w:jc w:val="both"/>
        <w:rPr>
          <w:rFonts w:asciiTheme="majorHAnsi" w:eastAsia="Times New Roman" w:hAnsiTheme="majorHAnsi" w:cs="Calibri"/>
          <w:i/>
        </w:rPr>
      </w:pPr>
      <w:r w:rsidRPr="00B33426">
        <w:rPr>
          <w:rFonts w:asciiTheme="majorHAnsi" w:eastAsia="Times New Roman" w:hAnsiTheme="majorHAnsi" w:cs="Calibri"/>
          <w:i/>
        </w:rPr>
        <w:t>Pokud strany nad možností využít mediaci váhají, může podpora právních zástupců pomoci jejich pochyby překonat. Otázka neznamená, že mediace je podmíněna postojem právních zástupců, ale naznačuje, že tam, kde jsou mediaci nakloněni, je mediace vhodná a má větší naději na úspěch.</w:t>
      </w:r>
    </w:p>
    <w:p w:rsidR="00B33426" w:rsidRPr="00B33426" w:rsidRDefault="00B33426" w:rsidP="00F34CDB">
      <w:pPr>
        <w:widowControl w:val="0"/>
        <w:spacing w:after="0" w:line="240" w:lineRule="auto"/>
        <w:jc w:val="both"/>
        <w:rPr>
          <w:rFonts w:asciiTheme="majorHAnsi" w:eastAsia="Times New Roman" w:hAnsiTheme="majorHAnsi" w:cs="Calibri"/>
          <w:i/>
        </w:rPr>
      </w:pPr>
    </w:p>
    <w:p w:rsidR="00B33426" w:rsidRPr="00B33426" w:rsidRDefault="00B33426" w:rsidP="00F34CDB">
      <w:pPr>
        <w:widowControl w:val="0"/>
        <w:spacing w:after="0" w:line="240" w:lineRule="auto"/>
        <w:jc w:val="both"/>
        <w:rPr>
          <w:rFonts w:asciiTheme="majorHAnsi" w:eastAsia="Times New Roman" w:hAnsiTheme="majorHAnsi" w:cs="Calibri"/>
          <w:i/>
        </w:rPr>
      </w:pPr>
    </w:p>
    <w:p w:rsidR="00B33426" w:rsidRPr="00A238A9" w:rsidRDefault="00B33426" w:rsidP="00A238A9">
      <w:pPr>
        <w:widowControl w:val="0"/>
        <w:spacing w:after="0" w:line="240" w:lineRule="auto"/>
        <w:outlineLvl w:val="2"/>
        <w:rPr>
          <w:rFonts w:asciiTheme="majorHAnsi" w:eastAsia="Calibri" w:hAnsiTheme="majorHAnsi" w:cs="Times New Roman"/>
          <w:sz w:val="26"/>
          <w:szCs w:val="26"/>
          <w:u w:val="single"/>
        </w:rPr>
      </w:pPr>
      <w:r w:rsidRPr="00A238A9">
        <w:rPr>
          <w:rFonts w:asciiTheme="majorHAnsi" w:eastAsia="Calibri" w:hAnsiTheme="majorHAnsi" w:cs="Times New Roman"/>
          <w:b/>
          <w:bCs/>
          <w:sz w:val="26"/>
          <w:szCs w:val="26"/>
          <w:highlight w:val="lightGray"/>
          <w:u w:val="single"/>
        </w:rPr>
        <w:t>Oddíl D - Výhody mediace pro tento spor</w:t>
      </w:r>
    </w:p>
    <w:p w:rsidR="00B33426" w:rsidRPr="00B33426" w:rsidRDefault="00B33426" w:rsidP="00F34CDB">
      <w:pPr>
        <w:widowControl w:val="0"/>
        <w:spacing w:before="8" w:after="0" w:line="120" w:lineRule="exact"/>
        <w:rPr>
          <w:rFonts w:asciiTheme="majorHAnsi" w:eastAsia="Times New Roman" w:hAnsiTheme="majorHAnsi" w:cs="Times New Roman"/>
          <w:sz w:val="12"/>
          <w:szCs w:val="12"/>
          <w:u w:val="single"/>
        </w:rPr>
      </w:pPr>
    </w:p>
    <w:p w:rsidR="00B33426" w:rsidRPr="00B33426" w:rsidRDefault="00B33426" w:rsidP="00F34CDB">
      <w:pPr>
        <w:widowControl w:val="0"/>
        <w:spacing w:after="0" w:line="220" w:lineRule="exact"/>
        <w:rPr>
          <w:rFonts w:asciiTheme="majorHAnsi" w:eastAsia="Times New Roman" w:hAnsiTheme="majorHAnsi" w:cs="Times New Roman"/>
          <w:u w:val="single"/>
        </w:rPr>
      </w:pPr>
    </w:p>
    <w:p w:rsidR="00B33426" w:rsidRPr="00B33426" w:rsidRDefault="00B33426" w:rsidP="00F34CDB">
      <w:pPr>
        <w:widowControl w:val="0"/>
        <w:spacing w:after="0"/>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17 – Pomohla by mediace stranám obnovit vzájemný dialog/vztah? Je pro strany důležitý vztah do budoucna?</w:t>
      </w:r>
    </w:p>
    <w:p w:rsidR="00B33426" w:rsidRPr="00B33426" w:rsidRDefault="00B33426" w:rsidP="00F34CDB">
      <w:pPr>
        <w:widowControl w:val="0"/>
        <w:spacing w:after="0" w:line="275" w:lineRule="auto"/>
        <w:jc w:val="both"/>
        <w:rPr>
          <w:rFonts w:asciiTheme="majorHAnsi" w:eastAsia="Times New Roman" w:hAnsiTheme="majorHAnsi" w:cs="Times New Roman"/>
        </w:rPr>
      </w:pPr>
      <w:r w:rsidRPr="00B33426">
        <w:rPr>
          <w:rFonts w:asciiTheme="majorHAnsi" w:eastAsia="Times New Roman" w:hAnsiTheme="majorHAnsi" w:cs="Calibri"/>
          <w:i/>
          <w:iCs/>
        </w:rPr>
        <w:t>Mediace může stranám pomoci s obnovením vztahu a otevřenou diskusí. To zase pomáhá</w:t>
      </w:r>
      <w:r w:rsidR="00A21891">
        <w:rPr>
          <w:rFonts w:asciiTheme="majorHAnsi" w:eastAsia="Times New Roman" w:hAnsiTheme="majorHAnsi" w:cs="Calibri"/>
          <w:i/>
          <w:iCs/>
        </w:rPr>
        <w:t xml:space="preserve">                   </w:t>
      </w:r>
      <w:r w:rsidRPr="00B33426">
        <w:rPr>
          <w:rFonts w:asciiTheme="majorHAnsi" w:eastAsia="Times New Roman" w:hAnsiTheme="majorHAnsi" w:cs="Calibri"/>
          <w:i/>
          <w:iCs/>
        </w:rPr>
        <w:t xml:space="preserve"> v dosažení dohody přijatelné pro všechny zúčastněné.</w:t>
      </w:r>
    </w:p>
    <w:p w:rsidR="00B33426" w:rsidRPr="00B33426" w:rsidRDefault="00B33426" w:rsidP="00F34CDB">
      <w:pPr>
        <w:widowControl w:val="0"/>
        <w:spacing w:before="11"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line="274" w:lineRule="auto"/>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18 – Pomohla by mediace stranám nalézt řešení na míru?</w:t>
      </w:r>
    </w:p>
    <w:p w:rsidR="00B33426" w:rsidRPr="00B33426" w:rsidRDefault="00B33426" w:rsidP="00F34CDB">
      <w:pPr>
        <w:widowControl w:val="0"/>
        <w:spacing w:before="2" w:after="0" w:line="275" w:lineRule="auto"/>
        <w:jc w:val="both"/>
        <w:rPr>
          <w:rFonts w:asciiTheme="majorHAnsi" w:eastAsia="Times New Roman" w:hAnsiTheme="majorHAnsi" w:cs="Times New Roman"/>
        </w:rPr>
      </w:pPr>
      <w:r w:rsidRPr="00B33426">
        <w:rPr>
          <w:rFonts w:asciiTheme="majorHAnsi" w:eastAsia="Times New Roman" w:hAnsiTheme="majorHAnsi" w:cs="Calibri"/>
          <w:i/>
          <w:iCs/>
        </w:rPr>
        <w:t>V mediaci je právo referenčním rámcem v průběhu celého procesu. V tomto právním rámci ale mediace dává prostor k dosažení vysoce individuálních dohod, které odrážejí to, jak strany konflikt vnímají.</w:t>
      </w:r>
    </w:p>
    <w:p w:rsidR="00B33426" w:rsidRPr="00B33426" w:rsidRDefault="00B33426" w:rsidP="00F34CDB">
      <w:pPr>
        <w:widowControl w:val="0"/>
        <w:spacing w:before="11"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jc w:val="both"/>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19 – Pomohla by mediace stranám poskytnout citlivé informace</w:t>
      </w:r>
      <w:r w:rsidR="00A21891">
        <w:rPr>
          <w:rFonts w:asciiTheme="majorHAnsi" w:eastAsia="Calibri" w:hAnsiTheme="majorHAnsi" w:cs="Times New Roman"/>
          <w:b/>
          <w:bCs/>
          <w:sz w:val="26"/>
          <w:szCs w:val="26"/>
        </w:rPr>
        <w:t xml:space="preserve">         </w:t>
      </w:r>
      <w:r w:rsidRPr="00B33426">
        <w:rPr>
          <w:rFonts w:asciiTheme="majorHAnsi" w:eastAsia="Calibri" w:hAnsiTheme="majorHAnsi" w:cs="Times New Roman"/>
          <w:b/>
          <w:bCs/>
          <w:sz w:val="26"/>
          <w:szCs w:val="26"/>
        </w:rPr>
        <w:t xml:space="preserve"> v důvěrném prostředí? Existuje potřeba ochrany soukromí?</w:t>
      </w:r>
    </w:p>
    <w:p w:rsidR="00B33426" w:rsidRPr="00B33426" w:rsidRDefault="00B33426" w:rsidP="00F34CDB">
      <w:pPr>
        <w:widowControl w:val="0"/>
        <w:spacing w:after="0"/>
        <w:jc w:val="both"/>
        <w:rPr>
          <w:rFonts w:asciiTheme="majorHAnsi" w:eastAsia="Times New Roman" w:hAnsiTheme="majorHAnsi" w:cs="Calibri"/>
          <w:i/>
          <w:iCs/>
        </w:rPr>
      </w:pPr>
      <w:r w:rsidRPr="00B33426">
        <w:rPr>
          <w:rFonts w:asciiTheme="majorHAnsi" w:eastAsia="Times New Roman" w:hAnsiTheme="majorHAnsi" w:cs="Calibri"/>
          <w:i/>
          <w:iCs/>
        </w:rPr>
        <w:t>Zdrojem konfliktu může být nedostatek informací. Mediace může zajistit bezpečné prostředí, jež usnadní výměnu informací. Mediace je důvěrným procesem, který je jako takový chráněn zákonem a dále podepsaným prohlášení mezi stranami.</w:t>
      </w:r>
    </w:p>
    <w:p w:rsidR="00B33426" w:rsidRPr="00B33426" w:rsidRDefault="00B33426" w:rsidP="00F34CDB">
      <w:pPr>
        <w:widowControl w:val="0"/>
        <w:spacing w:before="8" w:after="0" w:line="300" w:lineRule="exact"/>
        <w:rPr>
          <w:rFonts w:asciiTheme="majorHAnsi" w:eastAsia="Times New Roman" w:hAnsiTheme="majorHAnsi" w:cs="Times New Roman"/>
          <w:sz w:val="30"/>
          <w:szCs w:val="30"/>
        </w:rPr>
      </w:pPr>
    </w:p>
    <w:p w:rsidR="00B33426" w:rsidRPr="00B33426" w:rsidRDefault="00B33426" w:rsidP="00F34CDB">
      <w:pPr>
        <w:widowControl w:val="0"/>
        <w:spacing w:after="0"/>
        <w:outlineLvl w:val="2"/>
        <w:rPr>
          <w:rFonts w:asciiTheme="majorHAnsi" w:eastAsia="Calibri" w:hAnsiTheme="majorHAnsi" w:cs="Times New Roman"/>
          <w:sz w:val="26"/>
          <w:szCs w:val="26"/>
        </w:rPr>
      </w:pPr>
      <w:r w:rsidRPr="00B33426">
        <w:rPr>
          <w:rFonts w:asciiTheme="majorHAnsi" w:eastAsia="Calibri" w:hAnsiTheme="majorHAnsi" w:cs="Times New Roman"/>
          <w:b/>
          <w:bCs/>
          <w:sz w:val="26"/>
          <w:szCs w:val="26"/>
        </w:rPr>
        <w:t>Otázka 20 – Poskytla by mediace stranám možnost reálného zhodnocení jejich postavení a/nebo šance na vítězství ve sporu?</w:t>
      </w:r>
    </w:p>
    <w:p w:rsidR="00B33426" w:rsidRPr="00A238A9" w:rsidRDefault="00B33426" w:rsidP="00A238A9">
      <w:pPr>
        <w:widowControl w:val="0"/>
        <w:spacing w:after="0" w:line="275" w:lineRule="auto"/>
        <w:jc w:val="both"/>
        <w:rPr>
          <w:rFonts w:asciiTheme="majorHAnsi" w:eastAsia="Times New Roman" w:hAnsiTheme="majorHAnsi" w:cs="Times New Roman"/>
        </w:rPr>
      </w:pPr>
      <w:r w:rsidRPr="00B33426">
        <w:rPr>
          <w:rFonts w:asciiTheme="majorHAnsi" w:eastAsia="Times New Roman" w:hAnsiTheme="majorHAnsi" w:cs="Calibri"/>
          <w:i/>
          <w:iCs/>
        </w:rPr>
        <w:t>Přehnané očekávání může některé účastníky soudního sporu vést k nepřiměřenému chování. Tento přístup mohou právníci stran podporovat, udržovat nebo ještě zintenzivňovat. Jedním z úkolů mediátora je pomoci jim při konfrontaci s realitou. Jakožto neutrální, nezaujatá třetí osoba může být objektivní a se stranou projednat nevýhody možných nepříznivých důsledků sporů, které si možná neuvědomila.</w:t>
      </w:r>
    </w:p>
    <w:sectPr w:rsidR="00B33426" w:rsidRPr="00A238A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D9" w:rsidRDefault="00495AD9" w:rsidP="00D221CA">
      <w:pPr>
        <w:spacing w:after="0" w:line="240" w:lineRule="auto"/>
      </w:pPr>
      <w:r>
        <w:separator/>
      </w:r>
    </w:p>
  </w:endnote>
  <w:endnote w:type="continuationSeparator" w:id="0">
    <w:p w:rsidR="00495AD9" w:rsidRDefault="00495AD9" w:rsidP="00D2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D9" w:rsidRDefault="00495AD9" w:rsidP="00D221CA">
      <w:pPr>
        <w:spacing w:after="0" w:line="240" w:lineRule="auto"/>
      </w:pPr>
      <w:r>
        <w:separator/>
      </w:r>
    </w:p>
  </w:footnote>
  <w:footnote w:type="continuationSeparator" w:id="0">
    <w:p w:rsidR="00495AD9" w:rsidRDefault="00495AD9" w:rsidP="00D22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61" w:rsidRDefault="00DE2C61">
    <w:pPr>
      <w:pStyle w:val="Zhlav"/>
    </w:pPr>
  </w:p>
  <w:p w:rsidR="00D221CA" w:rsidRDefault="00D221C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BA"/>
    <w:rsid w:val="000065BA"/>
    <w:rsid w:val="00052887"/>
    <w:rsid w:val="00076F74"/>
    <w:rsid w:val="000929EA"/>
    <w:rsid w:val="000B1B1E"/>
    <w:rsid w:val="00495AD9"/>
    <w:rsid w:val="004D4E0C"/>
    <w:rsid w:val="00686705"/>
    <w:rsid w:val="006E369C"/>
    <w:rsid w:val="007E2F8C"/>
    <w:rsid w:val="00837EE6"/>
    <w:rsid w:val="00894517"/>
    <w:rsid w:val="009D4580"/>
    <w:rsid w:val="009E11BB"/>
    <w:rsid w:val="00A0371A"/>
    <w:rsid w:val="00A21891"/>
    <w:rsid w:val="00A238A9"/>
    <w:rsid w:val="00B31A2F"/>
    <w:rsid w:val="00B33426"/>
    <w:rsid w:val="00CB04D7"/>
    <w:rsid w:val="00D221CA"/>
    <w:rsid w:val="00D24EAC"/>
    <w:rsid w:val="00D80106"/>
    <w:rsid w:val="00DE2C61"/>
    <w:rsid w:val="00E1042D"/>
    <w:rsid w:val="00E52B7D"/>
    <w:rsid w:val="00F34C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9"/>
    <w:qFormat/>
    <w:rsid w:val="00B33426"/>
    <w:pPr>
      <w:widowControl w:val="0"/>
      <w:spacing w:after="0" w:line="240" w:lineRule="auto"/>
      <w:ind w:left="120"/>
      <w:outlineLvl w:val="1"/>
    </w:pPr>
    <w:rPr>
      <w:rFonts w:ascii="Calibri Light" w:eastAsia="Calibri" w:hAnsi="Calibri Light" w:cs="Times New Roman"/>
      <w:b/>
      <w:bCs/>
      <w:i/>
      <w:iCs/>
      <w:sz w:val="28"/>
      <w:szCs w:val="28"/>
      <w:lang w:val="en-US"/>
    </w:rPr>
  </w:style>
  <w:style w:type="paragraph" w:styleId="Nadpis3">
    <w:name w:val="heading 3"/>
    <w:basedOn w:val="Normln"/>
    <w:next w:val="Normln"/>
    <w:link w:val="Nadpis3Char"/>
    <w:uiPriority w:val="9"/>
    <w:semiHidden/>
    <w:unhideWhenUsed/>
    <w:qFormat/>
    <w:rsid w:val="00B334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E2F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F8C"/>
    <w:rPr>
      <w:rFonts w:ascii="Tahoma" w:hAnsi="Tahoma" w:cs="Tahoma"/>
      <w:sz w:val="16"/>
      <w:szCs w:val="16"/>
    </w:rPr>
  </w:style>
  <w:style w:type="paragraph" w:customStyle="1" w:styleId="TableParagraph">
    <w:name w:val="Table Paragraph"/>
    <w:basedOn w:val="Normln"/>
    <w:uiPriority w:val="99"/>
    <w:rsid w:val="00D80106"/>
    <w:pPr>
      <w:widowControl w:val="0"/>
      <w:spacing w:after="0" w:line="240" w:lineRule="auto"/>
    </w:pPr>
    <w:rPr>
      <w:rFonts w:ascii="Calibri" w:eastAsia="Times New Roman" w:hAnsi="Calibri" w:cs="Calibri"/>
    </w:rPr>
  </w:style>
  <w:style w:type="paragraph" w:styleId="Obsah1">
    <w:name w:val="toc 1"/>
    <w:basedOn w:val="Normln"/>
    <w:autoRedefine/>
    <w:uiPriority w:val="99"/>
    <w:semiHidden/>
    <w:rsid w:val="00837EE6"/>
    <w:pPr>
      <w:widowControl w:val="0"/>
      <w:spacing w:before="124" w:after="0" w:line="240" w:lineRule="auto"/>
      <w:ind w:left="120"/>
    </w:pPr>
    <w:rPr>
      <w:rFonts w:ascii="Cambria" w:eastAsia="Times New Roman" w:hAnsi="Cambria" w:cs="Cambria"/>
    </w:rPr>
  </w:style>
  <w:style w:type="character" w:customStyle="1" w:styleId="Nadpis2Char">
    <w:name w:val="Nadpis 2 Char"/>
    <w:basedOn w:val="Standardnpsmoodstavce"/>
    <w:link w:val="Nadpis2"/>
    <w:uiPriority w:val="99"/>
    <w:rsid w:val="00B33426"/>
    <w:rPr>
      <w:rFonts w:ascii="Calibri Light" w:eastAsia="Calibri" w:hAnsi="Calibri Light" w:cs="Times New Roman"/>
      <w:b/>
      <w:bCs/>
      <w:i/>
      <w:iCs/>
      <w:sz w:val="28"/>
      <w:szCs w:val="28"/>
      <w:lang w:val="en-US"/>
    </w:rPr>
  </w:style>
  <w:style w:type="paragraph" w:styleId="Zkladntext">
    <w:name w:val="Body Text"/>
    <w:basedOn w:val="Normln"/>
    <w:link w:val="ZkladntextChar"/>
    <w:uiPriority w:val="99"/>
    <w:rsid w:val="00B33426"/>
    <w:pPr>
      <w:widowControl w:val="0"/>
      <w:spacing w:after="0" w:line="240" w:lineRule="auto"/>
      <w:ind w:left="840" w:hanging="360"/>
    </w:pPr>
    <w:rPr>
      <w:rFonts w:ascii="Calibri" w:eastAsia="Calibri" w:hAnsi="Calibri" w:cs="Times New Roman"/>
      <w:sz w:val="20"/>
      <w:szCs w:val="20"/>
      <w:lang w:val="en-US"/>
    </w:rPr>
  </w:style>
  <w:style w:type="character" w:customStyle="1" w:styleId="ZkladntextChar">
    <w:name w:val="Základní text Char"/>
    <w:basedOn w:val="Standardnpsmoodstavce"/>
    <w:link w:val="Zkladntext"/>
    <w:uiPriority w:val="99"/>
    <w:rsid w:val="00B33426"/>
    <w:rPr>
      <w:rFonts w:ascii="Calibri" w:eastAsia="Calibri" w:hAnsi="Calibri" w:cs="Times New Roman"/>
      <w:sz w:val="20"/>
      <w:szCs w:val="20"/>
      <w:lang w:val="en-US"/>
    </w:rPr>
  </w:style>
  <w:style w:type="character" w:customStyle="1" w:styleId="Nadpis3Char">
    <w:name w:val="Nadpis 3 Char"/>
    <w:basedOn w:val="Standardnpsmoodstavce"/>
    <w:link w:val="Nadpis3"/>
    <w:uiPriority w:val="9"/>
    <w:semiHidden/>
    <w:rsid w:val="00B33426"/>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D221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21CA"/>
  </w:style>
  <w:style w:type="paragraph" w:styleId="Zpat">
    <w:name w:val="footer"/>
    <w:basedOn w:val="Normln"/>
    <w:link w:val="ZpatChar"/>
    <w:uiPriority w:val="99"/>
    <w:unhideWhenUsed/>
    <w:rsid w:val="00D221CA"/>
    <w:pPr>
      <w:tabs>
        <w:tab w:val="center" w:pos="4536"/>
        <w:tab w:val="right" w:pos="9072"/>
      </w:tabs>
      <w:spacing w:after="0" w:line="240" w:lineRule="auto"/>
    </w:pPr>
  </w:style>
  <w:style w:type="character" w:customStyle="1" w:styleId="ZpatChar">
    <w:name w:val="Zápatí Char"/>
    <w:basedOn w:val="Standardnpsmoodstavce"/>
    <w:link w:val="Zpat"/>
    <w:uiPriority w:val="99"/>
    <w:rsid w:val="00D22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9"/>
    <w:qFormat/>
    <w:rsid w:val="00B33426"/>
    <w:pPr>
      <w:widowControl w:val="0"/>
      <w:spacing w:after="0" w:line="240" w:lineRule="auto"/>
      <w:ind w:left="120"/>
      <w:outlineLvl w:val="1"/>
    </w:pPr>
    <w:rPr>
      <w:rFonts w:ascii="Calibri Light" w:eastAsia="Calibri" w:hAnsi="Calibri Light" w:cs="Times New Roman"/>
      <w:b/>
      <w:bCs/>
      <w:i/>
      <w:iCs/>
      <w:sz w:val="28"/>
      <w:szCs w:val="28"/>
      <w:lang w:val="en-US"/>
    </w:rPr>
  </w:style>
  <w:style w:type="paragraph" w:styleId="Nadpis3">
    <w:name w:val="heading 3"/>
    <w:basedOn w:val="Normln"/>
    <w:next w:val="Normln"/>
    <w:link w:val="Nadpis3Char"/>
    <w:uiPriority w:val="9"/>
    <w:semiHidden/>
    <w:unhideWhenUsed/>
    <w:qFormat/>
    <w:rsid w:val="00B334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E2F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F8C"/>
    <w:rPr>
      <w:rFonts w:ascii="Tahoma" w:hAnsi="Tahoma" w:cs="Tahoma"/>
      <w:sz w:val="16"/>
      <w:szCs w:val="16"/>
    </w:rPr>
  </w:style>
  <w:style w:type="paragraph" w:customStyle="1" w:styleId="TableParagraph">
    <w:name w:val="Table Paragraph"/>
    <w:basedOn w:val="Normln"/>
    <w:uiPriority w:val="99"/>
    <w:rsid w:val="00D80106"/>
    <w:pPr>
      <w:widowControl w:val="0"/>
      <w:spacing w:after="0" w:line="240" w:lineRule="auto"/>
    </w:pPr>
    <w:rPr>
      <w:rFonts w:ascii="Calibri" w:eastAsia="Times New Roman" w:hAnsi="Calibri" w:cs="Calibri"/>
    </w:rPr>
  </w:style>
  <w:style w:type="paragraph" w:styleId="Obsah1">
    <w:name w:val="toc 1"/>
    <w:basedOn w:val="Normln"/>
    <w:autoRedefine/>
    <w:uiPriority w:val="99"/>
    <w:semiHidden/>
    <w:rsid w:val="00837EE6"/>
    <w:pPr>
      <w:widowControl w:val="0"/>
      <w:spacing w:before="124" w:after="0" w:line="240" w:lineRule="auto"/>
      <w:ind w:left="120"/>
    </w:pPr>
    <w:rPr>
      <w:rFonts w:ascii="Cambria" w:eastAsia="Times New Roman" w:hAnsi="Cambria" w:cs="Cambria"/>
    </w:rPr>
  </w:style>
  <w:style w:type="character" w:customStyle="1" w:styleId="Nadpis2Char">
    <w:name w:val="Nadpis 2 Char"/>
    <w:basedOn w:val="Standardnpsmoodstavce"/>
    <w:link w:val="Nadpis2"/>
    <w:uiPriority w:val="99"/>
    <w:rsid w:val="00B33426"/>
    <w:rPr>
      <w:rFonts w:ascii="Calibri Light" w:eastAsia="Calibri" w:hAnsi="Calibri Light" w:cs="Times New Roman"/>
      <w:b/>
      <w:bCs/>
      <w:i/>
      <w:iCs/>
      <w:sz w:val="28"/>
      <w:szCs w:val="28"/>
      <w:lang w:val="en-US"/>
    </w:rPr>
  </w:style>
  <w:style w:type="paragraph" w:styleId="Zkladntext">
    <w:name w:val="Body Text"/>
    <w:basedOn w:val="Normln"/>
    <w:link w:val="ZkladntextChar"/>
    <w:uiPriority w:val="99"/>
    <w:rsid w:val="00B33426"/>
    <w:pPr>
      <w:widowControl w:val="0"/>
      <w:spacing w:after="0" w:line="240" w:lineRule="auto"/>
      <w:ind w:left="840" w:hanging="360"/>
    </w:pPr>
    <w:rPr>
      <w:rFonts w:ascii="Calibri" w:eastAsia="Calibri" w:hAnsi="Calibri" w:cs="Times New Roman"/>
      <w:sz w:val="20"/>
      <w:szCs w:val="20"/>
      <w:lang w:val="en-US"/>
    </w:rPr>
  </w:style>
  <w:style w:type="character" w:customStyle="1" w:styleId="ZkladntextChar">
    <w:name w:val="Základní text Char"/>
    <w:basedOn w:val="Standardnpsmoodstavce"/>
    <w:link w:val="Zkladntext"/>
    <w:uiPriority w:val="99"/>
    <w:rsid w:val="00B33426"/>
    <w:rPr>
      <w:rFonts w:ascii="Calibri" w:eastAsia="Calibri" w:hAnsi="Calibri" w:cs="Times New Roman"/>
      <w:sz w:val="20"/>
      <w:szCs w:val="20"/>
      <w:lang w:val="en-US"/>
    </w:rPr>
  </w:style>
  <w:style w:type="character" w:customStyle="1" w:styleId="Nadpis3Char">
    <w:name w:val="Nadpis 3 Char"/>
    <w:basedOn w:val="Standardnpsmoodstavce"/>
    <w:link w:val="Nadpis3"/>
    <w:uiPriority w:val="9"/>
    <w:semiHidden/>
    <w:rsid w:val="00B33426"/>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D221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21CA"/>
  </w:style>
  <w:style w:type="paragraph" w:styleId="Zpat">
    <w:name w:val="footer"/>
    <w:basedOn w:val="Normln"/>
    <w:link w:val="ZpatChar"/>
    <w:uiPriority w:val="99"/>
    <w:unhideWhenUsed/>
    <w:rsid w:val="00D221CA"/>
    <w:pPr>
      <w:tabs>
        <w:tab w:val="center" w:pos="4536"/>
        <w:tab w:val="right" w:pos="9072"/>
      </w:tabs>
      <w:spacing w:after="0" w:line="240" w:lineRule="auto"/>
    </w:pPr>
  </w:style>
  <w:style w:type="character" w:customStyle="1" w:styleId="ZpatChar">
    <w:name w:val="Zápatí Char"/>
    <w:basedOn w:val="Standardnpsmoodstavce"/>
    <w:link w:val="Zpat"/>
    <w:uiPriority w:val="99"/>
    <w:rsid w:val="00D2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9104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TSvobodova</dc:creator>
  <cp:lastModifiedBy>Navrátilová Veronika Mgr.</cp:lastModifiedBy>
  <cp:revision>2</cp:revision>
  <cp:lastPrinted>2018-02-28T10:35:00Z</cp:lastPrinted>
  <dcterms:created xsi:type="dcterms:W3CDTF">2018-05-14T13:13:00Z</dcterms:created>
  <dcterms:modified xsi:type="dcterms:W3CDTF">2018-05-14T13:13:00Z</dcterms:modified>
</cp:coreProperties>
</file>