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3889E" w14:textId="77777777" w:rsidR="009D3CBC" w:rsidRPr="00151194" w:rsidRDefault="009D3CBC" w:rsidP="009D3CBC">
      <w:pPr>
        <w:jc w:val="center"/>
        <w:rPr>
          <w:rFonts w:ascii="Arial" w:hAnsi="Arial"/>
          <w:b/>
          <w:sz w:val="22"/>
          <w:szCs w:val="22"/>
          <w:lang w:val="de-DE"/>
        </w:rPr>
      </w:pPr>
      <w:r w:rsidRPr="00151194">
        <w:rPr>
          <w:rFonts w:ascii="Arial" w:hAnsi="Arial"/>
          <w:b/>
          <w:sz w:val="22"/>
          <w:szCs w:val="22"/>
        </w:rPr>
        <w:t>DEUTSCH F</w:t>
      </w:r>
      <w:r w:rsidRPr="00151194">
        <w:rPr>
          <w:rFonts w:ascii="Arial" w:hAnsi="Arial"/>
          <w:b/>
          <w:sz w:val="22"/>
          <w:szCs w:val="22"/>
        </w:rPr>
        <w:sym w:font="Times New Roman" w:char="00DC"/>
      </w:r>
      <w:r w:rsidRPr="00151194">
        <w:rPr>
          <w:rFonts w:ascii="Arial" w:hAnsi="Arial"/>
          <w:b/>
          <w:sz w:val="22"/>
          <w:szCs w:val="22"/>
        </w:rPr>
        <w:t xml:space="preserve">R JURISTEN </w:t>
      </w:r>
      <w:r w:rsidRPr="00151194">
        <w:rPr>
          <w:rFonts w:ascii="Arial" w:hAnsi="Arial"/>
          <w:b/>
          <w:sz w:val="22"/>
          <w:szCs w:val="22"/>
          <w:lang w:val="de-DE"/>
        </w:rPr>
        <w:t>- 1. Semester: Sprache I + Sprache II</w:t>
      </w:r>
    </w:p>
    <w:p w14:paraId="7E3CF2D5" w14:textId="77777777" w:rsidR="009D3CBC" w:rsidRPr="00151194" w:rsidRDefault="009D3CBC" w:rsidP="009D3CBC">
      <w:pPr>
        <w:jc w:val="center"/>
        <w:rPr>
          <w:rFonts w:ascii="Arial" w:hAnsi="Arial"/>
          <w:b/>
          <w:sz w:val="22"/>
          <w:szCs w:val="22"/>
          <w:lang w:val="de-DE"/>
        </w:rPr>
      </w:pPr>
    </w:p>
    <w:p w14:paraId="033CC2A1" w14:textId="61E853BB" w:rsidR="009D3CBC" w:rsidRDefault="00616928" w:rsidP="003E29B7">
      <w:pPr>
        <w:ind w:left="2835"/>
        <w:rPr>
          <w:rFonts w:ascii="Arial" w:hAnsi="Arial"/>
          <w:b/>
          <w:sz w:val="22"/>
          <w:szCs w:val="22"/>
          <w:lang w:val="de-DE"/>
        </w:rPr>
      </w:pPr>
      <w:r>
        <w:rPr>
          <w:rFonts w:ascii="Arial" w:hAnsi="Arial"/>
          <w:b/>
          <w:sz w:val="22"/>
          <w:szCs w:val="22"/>
          <w:lang w:val="de-DE"/>
        </w:rPr>
        <w:t>Herbstsemester 202</w:t>
      </w:r>
      <w:r w:rsidR="00A4060E">
        <w:rPr>
          <w:rFonts w:ascii="Arial" w:hAnsi="Arial"/>
          <w:b/>
          <w:sz w:val="22"/>
          <w:szCs w:val="22"/>
          <w:lang w:val="de-DE"/>
        </w:rPr>
        <w:t>4</w:t>
      </w:r>
      <w:r>
        <w:rPr>
          <w:rFonts w:ascii="Arial" w:hAnsi="Arial"/>
          <w:b/>
          <w:sz w:val="22"/>
          <w:szCs w:val="22"/>
          <w:lang w:val="de-DE"/>
        </w:rPr>
        <w:t>/202</w:t>
      </w:r>
      <w:r w:rsidR="00A4060E">
        <w:rPr>
          <w:rFonts w:ascii="Arial" w:hAnsi="Arial"/>
          <w:b/>
          <w:sz w:val="22"/>
          <w:szCs w:val="22"/>
          <w:lang w:val="de-DE"/>
        </w:rPr>
        <w:t>5</w:t>
      </w:r>
    </w:p>
    <w:p w14:paraId="4D0347AB" w14:textId="77777777" w:rsidR="00F14062" w:rsidRPr="00151194" w:rsidRDefault="00F14062" w:rsidP="009D3CBC">
      <w:pPr>
        <w:ind w:left="2835"/>
        <w:jc w:val="center"/>
        <w:rPr>
          <w:rFonts w:ascii="Arial" w:hAnsi="Arial"/>
          <w:b/>
          <w:sz w:val="22"/>
          <w:szCs w:val="22"/>
          <w:lang w:val="de-DE"/>
        </w:rPr>
      </w:pPr>
    </w:p>
    <w:p w14:paraId="11E15945" w14:textId="77777777" w:rsidR="009D3CBC" w:rsidRPr="00151194" w:rsidRDefault="009D3CBC" w:rsidP="009509D4">
      <w:pPr>
        <w:ind w:hanging="180"/>
        <w:rPr>
          <w:rFonts w:ascii="Arial" w:hAnsi="Arial"/>
          <w:b/>
          <w:sz w:val="22"/>
          <w:szCs w:val="22"/>
          <w:lang w:val="de-DE"/>
        </w:rPr>
      </w:pPr>
    </w:p>
    <w:p w14:paraId="0D2A7700" w14:textId="77777777" w:rsidR="009D3CBC" w:rsidRPr="00151194" w:rsidRDefault="009D3CBC" w:rsidP="00F048FC">
      <w:pPr>
        <w:numPr>
          <w:ilvl w:val="0"/>
          <w:numId w:val="6"/>
        </w:numPr>
        <w:tabs>
          <w:tab w:val="clear" w:pos="900"/>
        </w:tabs>
        <w:rPr>
          <w:rFonts w:ascii="Arial" w:hAnsi="Arial"/>
          <w:sz w:val="22"/>
          <w:szCs w:val="22"/>
          <w:lang w:val="de-DE"/>
        </w:rPr>
      </w:pPr>
      <w:r w:rsidRPr="00151194">
        <w:rPr>
          <w:rFonts w:ascii="Arial" w:hAnsi="Arial"/>
          <w:sz w:val="22"/>
          <w:szCs w:val="22"/>
          <w:lang w:val="de-DE"/>
        </w:rPr>
        <w:t>Einführungsseminar - Studienplan, Studienliteratur</w:t>
      </w:r>
    </w:p>
    <w:p w14:paraId="3123E0B1" w14:textId="68F03D72" w:rsidR="009D3CBC" w:rsidRDefault="00F048FC" w:rsidP="00F048FC">
      <w:pPr>
        <w:tabs>
          <w:tab w:val="left" w:pos="284"/>
        </w:tabs>
        <w:ind w:left="900" w:hanging="360"/>
        <w:rPr>
          <w:rFonts w:ascii="Arial" w:hAnsi="Arial"/>
          <w:sz w:val="22"/>
          <w:szCs w:val="22"/>
          <w:lang w:val="de-DE"/>
        </w:rPr>
      </w:pPr>
      <w:r w:rsidRPr="00F048FC">
        <w:rPr>
          <w:rFonts w:ascii="Arial" w:hAnsi="Arial"/>
          <w:sz w:val="22"/>
          <w:szCs w:val="22"/>
          <w:lang w:val="de-DE"/>
        </w:rPr>
        <w:tab/>
      </w:r>
      <w:r w:rsidR="009D3CBC" w:rsidRPr="00151194">
        <w:rPr>
          <w:rFonts w:ascii="Arial" w:hAnsi="Arial"/>
          <w:sz w:val="22"/>
          <w:szCs w:val="22"/>
          <w:u w:val="single"/>
          <w:lang w:val="de-DE"/>
        </w:rPr>
        <w:t>Die Masaryk- Uni</w:t>
      </w:r>
      <w:r w:rsidR="00120BB7">
        <w:rPr>
          <w:rFonts w:ascii="Arial" w:hAnsi="Arial"/>
          <w:sz w:val="22"/>
          <w:szCs w:val="22"/>
          <w:u w:val="single"/>
          <w:lang w:val="de-DE"/>
        </w:rPr>
        <w:t xml:space="preserve">versität, Juristische Fakultät </w:t>
      </w:r>
      <w:r w:rsidR="009D3CBC" w:rsidRPr="00151194">
        <w:rPr>
          <w:rFonts w:ascii="Arial" w:hAnsi="Arial"/>
          <w:sz w:val="22"/>
          <w:szCs w:val="22"/>
          <w:u w:val="single"/>
          <w:lang w:val="de-DE"/>
        </w:rPr>
        <w:t>in Brno</w:t>
      </w:r>
      <w:r w:rsidR="009509D4" w:rsidRPr="00151194">
        <w:rPr>
          <w:rFonts w:ascii="Arial" w:hAnsi="Arial"/>
          <w:sz w:val="22"/>
          <w:szCs w:val="22"/>
          <w:lang w:val="de-DE"/>
        </w:rPr>
        <w:t xml:space="preserve"> - Terminologie des </w:t>
      </w:r>
      <w:r w:rsidR="009D3CBC" w:rsidRPr="00151194">
        <w:rPr>
          <w:rFonts w:ascii="Arial" w:hAnsi="Arial"/>
          <w:sz w:val="22"/>
          <w:szCs w:val="22"/>
          <w:lang w:val="de-DE"/>
        </w:rPr>
        <w:t>Hochschulwesens</w:t>
      </w:r>
    </w:p>
    <w:p w14:paraId="486FA7CA" w14:textId="77777777" w:rsidR="00405FB2" w:rsidRPr="00151194" w:rsidRDefault="00405FB2" w:rsidP="00F048FC">
      <w:pPr>
        <w:tabs>
          <w:tab w:val="left" w:pos="284"/>
        </w:tabs>
        <w:ind w:left="900" w:hanging="360"/>
        <w:rPr>
          <w:rFonts w:ascii="Arial" w:hAnsi="Arial"/>
          <w:sz w:val="22"/>
          <w:szCs w:val="22"/>
          <w:lang w:val="de-DE"/>
        </w:rPr>
      </w:pPr>
    </w:p>
    <w:p w14:paraId="7E84C0C7" w14:textId="77777777" w:rsidR="009D3CBC" w:rsidRPr="00405FB2" w:rsidRDefault="00405FB2" w:rsidP="00F048FC">
      <w:pPr>
        <w:numPr>
          <w:ilvl w:val="0"/>
          <w:numId w:val="6"/>
        </w:numPr>
        <w:tabs>
          <w:tab w:val="clear" w:pos="900"/>
          <w:tab w:val="left" w:pos="180"/>
        </w:tabs>
        <w:rPr>
          <w:rFonts w:ascii="Arial" w:hAnsi="Arial"/>
          <w:sz w:val="22"/>
          <w:szCs w:val="22"/>
          <w:u w:val="single"/>
          <w:lang w:val="de-DE"/>
        </w:rPr>
      </w:pPr>
      <w:r>
        <w:rPr>
          <w:rFonts w:ascii="Arial" w:hAnsi="Arial"/>
          <w:sz w:val="22"/>
          <w:szCs w:val="22"/>
          <w:u w:val="single"/>
          <w:lang w:val="de-DE"/>
        </w:rPr>
        <w:t xml:space="preserve">Juristische Ausbildung </w:t>
      </w:r>
      <w:r w:rsidR="009D3CBC" w:rsidRPr="00151194">
        <w:rPr>
          <w:rFonts w:ascii="Arial" w:hAnsi="Arial"/>
          <w:sz w:val="22"/>
          <w:szCs w:val="22"/>
          <w:u w:val="single"/>
          <w:lang w:val="de-DE"/>
        </w:rPr>
        <w:t>in de</w:t>
      </w:r>
      <w:r w:rsidR="002F3527" w:rsidRPr="00151194">
        <w:rPr>
          <w:rFonts w:ascii="Arial" w:hAnsi="Arial"/>
          <w:sz w:val="22"/>
          <w:szCs w:val="22"/>
          <w:u w:val="single"/>
          <w:lang w:val="de-DE"/>
        </w:rPr>
        <w:t>r BRD</w:t>
      </w:r>
      <w:r>
        <w:rPr>
          <w:rFonts w:ascii="Arial" w:hAnsi="Arial"/>
          <w:sz w:val="22"/>
          <w:szCs w:val="22"/>
          <w:u w:val="single"/>
          <w:lang w:val="de-DE"/>
        </w:rPr>
        <w:t>, in Österreich und in der Schweiz</w:t>
      </w:r>
      <w:r w:rsidR="00CD3128">
        <w:rPr>
          <w:rFonts w:ascii="Arial" w:hAnsi="Arial"/>
          <w:sz w:val="22"/>
          <w:szCs w:val="22"/>
          <w:lang w:val="de-DE"/>
        </w:rPr>
        <w:t xml:space="preserve"> - Vergleich</w:t>
      </w:r>
      <w:r w:rsidR="00C753B1">
        <w:rPr>
          <w:rFonts w:ascii="Arial" w:hAnsi="Arial" w:cs="Arial"/>
          <w:sz w:val="22"/>
          <w:szCs w:val="22"/>
          <w:lang w:val="de-DE"/>
        </w:rPr>
        <w:t>; themenbezogene Übungen</w:t>
      </w:r>
    </w:p>
    <w:p w14:paraId="45E48EAD" w14:textId="77777777" w:rsidR="00405FB2" w:rsidRPr="00151194" w:rsidRDefault="00405FB2" w:rsidP="00F048FC">
      <w:pPr>
        <w:tabs>
          <w:tab w:val="left" w:pos="180"/>
        </w:tabs>
        <w:ind w:left="900" w:hanging="360"/>
        <w:rPr>
          <w:rFonts w:ascii="Arial" w:hAnsi="Arial"/>
          <w:sz w:val="22"/>
          <w:szCs w:val="22"/>
          <w:u w:val="single"/>
          <w:lang w:val="de-DE"/>
        </w:rPr>
      </w:pPr>
    </w:p>
    <w:p w14:paraId="6C424A67" w14:textId="77777777" w:rsidR="00405FB2" w:rsidRPr="00151194" w:rsidRDefault="009D3CBC" w:rsidP="00F048FC">
      <w:pPr>
        <w:numPr>
          <w:ilvl w:val="0"/>
          <w:numId w:val="6"/>
        </w:numPr>
        <w:tabs>
          <w:tab w:val="clear" w:pos="900"/>
          <w:tab w:val="left" w:pos="180"/>
        </w:tabs>
        <w:rPr>
          <w:rFonts w:ascii="Arial" w:hAnsi="Arial"/>
          <w:sz w:val="22"/>
          <w:szCs w:val="22"/>
          <w:lang w:val="de-DE"/>
        </w:rPr>
      </w:pPr>
      <w:r w:rsidRPr="00151194">
        <w:rPr>
          <w:rFonts w:ascii="Arial" w:hAnsi="Arial"/>
          <w:sz w:val="22"/>
          <w:szCs w:val="22"/>
          <w:u w:val="single"/>
          <w:lang w:val="de-DE"/>
        </w:rPr>
        <w:t>Juristische Berufe</w:t>
      </w:r>
      <w:r w:rsidR="00120BB7">
        <w:rPr>
          <w:rFonts w:ascii="Arial" w:hAnsi="Arial"/>
          <w:sz w:val="22"/>
          <w:szCs w:val="22"/>
          <w:lang w:val="de-DE"/>
        </w:rPr>
        <w:t>,</w:t>
      </w:r>
      <w:r w:rsidR="00405FB2" w:rsidRPr="00405FB2">
        <w:rPr>
          <w:rFonts w:ascii="Arial" w:hAnsi="Arial"/>
          <w:sz w:val="22"/>
          <w:szCs w:val="22"/>
          <w:lang w:val="de-DE"/>
        </w:rPr>
        <w:t xml:space="preserve"> </w:t>
      </w:r>
      <w:r w:rsidR="00405FB2" w:rsidRPr="00151194">
        <w:rPr>
          <w:rFonts w:ascii="Arial" w:hAnsi="Arial"/>
          <w:sz w:val="22"/>
          <w:szCs w:val="22"/>
          <w:lang w:val="de-DE"/>
        </w:rPr>
        <w:t>Hörtexte</w:t>
      </w:r>
      <w:r w:rsidR="00CD3128">
        <w:rPr>
          <w:rFonts w:ascii="Arial" w:hAnsi="Arial"/>
          <w:sz w:val="22"/>
          <w:szCs w:val="22"/>
          <w:lang w:val="de-DE"/>
        </w:rPr>
        <w:t xml:space="preserve"> u. Hörübungen</w:t>
      </w:r>
      <w:r w:rsidR="00405FB2" w:rsidRPr="00151194">
        <w:rPr>
          <w:rFonts w:ascii="Arial" w:hAnsi="Arial"/>
          <w:sz w:val="22"/>
          <w:szCs w:val="22"/>
          <w:lang w:val="de-DE"/>
        </w:rPr>
        <w:t xml:space="preserve"> - Deutsche Juristen im Gespräch </w:t>
      </w:r>
    </w:p>
    <w:p w14:paraId="462D3D2A" w14:textId="77777777" w:rsidR="009D3CBC" w:rsidRPr="00151194" w:rsidRDefault="009D3CBC" w:rsidP="00F048FC">
      <w:pPr>
        <w:tabs>
          <w:tab w:val="left" w:pos="284"/>
        </w:tabs>
        <w:ind w:left="900" w:hanging="360"/>
        <w:rPr>
          <w:rFonts w:ascii="Arial" w:hAnsi="Arial"/>
          <w:sz w:val="22"/>
          <w:szCs w:val="22"/>
          <w:lang w:val="de-DE"/>
        </w:rPr>
      </w:pPr>
    </w:p>
    <w:p w14:paraId="509055E4" w14:textId="77777777" w:rsidR="009D3CBC" w:rsidRPr="00151194" w:rsidRDefault="002F3527" w:rsidP="00F048FC">
      <w:pPr>
        <w:numPr>
          <w:ilvl w:val="0"/>
          <w:numId w:val="6"/>
        </w:numPr>
        <w:tabs>
          <w:tab w:val="clear" w:pos="900"/>
          <w:tab w:val="left" w:pos="284"/>
        </w:tabs>
        <w:rPr>
          <w:rFonts w:ascii="Arial" w:hAnsi="Arial"/>
          <w:sz w:val="22"/>
          <w:szCs w:val="22"/>
          <w:u w:val="single"/>
          <w:lang w:val="de-DE"/>
        </w:rPr>
      </w:pPr>
      <w:r w:rsidRPr="00151194">
        <w:rPr>
          <w:rFonts w:ascii="Arial" w:hAnsi="Arial"/>
          <w:sz w:val="22"/>
          <w:szCs w:val="22"/>
          <w:u w:val="single"/>
          <w:lang w:val="de-DE"/>
        </w:rPr>
        <w:t>Grundbegriffe des Rechts</w:t>
      </w:r>
    </w:p>
    <w:p w14:paraId="4C3BD94E" w14:textId="63723F10" w:rsidR="009D3CBC" w:rsidRPr="00151194" w:rsidRDefault="00F048FC" w:rsidP="00F048FC">
      <w:pPr>
        <w:tabs>
          <w:tab w:val="left" w:pos="284"/>
        </w:tabs>
        <w:ind w:left="900" w:hanging="36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 w:rsidR="00AE4C32" w:rsidRPr="00CD3128">
        <w:rPr>
          <w:rFonts w:ascii="Arial" w:hAnsi="Arial"/>
          <w:sz w:val="22"/>
          <w:szCs w:val="22"/>
          <w:lang w:val="de-DE"/>
        </w:rPr>
        <w:t xml:space="preserve">Grammatik: </w:t>
      </w:r>
      <w:r w:rsidR="00857120" w:rsidRPr="00CD3128">
        <w:rPr>
          <w:rFonts w:ascii="Arial" w:hAnsi="Arial"/>
          <w:i/>
          <w:sz w:val="22"/>
          <w:szCs w:val="22"/>
          <w:lang w:val="de-DE"/>
        </w:rPr>
        <w:t>Partizip I, Gerundivum</w:t>
      </w:r>
      <w:r w:rsidR="00BF2B8C">
        <w:rPr>
          <w:rFonts w:ascii="Arial" w:hAnsi="Arial"/>
          <w:sz w:val="22"/>
          <w:szCs w:val="22"/>
          <w:lang w:val="de-DE"/>
        </w:rPr>
        <w:t>,</w:t>
      </w:r>
      <w:r w:rsidR="00BF2B8C" w:rsidRPr="00CD3128">
        <w:rPr>
          <w:rFonts w:ascii="Arial" w:hAnsi="Arial"/>
          <w:sz w:val="22"/>
          <w:szCs w:val="22"/>
          <w:lang w:val="de-DE"/>
        </w:rPr>
        <w:t xml:space="preserve"> </w:t>
      </w:r>
      <w:r w:rsidR="00BF2B8C" w:rsidRPr="00CD3128">
        <w:rPr>
          <w:rFonts w:ascii="Arial" w:hAnsi="Arial"/>
          <w:i/>
          <w:sz w:val="22"/>
          <w:szCs w:val="22"/>
          <w:lang w:val="de-DE"/>
        </w:rPr>
        <w:t>Partizip II</w:t>
      </w:r>
      <w:r w:rsidR="00BF2B8C">
        <w:rPr>
          <w:rFonts w:ascii="Arial" w:hAnsi="Arial"/>
          <w:i/>
          <w:sz w:val="22"/>
          <w:szCs w:val="22"/>
          <w:lang w:val="de-DE"/>
        </w:rPr>
        <w:t xml:space="preserve">, </w:t>
      </w:r>
      <w:r w:rsidR="00BF2B8C" w:rsidRPr="00456B80">
        <w:rPr>
          <w:rFonts w:ascii="Arial" w:hAnsi="Arial" w:cs="Arial"/>
          <w:i/>
          <w:sz w:val="22"/>
          <w:szCs w:val="22"/>
          <w:lang w:val="de-DE"/>
        </w:rPr>
        <w:t xml:space="preserve"> </w:t>
      </w:r>
    </w:p>
    <w:p w14:paraId="2F0C5822" w14:textId="77777777" w:rsidR="009D3CBC" w:rsidRPr="00151194" w:rsidRDefault="009D3CBC" w:rsidP="00F048FC">
      <w:pPr>
        <w:tabs>
          <w:tab w:val="left" w:pos="284"/>
        </w:tabs>
        <w:ind w:left="900" w:hanging="360"/>
        <w:rPr>
          <w:rFonts w:ascii="Arial" w:hAnsi="Arial"/>
          <w:sz w:val="22"/>
          <w:szCs w:val="22"/>
          <w:lang w:val="de-DE"/>
        </w:rPr>
      </w:pPr>
    </w:p>
    <w:p w14:paraId="079DDF2E" w14:textId="77777777" w:rsidR="00456B80" w:rsidRDefault="002F3527" w:rsidP="00F048FC">
      <w:pPr>
        <w:numPr>
          <w:ilvl w:val="0"/>
          <w:numId w:val="6"/>
        </w:numPr>
        <w:tabs>
          <w:tab w:val="clear" w:pos="900"/>
          <w:tab w:val="left" w:pos="284"/>
        </w:tabs>
        <w:rPr>
          <w:rFonts w:ascii="Arial" w:hAnsi="Arial" w:cs="Arial"/>
          <w:sz w:val="22"/>
          <w:szCs w:val="22"/>
          <w:lang w:val="de-DE"/>
        </w:rPr>
      </w:pPr>
      <w:r w:rsidRPr="00151194">
        <w:rPr>
          <w:rFonts w:ascii="Arial" w:hAnsi="Arial"/>
          <w:sz w:val="22"/>
          <w:szCs w:val="22"/>
          <w:u w:val="single"/>
          <w:lang w:val="de-DE"/>
        </w:rPr>
        <w:t>Grundrechte – Bürgerrechte, Menschenrechte, Freiheitsrechte</w:t>
      </w:r>
      <w:r w:rsidR="00C753B1">
        <w:rPr>
          <w:rFonts w:ascii="Arial" w:hAnsi="Arial" w:cs="Arial"/>
          <w:sz w:val="22"/>
          <w:szCs w:val="22"/>
          <w:lang w:val="de-DE"/>
        </w:rPr>
        <w:t>; themenbezogene Übungen</w:t>
      </w:r>
      <w:r w:rsidR="00BF2B8C">
        <w:rPr>
          <w:rFonts w:ascii="Arial" w:hAnsi="Arial" w:cs="Arial"/>
          <w:sz w:val="22"/>
          <w:szCs w:val="22"/>
          <w:lang w:val="de-DE"/>
        </w:rPr>
        <w:t xml:space="preserve">, </w:t>
      </w:r>
      <w:r w:rsidR="00D04D4B">
        <w:rPr>
          <w:rFonts w:ascii="Arial" w:hAnsi="Arial" w:cs="Arial"/>
          <w:sz w:val="22"/>
          <w:szCs w:val="22"/>
          <w:lang w:val="de-DE"/>
        </w:rPr>
        <w:t>Videofall</w:t>
      </w:r>
    </w:p>
    <w:p w14:paraId="141225D5" w14:textId="77777777" w:rsidR="00D117E5" w:rsidRDefault="00D117E5" w:rsidP="00F048FC">
      <w:pPr>
        <w:tabs>
          <w:tab w:val="left" w:pos="284"/>
          <w:tab w:val="left" w:pos="1134"/>
        </w:tabs>
        <w:ind w:left="900" w:hanging="360"/>
        <w:rPr>
          <w:rFonts w:ascii="Arial" w:hAnsi="Arial" w:cs="Arial"/>
          <w:sz w:val="22"/>
          <w:szCs w:val="22"/>
          <w:lang w:val="de-DE"/>
        </w:rPr>
      </w:pPr>
    </w:p>
    <w:p w14:paraId="478EF484" w14:textId="77777777" w:rsidR="00F048FC" w:rsidRDefault="002F3527" w:rsidP="00F048FC">
      <w:pPr>
        <w:numPr>
          <w:ilvl w:val="0"/>
          <w:numId w:val="6"/>
        </w:numPr>
        <w:tabs>
          <w:tab w:val="clear" w:pos="900"/>
          <w:tab w:val="left" w:pos="284"/>
        </w:tabs>
        <w:rPr>
          <w:rFonts w:ascii="Arial" w:hAnsi="Arial" w:cs="Arial"/>
          <w:sz w:val="22"/>
          <w:szCs w:val="22"/>
          <w:lang w:val="de-DE"/>
        </w:rPr>
      </w:pPr>
      <w:r w:rsidRPr="00D117E5">
        <w:rPr>
          <w:rFonts w:ascii="Arial" w:hAnsi="Arial"/>
          <w:sz w:val="22"/>
          <w:szCs w:val="22"/>
          <w:u w:val="single"/>
          <w:lang w:val="de-DE"/>
        </w:rPr>
        <w:t xml:space="preserve">Grundgesetz für die BRD </w:t>
      </w:r>
      <w:r w:rsidR="00CD0802" w:rsidRPr="00D117E5">
        <w:rPr>
          <w:rFonts w:ascii="Arial" w:hAnsi="Arial"/>
          <w:sz w:val="22"/>
          <w:szCs w:val="22"/>
          <w:u w:val="single"/>
          <w:lang w:val="de-DE"/>
        </w:rPr>
        <w:t>– Rechtsstaat und Sozialstaat, Grundsätze der</w:t>
      </w:r>
      <w:r w:rsidR="00CD0802" w:rsidRPr="00D117E5">
        <w:rPr>
          <w:rFonts w:ascii="Arial" w:hAnsi="Arial"/>
          <w:sz w:val="22"/>
          <w:szCs w:val="22"/>
          <w:lang w:val="de-DE"/>
        </w:rPr>
        <w:t xml:space="preserve"> </w:t>
      </w:r>
      <w:r w:rsidR="00F048FC">
        <w:rPr>
          <w:rFonts w:ascii="Arial" w:hAnsi="Arial"/>
          <w:sz w:val="22"/>
          <w:szCs w:val="22"/>
          <w:lang w:val="de-DE"/>
        </w:rPr>
        <w:t>V</w:t>
      </w:r>
      <w:r w:rsidR="00CD0802" w:rsidRPr="00D117E5">
        <w:rPr>
          <w:rFonts w:ascii="Arial" w:hAnsi="Arial" w:cs="Arial"/>
          <w:sz w:val="22"/>
          <w:szCs w:val="22"/>
          <w:lang w:val="de-DE"/>
        </w:rPr>
        <w:t>erfassung</w:t>
      </w:r>
    </w:p>
    <w:p w14:paraId="43D7CC6B" w14:textId="23FC79C0" w:rsidR="002F3527" w:rsidRPr="00F048FC" w:rsidRDefault="00F048FC" w:rsidP="00F048FC">
      <w:pPr>
        <w:ind w:left="900" w:hanging="36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 w:rsidR="00AE4C32" w:rsidRPr="00F048FC">
        <w:rPr>
          <w:rFonts w:ascii="Arial" w:hAnsi="Arial"/>
          <w:sz w:val="22"/>
          <w:szCs w:val="22"/>
          <w:lang w:val="de-DE"/>
        </w:rPr>
        <w:t>Gram</w:t>
      </w:r>
      <w:r w:rsidR="00467A43" w:rsidRPr="00F048FC">
        <w:rPr>
          <w:rFonts w:ascii="Arial" w:hAnsi="Arial"/>
          <w:sz w:val="22"/>
          <w:szCs w:val="22"/>
          <w:lang w:val="de-DE"/>
        </w:rPr>
        <w:t>m</w:t>
      </w:r>
      <w:r w:rsidR="00AE4C32" w:rsidRPr="00F048FC">
        <w:rPr>
          <w:rFonts w:ascii="Arial" w:hAnsi="Arial"/>
          <w:sz w:val="22"/>
          <w:szCs w:val="22"/>
          <w:lang w:val="de-DE"/>
        </w:rPr>
        <w:t>atik: Partizipialkonstruktionen</w:t>
      </w:r>
      <w:r w:rsidR="00120BB7" w:rsidRPr="00F048FC">
        <w:rPr>
          <w:rFonts w:ascii="Arial" w:hAnsi="Arial"/>
          <w:sz w:val="22"/>
          <w:szCs w:val="22"/>
          <w:lang w:val="de-DE"/>
        </w:rPr>
        <w:t>,</w:t>
      </w:r>
      <w:r w:rsidR="00D04D4B" w:rsidRPr="00F048FC">
        <w:rPr>
          <w:rFonts w:ascii="Arial" w:hAnsi="Arial"/>
          <w:sz w:val="22"/>
          <w:szCs w:val="22"/>
          <w:lang w:val="de-DE"/>
        </w:rPr>
        <w:t xml:space="preserve"> Kontrolle des Lernfortschrittes</w:t>
      </w:r>
    </w:p>
    <w:p w14:paraId="48CA08C0" w14:textId="77777777" w:rsidR="00BE0902" w:rsidRPr="00CD3128" w:rsidRDefault="00BE0902" w:rsidP="00F048FC">
      <w:pPr>
        <w:tabs>
          <w:tab w:val="left" w:pos="284"/>
        </w:tabs>
        <w:ind w:left="900" w:hanging="360"/>
        <w:rPr>
          <w:rFonts w:ascii="Arial" w:hAnsi="Arial"/>
          <w:i/>
          <w:sz w:val="22"/>
          <w:szCs w:val="22"/>
          <w:lang w:val="de-DE"/>
        </w:rPr>
      </w:pPr>
    </w:p>
    <w:p w14:paraId="09BE8C77" w14:textId="77777777" w:rsidR="00456B80" w:rsidRDefault="002F3527" w:rsidP="00F048FC">
      <w:pPr>
        <w:numPr>
          <w:ilvl w:val="0"/>
          <w:numId w:val="6"/>
        </w:numPr>
        <w:tabs>
          <w:tab w:val="clear" w:pos="900"/>
          <w:tab w:val="left" w:pos="284"/>
        </w:tabs>
        <w:rPr>
          <w:rFonts w:ascii="Arial" w:hAnsi="Arial"/>
          <w:sz w:val="22"/>
          <w:szCs w:val="22"/>
          <w:lang w:val="de-DE"/>
        </w:rPr>
      </w:pPr>
      <w:r w:rsidRPr="006A4886">
        <w:rPr>
          <w:rFonts w:ascii="Arial" w:hAnsi="Arial"/>
          <w:sz w:val="22"/>
          <w:szCs w:val="22"/>
          <w:u w:val="single"/>
          <w:lang w:val="de-DE"/>
        </w:rPr>
        <w:t>Bundesverfassung der Schweizerischen Eidgenossenschaft</w:t>
      </w:r>
      <w:r w:rsidR="00587C74" w:rsidRPr="006A4886">
        <w:rPr>
          <w:rFonts w:ascii="Arial" w:hAnsi="Arial"/>
          <w:sz w:val="22"/>
          <w:szCs w:val="22"/>
          <w:lang w:val="de-DE"/>
        </w:rPr>
        <w:t xml:space="preserve"> - </w:t>
      </w:r>
      <w:r w:rsidR="0032043C" w:rsidRPr="006A4886">
        <w:rPr>
          <w:rFonts w:ascii="Arial" w:hAnsi="Arial"/>
          <w:sz w:val="22"/>
          <w:szCs w:val="22"/>
          <w:lang w:val="de-DE"/>
        </w:rPr>
        <w:t>Übersetzung der Ver</w:t>
      </w:r>
      <w:r w:rsidR="00E12460" w:rsidRPr="006A4886">
        <w:rPr>
          <w:rFonts w:ascii="Arial" w:hAnsi="Arial"/>
          <w:sz w:val="22"/>
          <w:szCs w:val="22"/>
          <w:lang w:val="de-DE"/>
        </w:rPr>
        <w:t xml:space="preserve">fassung, </w:t>
      </w:r>
      <w:r w:rsidRPr="006A4886">
        <w:rPr>
          <w:rFonts w:ascii="Arial" w:hAnsi="Arial"/>
          <w:sz w:val="22"/>
          <w:szCs w:val="22"/>
          <w:lang w:val="de-DE"/>
        </w:rPr>
        <w:t>schweizerische Terminologie</w:t>
      </w:r>
    </w:p>
    <w:p w14:paraId="6E1F551E" w14:textId="77777777" w:rsidR="006A4886" w:rsidRPr="006A4886" w:rsidRDefault="006A4886" w:rsidP="00F048FC">
      <w:pPr>
        <w:tabs>
          <w:tab w:val="left" w:pos="284"/>
          <w:tab w:val="left" w:pos="1134"/>
        </w:tabs>
        <w:ind w:left="900" w:hanging="360"/>
        <w:rPr>
          <w:rFonts w:ascii="Arial" w:hAnsi="Arial"/>
          <w:sz w:val="22"/>
          <w:szCs w:val="22"/>
          <w:lang w:val="de-DE"/>
        </w:rPr>
      </w:pPr>
    </w:p>
    <w:p w14:paraId="43116053" w14:textId="77777777" w:rsidR="00C75628" w:rsidRPr="00C75628" w:rsidRDefault="009509D4" w:rsidP="00F048FC">
      <w:pPr>
        <w:numPr>
          <w:ilvl w:val="0"/>
          <w:numId w:val="6"/>
        </w:numPr>
        <w:tabs>
          <w:tab w:val="clear" w:pos="900"/>
        </w:tabs>
        <w:rPr>
          <w:rFonts w:ascii="Arial" w:hAnsi="Arial"/>
          <w:sz w:val="22"/>
          <w:szCs w:val="22"/>
          <w:lang w:val="de-DE"/>
        </w:rPr>
      </w:pPr>
      <w:r w:rsidRPr="00151194">
        <w:rPr>
          <w:rFonts w:ascii="Arial" w:hAnsi="Arial"/>
          <w:sz w:val="22"/>
          <w:szCs w:val="22"/>
          <w:u w:val="single"/>
          <w:lang w:val="de-DE"/>
        </w:rPr>
        <w:t>Staatsorgane in der BRD</w:t>
      </w:r>
      <w:r w:rsidRPr="00151194">
        <w:rPr>
          <w:rFonts w:ascii="Arial" w:hAnsi="Arial"/>
          <w:sz w:val="22"/>
          <w:szCs w:val="22"/>
          <w:lang w:val="de-DE"/>
        </w:rPr>
        <w:t xml:space="preserve"> </w:t>
      </w:r>
      <w:r w:rsidR="00CD0802">
        <w:rPr>
          <w:rFonts w:ascii="Arial" w:hAnsi="Arial"/>
          <w:sz w:val="22"/>
          <w:szCs w:val="22"/>
          <w:lang w:val="de-DE"/>
        </w:rPr>
        <w:t>–</w:t>
      </w:r>
      <w:r w:rsidRPr="00151194">
        <w:rPr>
          <w:rFonts w:ascii="Arial" w:hAnsi="Arial"/>
          <w:sz w:val="22"/>
          <w:szCs w:val="22"/>
          <w:lang w:val="de-DE"/>
        </w:rPr>
        <w:t xml:space="preserve"> </w:t>
      </w:r>
      <w:r w:rsidR="00CD0802">
        <w:rPr>
          <w:rFonts w:ascii="Arial" w:hAnsi="Arial"/>
          <w:sz w:val="22"/>
          <w:szCs w:val="22"/>
          <w:lang w:val="de-DE"/>
        </w:rPr>
        <w:t xml:space="preserve">Teilung der Staatsgewalt, </w:t>
      </w:r>
      <w:r w:rsidRPr="00151194">
        <w:rPr>
          <w:rFonts w:ascii="Arial" w:hAnsi="Arial"/>
          <w:sz w:val="22"/>
          <w:szCs w:val="22"/>
          <w:lang w:val="de-DE"/>
        </w:rPr>
        <w:t>Bundestag, Bundesrat, Bundespräsident, Bundesregierung, Bundesverfassungsgericht</w:t>
      </w:r>
      <w:r w:rsidR="00CD3128">
        <w:rPr>
          <w:rFonts w:ascii="Arial" w:hAnsi="Arial"/>
          <w:sz w:val="22"/>
          <w:szCs w:val="22"/>
          <w:lang w:val="de-DE"/>
        </w:rPr>
        <w:t xml:space="preserve">, </w:t>
      </w:r>
      <w:r w:rsidR="00C75628" w:rsidRPr="00C75628">
        <w:rPr>
          <w:rFonts w:ascii="Arial" w:hAnsi="Arial"/>
          <w:sz w:val="22"/>
          <w:szCs w:val="22"/>
          <w:lang w:val="de-DE"/>
        </w:rPr>
        <w:t>Hörübung: Nationalrat in Österreich</w:t>
      </w:r>
    </w:p>
    <w:p w14:paraId="0CA936E2" w14:textId="77777777" w:rsidR="009D3CBC" w:rsidRPr="00151194" w:rsidRDefault="009D3CBC" w:rsidP="00F048FC">
      <w:pPr>
        <w:tabs>
          <w:tab w:val="left" w:pos="284"/>
        </w:tabs>
        <w:ind w:left="900" w:hanging="360"/>
        <w:rPr>
          <w:rFonts w:ascii="Arial" w:hAnsi="Arial"/>
          <w:sz w:val="22"/>
          <w:szCs w:val="22"/>
          <w:lang w:val="de-DE"/>
        </w:rPr>
      </w:pPr>
    </w:p>
    <w:p w14:paraId="52AB30B3" w14:textId="77777777" w:rsidR="009D3CBC" w:rsidRPr="00151194" w:rsidRDefault="009509D4" w:rsidP="00F048FC">
      <w:pPr>
        <w:numPr>
          <w:ilvl w:val="0"/>
          <w:numId w:val="6"/>
        </w:numPr>
        <w:tabs>
          <w:tab w:val="clear" w:pos="900"/>
          <w:tab w:val="left" w:pos="284"/>
        </w:tabs>
        <w:rPr>
          <w:rFonts w:ascii="Arial" w:hAnsi="Arial"/>
          <w:sz w:val="22"/>
          <w:szCs w:val="22"/>
          <w:lang w:val="de-DE"/>
        </w:rPr>
      </w:pPr>
      <w:r w:rsidRPr="00151194">
        <w:rPr>
          <w:rFonts w:ascii="Arial" w:hAnsi="Arial"/>
          <w:sz w:val="22"/>
          <w:szCs w:val="22"/>
          <w:u w:val="single"/>
          <w:lang w:val="de-DE"/>
        </w:rPr>
        <w:t>Zivilrecht</w:t>
      </w:r>
      <w:r w:rsidRPr="00151194">
        <w:rPr>
          <w:rFonts w:ascii="Arial" w:hAnsi="Arial"/>
          <w:sz w:val="22"/>
          <w:szCs w:val="22"/>
          <w:lang w:val="de-DE"/>
        </w:rPr>
        <w:t xml:space="preserve"> – natürliche und juristische Personen, Rechtsfähigkeit, Geschäftsfähigkeit</w:t>
      </w:r>
    </w:p>
    <w:p w14:paraId="0C783080" w14:textId="77777777" w:rsidR="009D3CBC" w:rsidRPr="00151194" w:rsidRDefault="009D3CBC" w:rsidP="00F048FC">
      <w:pPr>
        <w:tabs>
          <w:tab w:val="left" w:pos="284"/>
        </w:tabs>
        <w:ind w:left="900" w:hanging="360"/>
        <w:rPr>
          <w:rFonts w:ascii="Arial" w:hAnsi="Arial"/>
          <w:sz w:val="22"/>
          <w:szCs w:val="22"/>
          <w:lang w:val="de-DE"/>
        </w:rPr>
      </w:pPr>
      <w:r w:rsidRPr="00151194">
        <w:rPr>
          <w:rFonts w:ascii="Arial" w:hAnsi="Arial"/>
          <w:sz w:val="22"/>
          <w:szCs w:val="22"/>
          <w:lang w:val="de-DE"/>
        </w:rPr>
        <w:t xml:space="preserve"> </w:t>
      </w:r>
    </w:p>
    <w:p w14:paraId="79E9606F" w14:textId="77777777" w:rsidR="009D3CBC" w:rsidRPr="00151194" w:rsidRDefault="009509D4" w:rsidP="00F048FC">
      <w:pPr>
        <w:numPr>
          <w:ilvl w:val="0"/>
          <w:numId w:val="6"/>
        </w:numPr>
        <w:tabs>
          <w:tab w:val="clear" w:pos="900"/>
          <w:tab w:val="left" w:pos="284"/>
        </w:tabs>
        <w:rPr>
          <w:rFonts w:ascii="Arial" w:hAnsi="Arial"/>
          <w:sz w:val="22"/>
          <w:szCs w:val="22"/>
          <w:lang w:val="de-DE"/>
        </w:rPr>
      </w:pPr>
      <w:r w:rsidRPr="00151194">
        <w:rPr>
          <w:rFonts w:ascii="Arial" w:hAnsi="Arial"/>
          <w:sz w:val="22"/>
          <w:szCs w:val="22"/>
          <w:u w:val="single"/>
          <w:lang w:val="de-DE"/>
        </w:rPr>
        <w:t>Zivilrecht</w:t>
      </w:r>
      <w:r w:rsidR="00652561">
        <w:rPr>
          <w:rFonts w:ascii="Arial" w:hAnsi="Arial"/>
          <w:sz w:val="22"/>
          <w:szCs w:val="22"/>
          <w:lang w:val="de-DE"/>
        </w:rPr>
        <w:t xml:space="preserve"> – Rechtsgeschäfte</w:t>
      </w:r>
      <w:r w:rsidR="00C753B1">
        <w:rPr>
          <w:rFonts w:ascii="Arial" w:hAnsi="Arial" w:cs="Arial"/>
          <w:sz w:val="22"/>
          <w:szCs w:val="22"/>
          <w:lang w:val="de-DE"/>
        </w:rPr>
        <w:t>; themenbezogene Übungen</w:t>
      </w:r>
    </w:p>
    <w:p w14:paraId="09257C89" w14:textId="77777777" w:rsidR="009509D4" w:rsidRPr="00151194" w:rsidRDefault="009509D4" w:rsidP="00F048FC">
      <w:pPr>
        <w:tabs>
          <w:tab w:val="left" w:pos="284"/>
        </w:tabs>
        <w:ind w:left="900" w:hanging="360"/>
        <w:rPr>
          <w:rFonts w:ascii="Arial" w:hAnsi="Arial"/>
          <w:sz w:val="22"/>
          <w:szCs w:val="22"/>
          <w:lang w:val="de-DE"/>
        </w:rPr>
      </w:pPr>
    </w:p>
    <w:p w14:paraId="3A0BFDE0" w14:textId="3A903673" w:rsidR="00F048FC" w:rsidRDefault="009509D4" w:rsidP="00F048FC">
      <w:pPr>
        <w:numPr>
          <w:ilvl w:val="0"/>
          <w:numId w:val="6"/>
        </w:numPr>
        <w:tabs>
          <w:tab w:val="clear" w:pos="900"/>
          <w:tab w:val="left" w:pos="284"/>
        </w:tabs>
        <w:rPr>
          <w:rFonts w:ascii="Arial" w:hAnsi="Arial"/>
          <w:sz w:val="22"/>
          <w:szCs w:val="22"/>
          <w:lang w:val="de-DE"/>
        </w:rPr>
      </w:pPr>
      <w:r w:rsidRPr="00151194">
        <w:rPr>
          <w:rFonts w:ascii="Arial" w:hAnsi="Arial"/>
          <w:sz w:val="22"/>
          <w:szCs w:val="22"/>
          <w:u w:val="single"/>
          <w:lang w:val="de-DE"/>
        </w:rPr>
        <w:t>Zivilrecht</w:t>
      </w:r>
      <w:r w:rsidR="00587C74" w:rsidRPr="00151194">
        <w:rPr>
          <w:rFonts w:ascii="Arial" w:hAnsi="Arial"/>
          <w:sz w:val="22"/>
          <w:szCs w:val="22"/>
          <w:lang w:val="de-DE"/>
        </w:rPr>
        <w:t xml:space="preserve"> – Willen</w:t>
      </w:r>
      <w:r w:rsidR="00046FFC" w:rsidRPr="00151194">
        <w:rPr>
          <w:rFonts w:ascii="Arial" w:hAnsi="Arial"/>
          <w:sz w:val="22"/>
          <w:szCs w:val="22"/>
          <w:lang w:val="de-DE"/>
        </w:rPr>
        <w:t>s</w:t>
      </w:r>
      <w:r w:rsidR="00587C74" w:rsidRPr="00151194">
        <w:rPr>
          <w:rFonts w:ascii="Arial" w:hAnsi="Arial"/>
          <w:sz w:val="22"/>
          <w:szCs w:val="22"/>
          <w:lang w:val="de-DE"/>
        </w:rPr>
        <w:t>erklä</w:t>
      </w:r>
      <w:r w:rsidRPr="00151194">
        <w:rPr>
          <w:rFonts w:ascii="Arial" w:hAnsi="Arial"/>
          <w:sz w:val="22"/>
          <w:szCs w:val="22"/>
          <w:lang w:val="de-DE"/>
        </w:rPr>
        <w:t xml:space="preserve">rung, </w:t>
      </w:r>
      <w:r w:rsidR="00652561" w:rsidRPr="00151194">
        <w:rPr>
          <w:rFonts w:ascii="Arial" w:hAnsi="Arial"/>
          <w:sz w:val="22"/>
          <w:szCs w:val="22"/>
          <w:lang w:val="de-DE"/>
        </w:rPr>
        <w:t>Vertrag</w:t>
      </w:r>
      <w:r w:rsidR="00652561">
        <w:rPr>
          <w:rFonts w:ascii="Arial" w:hAnsi="Arial"/>
          <w:sz w:val="22"/>
          <w:szCs w:val="22"/>
          <w:lang w:val="de-DE"/>
        </w:rPr>
        <w:t xml:space="preserve"> </w:t>
      </w:r>
    </w:p>
    <w:p w14:paraId="7E275122" w14:textId="37D3A1FF" w:rsidR="009D3CBC" w:rsidRPr="00151194" w:rsidRDefault="00F048FC" w:rsidP="00F048FC">
      <w:pPr>
        <w:ind w:left="900" w:hanging="36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 w:rsidR="00AE4C32" w:rsidRPr="00151194">
        <w:rPr>
          <w:rFonts w:ascii="Arial" w:hAnsi="Arial"/>
          <w:sz w:val="22"/>
          <w:szCs w:val="22"/>
          <w:lang w:val="de-DE"/>
        </w:rPr>
        <w:t>Gram</w:t>
      </w:r>
      <w:r w:rsidR="00587C74" w:rsidRPr="00151194">
        <w:rPr>
          <w:rFonts w:ascii="Arial" w:hAnsi="Arial"/>
          <w:sz w:val="22"/>
          <w:szCs w:val="22"/>
          <w:lang w:val="de-DE"/>
        </w:rPr>
        <w:t>m</w:t>
      </w:r>
      <w:r w:rsidR="00AE4C32" w:rsidRPr="00151194">
        <w:rPr>
          <w:rFonts w:ascii="Arial" w:hAnsi="Arial"/>
          <w:sz w:val="22"/>
          <w:szCs w:val="22"/>
          <w:lang w:val="de-DE"/>
        </w:rPr>
        <w:t xml:space="preserve">atik: </w:t>
      </w:r>
      <w:r w:rsidR="00CD3128">
        <w:rPr>
          <w:rFonts w:ascii="Arial" w:hAnsi="Arial"/>
          <w:i/>
          <w:sz w:val="22"/>
          <w:szCs w:val="22"/>
          <w:lang w:val="de-DE"/>
        </w:rPr>
        <w:t xml:space="preserve">haben + zu + Inf., </w:t>
      </w:r>
      <w:r w:rsidR="009509D4" w:rsidRPr="00CD3128">
        <w:rPr>
          <w:rFonts w:ascii="Arial" w:hAnsi="Arial"/>
          <w:i/>
          <w:sz w:val="22"/>
          <w:szCs w:val="22"/>
          <w:lang w:val="de-DE"/>
        </w:rPr>
        <w:t>sein + zu + Inf.</w:t>
      </w:r>
    </w:p>
    <w:p w14:paraId="45607C7D" w14:textId="77777777" w:rsidR="009509D4" w:rsidRPr="00151194" w:rsidRDefault="009509D4" w:rsidP="00F048FC">
      <w:pPr>
        <w:tabs>
          <w:tab w:val="left" w:pos="284"/>
        </w:tabs>
        <w:ind w:left="900" w:hanging="360"/>
        <w:rPr>
          <w:rFonts w:ascii="Arial" w:hAnsi="Arial"/>
          <w:sz w:val="22"/>
          <w:szCs w:val="22"/>
          <w:lang w:val="de-DE"/>
        </w:rPr>
      </w:pPr>
    </w:p>
    <w:p w14:paraId="21949A0F" w14:textId="77777777" w:rsidR="009D3CBC" w:rsidRPr="00B738B6" w:rsidRDefault="00587C74" w:rsidP="009509D4">
      <w:pPr>
        <w:numPr>
          <w:ilvl w:val="0"/>
          <w:numId w:val="6"/>
        </w:numPr>
        <w:tabs>
          <w:tab w:val="left" w:pos="284"/>
        </w:tabs>
        <w:rPr>
          <w:rFonts w:ascii="Arial" w:hAnsi="Arial"/>
          <w:b/>
          <w:sz w:val="22"/>
          <w:szCs w:val="22"/>
          <w:lang w:val="de-DE"/>
        </w:rPr>
      </w:pPr>
      <w:r w:rsidRPr="00B738B6">
        <w:rPr>
          <w:rFonts w:ascii="Arial" w:hAnsi="Arial"/>
          <w:b/>
          <w:sz w:val="22"/>
          <w:szCs w:val="22"/>
          <w:lang w:val="de-DE"/>
        </w:rPr>
        <w:t xml:space="preserve">Abschlussseminar </w:t>
      </w:r>
      <w:r w:rsidR="007717F5" w:rsidRPr="00B738B6">
        <w:rPr>
          <w:rFonts w:ascii="Arial" w:hAnsi="Arial"/>
          <w:b/>
          <w:sz w:val="22"/>
          <w:szCs w:val="22"/>
          <w:lang w:val="de-DE"/>
        </w:rPr>
        <w:t>–</w:t>
      </w:r>
      <w:r w:rsidRPr="00B738B6">
        <w:rPr>
          <w:rFonts w:ascii="Arial" w:hAnsi="Arial"/>
          <w:b/>
          <w:sz w:val="22"/>
          <w:szCs w:val="22"/>
          <w:lang w:val="de-DE"/>
        </w:rPr>
        <w:t xml:space="preserve"> </w:t>
      </w:r>
      <w:r w:rsidR="003321AE">
        <w:rPr>
          <w:rFonts w:ascii="Arial" w:hAnsi="Arial"/>
          <w:b/>
          <w:sz w:val="22"/>
          <w:szCs w:val="22"/>
          <w:lang w:val="de-DE"/>
        </w:rPr>
        <w:t>Auswertung</w:t>
      </w:r>
      <w:r w:rsidR="007717F5" w:rsidRPr="00B738B6">
        <w:rPr>
          <w:rFonts w:ascii="Arial" w:hAnsi="Arial"/>
          <w:b/>
          <w:sz w:val="22"/>
          <w:szCs w:val="22"/>
          <w:lang w:val="de-DE"/>
        </w:rPr>
        <w:br/>
      </w:r>
    </w:p>
    <w:p w14:paraId="5CE6F256" w14:textId="77777777" w:rsidR="00E22F56" w:rsidRPr="00151194" w:rsidRDefault="00E22F56" w:rsidP="00E22F56">
      <w:pPr>
        <w:tabs>
          <w:tab w:val="left" w:pos="284"/>
        </w:tabs>
        <w:rPr>
          <w:rFonts w:ascii="Arial" w:hAnsi="Arial"/>
          <w:b/>
          <w:sz w:val="22"/>
          <w:szCs w:val="22"/>
          <w:lang w:val="de-DE"/>
        </w:rPr>
      </w:pPr>
      <w:r w:rsidRPr="00151194">
        <w:rPr>
          <w:rFonts w:ascii="Arial" w:hAnsi="Arial"/>
          <w:b/>
          <w:sz w:val="22"/>
          <w:szCs w:val="22"/>
          <w:lang w:val="de-DE"/>
        </w:rPr>
        <w:t xml:space="preserve">Lehrbücher: </w:t>
      </w:r>
    </w:p>
    <w:p w14:paraId="22EBB29F" w14:textId="77777777" w:rsidR="00467A43" w:rsidRPr="00151194" w:rsidRDefault="00467A43" w:rsidP="00467A43">
      <w:pPr>
        <w:numPr>
          <w:ilvl w:val="0"/>
          <w:numId w:val="9"/>
        </w:numPr>
        <w:tabs>
          <w:tab w:val="left" w:pos="284"/>
          <w:tab w:val="left" w:pos="1276"/>
        </w:tabs>
        <w:rPr>
          <w:rFonts w:ascii="Arial" w:hAnsi="Arial"/>
          <w:sz w:val="22"/>
          <w:szCs w:val="22"/>
          <w:lang w:val="de-DE"/>
        </w:rPr>
      </w:pPr>
      <w:r w:rsidRPr="00151194">
        <w:rPr>
          <w:rFonts w:ascii="Arial" w:hAnsi="Arial"/>
          <w:sz w:val="22"/>
          <w:szCs w:val="22"/>
          <w:lang w:val="de-DE"/>
        </w:rPr>
        <w:t>Heike Simon, Gisela Funk Baker: Einführung in das deutsche Recht und die deutsche Rechtssprache, München 2006 (2002)</w:t>
      </w:r>
    </w:p>
    <w:p w14:paraId="47304E62" w14:textId="77777777" w:rsidR="00E22F56" w:rsidRDefault="00E22F56" w:rsidP="00467A43">
      <w:pPr>
        <w:numPr>
          <w:ilvl w:val="0"/>
          <w:numId w:val="9"/>
        </w:numPr>
        <w:tabs>
          <w:tab w:val="left" w:pos="284"/>
        </w:tabs>
        <w:rPr>
          <w:rFonts w:ascii="Arial" w:hAnsi="Arial"/>
          <w:sz w:val="22"/>
          <w:szCs w:val="22"/>
          <w:lang w:val="de-DE"/>
        </w:rPr>
      </w:pPr>
      <w:r w:rsidRPr="00151194">
        <w:rPr>
          <w:rFonts w:ascii="Arial" w:hAnsi="Arial"/>
          <w:sz w:val="22"/>
          <w:szCs w:val="22"/>
          <w:lang w:val="de-DE"/>
        </w:rPr>
        <w:t>Milena Horálková, Hana Linhartová, Brigitta Henkel:  Němčina pro právníky, Plzeň 2005</w:t>
      </w:r>
    </w:p>
    <w:p w14:paraId="233BF087" w14:textId="1C4AD412" w:rsidR="00C753B1" w:rsidRDefault="00C753B1" w:rsidP="00C753B1">
      <w:pPr>
        <w:pStyle w:val="Normlnweb"/>
        <w:rPr>
          <w:rFonts w:ascii="Arial" w:hAnsi="Arial"/>
          <w:sz w:val="22"/>
          <w:szCs w:val="22"/>
          <w:lang w:val="en-US"/>
        </w:rPr>
      </w:pPr>
      <w:r w:rsidRPr="00C753B1">
        <w:rPr>
          <w:rFonts w:ascii="Arial" w:hAnsi="Arial"/>
          <w:b/>
          <w:sz w:val="22"/>
          <w:szCs w:val="22"/>
          <w:lang w:val="en-US"/>
        </w:rPr>
        <w:t>E-learning</w:t>
      </w:r>
      <w:r w:rsidRPr="00C753B1">
        <w:rPr>
          <w:rFonts w:ascii="Arial" w:hAnsi="Arial"/>
          <w:sz w:val="22"/>
          <w:szCs w:val="22"/>
          <w:lang w:val="en-US"/>
        </w:rPr>
        <w:t xml:space="preserve">: </w:t>
      </w:r>
      <w:hyperlink r:id="rId8" w:history="1">
        <w:r w:rsidR="009935E7" w:rsidRPr="00DC0ED3">
          <w:rPr>
            <w:rStyle w:val="Hypertextovodkaz"/>
            <w:rFonts w:ascii="Arial" w:hAnsi="Arial"/>
            <w:sz w:val="22"/>
            <w:szCs w:val="22"/>
            <w:lang w:val="en-US"/>
          </w:rPr>
          <w:t>https://is.muni.cz/auth/el/law/podzim2024/MV311Z/index.qwarp</w:t>
        </w:r>
      </w:hyperlink>
    </w:p>
    <w:p w14:paraId="4D87263C" w14:textId="77777777" w:rsidR="00E22F56" w:rsidRDefault="00E22F56" w:rsidP="00E22F56">
      <w:pPr>
        <w:tabs>
          <w:tab w:val="left" w:pos="284"/>
          <w:tab w:val="left" w:pos="1134"/>
        </w:tabs>
        <w:rPr>
          <w:rFonts w:ascii="Arial" w:hAnsi="Arial"/>
          <w:b/>
          <w:sz w:val="22"/>
          <w:szCs w:val="22"/>
          <w:lang w:val="de-DE"/>
        </w:rPr>
      </w:pPr>
      <w:r w:rsidRPr="00151194">
        <w:rPr>
          <w:rFonts w:ascii="Arial" w:hAnsi="Arial"/>
          <w:b/>
          <w:sz w:val="22"/>
          <w:szCs w:val="22"/>
          <w:lang w:val="de-DE"/>
        </w:rPr>
        <w:t xml:space="preserve">Wörterbücher: </w:t>
      </w:r>
    </w:p>
    <w:p w14:paraId="54D2B8AB" w14:textId="77777777" w:rsidR="00C753B1" w:rsidRDefault="00C753B1" w:rsidP="00C753B1">
      <w:pPr>
        <w:numPr>
          <w:ilvl w:val="0"/>
          <w:numId w:val="10"/>
        </w:numPr>
        <w:tabs>
          <w:tab w:val="left" w:pos="284"/>
          <w:tab w:val="left" w:pos="1134"/>
        </w:tabs>
        <w:rPr>
          <w:rFonts w:ascii="Arial" w:hAnsi="Arial" w:cs="Arial"/>
          <w:sz w:val="22"/>
          <w:szCs w:val="22"/>
        </w:rPr>
      </w:pPr>
      <w:r w:rsidRPr="00614C44">
        <w:rPr>
          <w:rFonts w:ascii="Arial" w:hAnsi="Arial" w:cs="Arial"/>
          <w:sz w:val="22"/>
          <w:szCs w:val="22"/>
        </w:rPr>
        <w:t>Milena Horálková: Němec</w:t>
      </w:r>
      <w:r>
        <w:rPr>
          <w:rFonts w:ascii="Arial" w:hAnsi="Arial" w:cs="Arial"/>
          <w:sz w:val="22"/>
          <w:szCs w:val="22"/>
        </w:rPr>
        <w:t>ko-český právnický slovník, 2010</w:t>
      </w:r>
    </w:p>
    <w:p w14:paraId="33034F0A" w14:textId="77777777" w:rsidR="00C753B1" w:rsidRPr="00614C44" w:rsidRDefault="00C753B1" w:rsidP="00C753B1">
      <w:pPr>
        <w:numPr>
          <w:ilvl w:val="0"/>
          <w:numId w:val="10"/>
        </w:numPr>
        <w:tabs>
          <w:tab w:val="left" w:pos="284"/>
          <w:tab w:val="left" w:pos="1134"/>
        </w:tabs>
        <w:rPr>
          <w:rFonts w:ascii="Arial" w:hAnsi="Arial" w:cs="Arial"/>
          <w:sz w:val="22"/>
          <w:szCs w:val="22"/>
        </w:rPr>
      </w:pPr>
      <w:r w:rsidRPr="00614C44">
        <w:rPr>
          <w:rFonts w:ascii="Arial" w:hAnsi="Arial" w:cs="Arial"/>
          <w:sz w:val="22"/>
          <w:szCs w:val="22"/>
        </w:rPr>
        <w:t>Milena Horálková: Česko-německý právnický slovník</w:t>
      </w:r>
      <w:r>
        <w:rPr>
          <w:rFonts w:ascii="Arial" w:hAnsi="Arial" w:cs="Arial"/>
          <w:sz w:val="22"/>
          <w:szCs w:val="22"/>
        </w:rPr>
        <w:t>, 2011</w:t>
      </w:r>
    </w:p>
    <w:p w14:paraId="20FC0116" w14:textId="77777777" w:rsidR="00C753B1" w:rsidRPr="00614C44" w:rsidRDefault="00C753B1" w:rsidP="00C753B1">
      <w:pPr>
        <w:rPr>
          <w:rFonts w:ascii="Arial" w:hAnsi="Arial" w:cs="Arial"/>
          <w:sz w:val="22"/>
          <w:szCs w:val="22"/>
        </w:rPr>
      </w:pPr>
    </w:p>
    <w:sectPr w:rsidR="00C753B1" w:rsidRPr="0061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D2F"/>
    <w:multiLevelType w:val="hybridMultilevel"/>
    <w:tmpl w:val="2780B92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E236B11"/>
    <w:multiLevelType w:val="hybridMultilevel"/>
    <w:tmpl w:val="86B8C9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2516D"/>
    <w:multiLevelType w:val="hybridMultilevel"/>
    <w:tmpl w:val="03FE92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06249E"/>
    <w:multiLevelType w:val="hybridMultilevel"/>
    <w:tmpl w:val="139828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D03B5"/>
    <w:multiLevelType w:val="hybridMultilevel"/>
    <w:tmpl w:val="B934B8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E27077"/>
    <w:multiLevelType w:val="hybridMultilevel"/>
    <w:tmpl w:val="9AA428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8B5"/>
    <w:multiLevelType w:val="hybridMultilevel"/>
    <w:tmpl w:val="7F962A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DB355E"/>
    <w:multiLevelType w:val="singleLevel"/>
    <w:tmpl w:val="4B3CA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9EC52AF"/>
    <w:multiLevelType w:val="hybridMultilevel"/>
    <w:tmpl w:val="96D63C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271A20"/>
    <w:multiLevelType w:val="hybridMultilevel"/>
    <w:tmpl w:val="0EF42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7F42AA"/>
    <w:multiLevelType w:val="hybridMultilevel"/>
    <w:tmpl w:val="59B60D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9211371">
    <w:abstractNumId w:val="8"/>
  </w:num>
  <w:num w:numId="2" w16cid:durableId="1048652331">
    <w:abstractNumId w:val="1"/>
  </w:num>
  <w:num w:numId="3" w16cid:durableId="1818451303">
    <w:abstractNumId w:val="10"/>
  </w:num>
  <w:num w:numId="4" w16cid:durableId="243609536">
    <w:abstractNumId w:val="2"/>
  </w:num>
  <w:num w:numId="5" w16cid:durableId="120006200">
    <w:abstractNumId w:val="9"/>
  </w:num>
  <w:num w:numId="6" w16cid:durableId="1608853344">
    <w:abstractNumId w:val="0"/>
  </w:num>
  <w:num w:numId="7" w16cid:durableId="1184367633">
    <w:abstractNumId w:val="6"/>
  </w:num>
  <w:num w:numId="8" w16cid:durableId="519860118">
    <w:abstractNumId w:val="4"/>
  </w:num>
  <w:num w:numId="9" w16cid:durableId="746270729">
    <w:abstractNumId w:val="3"/>
  </w:num>
  <w:num w:numId="10" w16cid:durableId="1972250642">
    <w:abstractNumId w:val="5"/>
  </w:num>
  <w:num w:numId="11" w16cid:durableId="196210260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CBC"/>
    <w:rsid w:val="000423BD"/>
    <w:rsid w:val="00046FFC"/>
    <w:rsid w:val="00120BB7"/>
    <w:rsid w:val="00151194"/>
    <w:rsid w:val="001A4884"/>
    <w:rsid w:val="00200089"/>
    <w:rsid w:val="00216CFC"/>
    <w:rsid w:val="00251DED"/>
    <w:rsid w:val="002F3527"/>
    <w:rsid w:val="00315D38"/>
    <w:rsid w:val="0032043C"/>
    <w:rsid w:val="003321AE"/>
    <w:rsid w:val="0038469F"/>
    <w:rsid w:val="003B55E7"/>
    <w:rsid w:val="003E29B7"/>
    <w:rsid w:val="00405FB2"/>
    <w:rsid w:val="00456B80"/>
    <w:rsid w:val="00467A43"/>
    <w:rsid w:val="004D52FE"/>
    <w:rsid w:val="004F5E0B"/>
    <w:rsid w:val="005405FD"/>
    <w:rsid w:val="005776A9"/>
    <w:rsid w:val="00587C74"/>
    <w:rsid w:val="00592F07"/>
    <w:rsid w:val="00595125"/>
    <w:rsid w:val="005B3845"/>
    <w:rsid w:val="005E72FC"/>
    <w:rsid w:val="00616928"/>
    <w:rsid w:val="00652561"/>
    <w:rsid w:val="006655F0"/>
    <w:rsid w:val="00687937"/>
    <w:rsid w:val="006A4886"/>
    <w:rsid w:val="006F59B1"/>
    <w:rsid w:val="007050D1"/>
    <w:rsid w:val="0073395C"/>
    <w:rsid w:val="007717F5"/>
    <w:rsid w:val="007824E6"/>
    <w:rsid w:val="007873AB"/>
    <w:rsid w:val="007F5FE5"/>
    <w:rsid w:val="00857120"/>
    <w:rsid w:val="009509D4"/>
    <w:rsid w:val="009935E7"/>
    <w:rsid w:val="009D3CBC"/>
    <w:rsid w:val="00A4060E"/>
    <w:rsid w:val="00A579E2"/>
    <w:rsid w:val="00AE4C32"/>
    <w:rsid w:val="00B738B6"/>
    <w:rsid w:val="00B86E7A"/>
    <w:rsid w:val="00BE0902"/>
    <w:rsid w:val="00BF2B8C"/>
    <w:rsid w:val="00C65C05"/>
    <w:rsid w:val="00C753B1"/>
    <w:rsid w:val="00C75628"/>
    <w:rsid w:val="00C771FE"/>
    <w:rsid w:val="00CD0802"/>
    <w:rsid w:val="00CD3128"/>
    <w:rsid w:val="00D04D4B"/>
    <w:rsid w:val="00D117E5"/>
    <w:rsid w:val="00D219F3"/>
    <w:rsid w:val="00D72D28"/>
    <w:rsid w:val="00E12460"/>
    <w:rsid w:val="00E22F56"/>
    <w:rsid w:val="00E706DE"/>
    <w:rsid w:val="00EA2143"/>
    <w:rsid w:val="00EA7984"/>
    <w:rsid w:val="00ED53B4"/>
    <w:rsid w:val="00F048FC"/>
    <w:rsid w:val="00F14062"/>
    <w:rsid w:val="00F4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36337"/>
  <w15:chartTrackingRefBased/>
  <w15:docId w15:val="{C0A19E9E-CE8E-4C77-A630-186032D2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3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8469F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7873AB"/>
    <w:rPr>
      <w:color w:val="0000FF"/>
      <w:u w:val="single"/>
    </w:rPr>
  </w:style>
  <w:style w:type="paragraph" w:styleId="Textbubliny">
    <w:name w:val="Balloon Text"/>
    <w:basedOn w:val="Normln"/>
    <w:semiHidden/>
    <w:rsid w:val="007824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6B80"/>
    <w:pPr>
      <w:ind w:left="708"/>
    </w:pPr>
  </w:style>
  <w:style w:type="character" w:styleId="Nevyeenzmnka">
    <w:name w:val="Unresolved Mention"/>
    <w:uiPriority w:val="99"/>
    <w:semiHidden/>
    <w:unhideWhenUsed/>
    <w:rsid w:val="004F5E0B"/>
    <w:rPr>
      <w:color w:val="605E5C"/>
      <w:shd w:val="clear" w:color="auto" w:fill="E1DFDD"/>
    </w:rPr>
  </w:style>
  <w:style w:type="character" w:styleId="Sledovanodkaz">
    <w:name w:val="FollowedHyperlink"/>
    <w:rsid w:val="00A4060E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law/podzim2024/MV311Z/index.qwar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9EB59AD207A46A3B55381AC16BF2A" ma:contentTypeVersion="18" ma:contentTypeDescription="Vytvoří nový dokument" ma:contentTypeScope="" ma:versionID="b27fcc44fe4edbb36a4c2c18dea00252">
  <xsd:schema xmlns:xsd="http://www.w3.org/2001/XMLSchema" xmlns:xs="http://www.w3.org/2001/XMLSchema" xmlns:p="http://schemas.microsoft.com/office/2006/metadata/properties" xmlns:ns2="91b46411-de1f-44f4-9ca7-fd7185fb6048" xmlns:ns3="f3da97b2-90b9-416c-92fc-b3c41b372ff6" targetNamespace="http://schemas.microsoft.com/office/2006/metadata/properties" ma:root="true" ma:fieldsID="0f73c24a181c7e1ebd3bdf36051cdd13" ns2:_="" ns3:_="">
    <xsd:import namespace="91b46411-de1f-44f4-9ca7-fd7185fb6048"/>
    <xsd:import namespace="f3da97b2-90b9-416c-92fc-b3c41b372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46411-de1f-44f4-9ca7-fd7185fb6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97b2-90b9-416c-92fc-b3c41b372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39d1da7-f4c8-4376-9fd4-a2df8c160775}" ma:internalName="TaxCatchAll" ma:showField="CatchAllData" ma:web="f3da97b2-90b9-416c-92fc-b3c41b372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da97b2-90b9-416c-92fc-b3c41b372ff6"/>
    <lcf76f155ced4ddcb4097134ff3c332f xmlns="91b46411-de1f-44f4-9ca7-fd7185fb60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CB04DB-76F6-45CE-9400-65A0E3F6E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294D2-569A-4150-AFE1-7E1359CA6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46411-de1f-44f4-9ca7-fd7185fb6048"/>
    <ds:schemaRef ds:uri="f3da97b2-90b9-416c-92fc-b3c41b372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68B3D-6B75-49D4-89E9-0CB4D0620447}">
  <ds:schemaRefs>
    <ds:schemaRef ds:uri="http://schemas.microsoft.com/office/2006/metadata/properties"/>
    <ds:schemaRef ds:uri="http://schemas.microsoft.com/office/infopath/2007/PartnerControls"/>
    <ds:schemaRef ds:uri="f3da97b2-90b9-416c-92fc-b3c41b372ff6"/>
    <ds:schemaRef ds:uri="91b46411-de1f-44f4-9ca7-fd7185fb60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DEUTSCH FÜR JURISTEN - 1</vt:lpstr>
    </vt:vector>
  </TitlesOfParts>
  <Company>Právnická fakulta</Company>
  <LinksUpToDate>false</LinksUpToDate>
  <CharactersWithSpaces>1774</CharactersWithSpaces>
  <SharedDoc>false</SharedDoc>
  <HLinks>
    <vt:vector size="6" baseType="variant"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https://is.muni.cz/auth/el/law/podzim2023/MV311Z/index.qwarp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 FÜR JURISTEN - 1</dc:title>
  <dc:subject/>
  <dc:creator>Sykorova</dc:creator>
  <cp:keywords/>
  <cp:lastModifiedBy>Blanka Strážnická</cp:lastModifiedBy>
  <cp:revision>7</cp:revision>
  <cp:lastPrinted>2012-07-03T06:36:00Z</cp:lastPrinted>
  <dcterms:created xsi:type="dcterms:W3CDTF">2024-08-18T10:53:00Z</dcterms:created>
  <dcterms:modified xsi:type="dcterms:W3CDTF">2024-08-31T07:54:00Z</dcterms:modified>
</cp:coreProperties>
</file>