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E" w:rsidRDefault="00846B06" w:rsidP="00846B06">
      <w:pPr>
        <w:ind w:left="360"/>
        <w:rPr>
          <w:b/>
        </w:rPr>
      </w:pPr>
      <w:r>
        <w:rPr>
          <w:b/>
        </w:rPr>
        <w:t xml:space="preserve">Otázky ARAD 30x3 </w:t>
      </w:r>
    </w:p>
    <w:p w:rsidR="0045046E" w:rsidRDefault="0045046E" w:rsidP="00846B06">
      <w:pPr>
        <w:ind w:left="360"/>
        <w:rPr>
          <w:b/>
        </w:rPr>
      </w:pPr>
    </w:p>
    <w:p w:rsidR="00F23247" w:rsidRDefault="00F23247" w:rsidP="00664F46">
      <w:pPr>
        <w:rPr>
          <w:color w:val="7030A0"/>
        </w:rPr>
      </w:pPr>
      <w:bookmarkStart w:id="0" w:name="_GoBack"/>
      <w:bookmarkEnd w:id="0"/>
    </w:p>
    <w:p w:rsidR="00F23247" w:rsidRPr="00664F46" w:rsidRDefault="00F23247" w:rsidP="00664F46">
      <w:pPr>
        <w:rPr>
          <w:color w:val="7030A0"/>
        </w:rPr>
      </w:pPr>
    </w:p>
    <w:p w:rsidR="00664F46" w:rsidRDefault="00664F46" w:rsidP="00846B06"/>
    <w:p w:rsidR="00846B06" w:rsidRDefault="00846B06" w:rsidP="00846B06">
      <w:pPr>
        <w:ind w:left="360"/>
      </w:pPr>
      <w:r>
        <w:t>1</w:t>
      </w:r>
    </w:p>
    <w:p w:rsidR="00846B06" w:rsidRDefault="00846B06" w:rsidP="00846B06">
      <w:pPr>
        <w:numPr>
          <w:ilvl w:val="0"/>
          <w:numId w:val="1"/>
        </w:numPr>
      </w:pPr>
      <w:r>
        <w:t>Konstrukce rentgenky s rotační anodou. Elektrické vlastnosti rentgenky.</w:t>
      </w:r>
    </w:p>
    <w:p w:rsidR="00846B06" w:rsidRDefault="00846B06" w:rsidP="00846B06">
      <w:pPr>
        <w:numPr>
          <w:ilvl w:val="0"/>
          <w:numId w:val="1"/>
        </w:numPr>
      </w:pPr>
      <w:r>
        <w:t>Ionizující záření používané v nukleární medicíně.</w:t>
      </w:r>
    </w:p>
    <w:p w:rsidR="00846B06" w:rsidRDefault="00846B06" w:rsidP="00846B06">
      <w:pPr>
        <w:numPr>
          <w:ilvl w:val="0"/>
          <w:numId w:val="1"/>
        </w:numPr>
      </w:pPr>
      <w:r>
        <w:t>Digitální skiaskopie – princip metody. Pravidla pro volbu optimálního přístroje. Využití při vyšetření žlučových cest.</w:t>
      </w:r>
    </w:p>
    <w:p w:rsidR="00846B06" w:rsidRDefault="00846B06" w:rsidP="00846B06"/>
    <w:p w:rsidR="00846B06" w:rsidRDefault="00846B06" w:rsidP="00846B06">
      <w:pPr>
        <w:ind w:left="360"/>
      </w:pPr>
      <w:r>
        <w:t>2</w:t>
      </w:r>
    </w:p>
    <w:p w:rsidR="00846B06" w:rsidRDefault="00846B06" w:rsidP="00846B06">
      <w:pPr>
        <w:numPr>
          <w:ilvl w:val="0"/>
          <w:numId w:val="1"/>
        </w:numPr>
      </w:pPr>
      <w:r>
        <w:t>Vznik a vlastnosti RTG záření. Filtrace RTG svazku.</w:t>
      </w:r>
      <w:r w:rsidR="00E0263F">
        <w:t xml:space="preserve"> </w:t>
      </w:r>
      <w:r w:rsidR="00E0263F">
        <w:rPr>
          <w:color w:val="4F81BD" w:themeColor="accent1"/>
        </w:rPr>
        <w:t>Primární a sekundární clony.</w:t>
      </w:r>
    </w:p>
    <w:p w:rsidR="00846B06" w:rsidRDefault="00846B06" w:rsidP="00846B06">
      <w:pPr>
        <w:numPr>
          <w:ilvl w:val="0"/>
          <w:numId w:val="1"/>
        </w:numPr>
      </w:pPr>
      <w:r>
        <w:t>Detekce ionizujícího záření v nukleární medicíně, typy detektorů.</w:t>
      </w:r>
    </w:p>
    <w:p w:rsidR="00846B06" w:rsidRDefault="00846B06" w:rsidP="00846B06">
      <w:pPr>
        <w:numPr>
          <w:ilvl w:val="0"/>
          <w:numId w:val="1"/>
        </w:numPr>
      </w:pPr>
      <w:r>
        <w:t>Konvenční skiaskopie – princip metody. Pravidla pro volbu optimálního přístroje. Využití při vyšetření trávicí trubice.</w:t>
      </w:r>
    </w:p>
    <w:p w:rsidR="00846B06" w:rsidRDefault="00846B06" w:rsidP="00846B06"/>
    <w:p w:rsidR="00846B06" w:rsidRDefault="00846B06" w:rsidP="00846B06">
      <w:pPr>
        <w:ind w:left="360"/>
      </w:pPr>
      <w:r>
        <w:t>3</w:t>
      </w:r>
    </w:p>
    <w:p w:rsidR="00846B06" w:rsidRPr="00C47295" w:rsidRDefault="00846B06" w:rsidP="00470BAA">
      <w:pPr>
        <w:numPr>
          <w:ilvl w:val="0"/>
          <w:numId w:val="1"/>
        </w:numPr>
        <w:rPr>
          <w:color w:val="4F81BD" w:themeColor="accent1"/>
        </w:rPr>
      </w:pPr>
      <w:r w:rsidRPr="00C47295">
        <w:rPr>
          <w:color w:val="4F81BD" w:themeColor="accent1"/>
        </w:rPr>
        <w:t xml:space="preserve">Vlastnosti a použití Bucky a </w:t>
      </w:r>
      <w:proofErr w:type="spellStart"/>
      <w:r w:rsidRPr="00C47295">
        <w:rPr>
          <w:color w:val="4F81BD" w:themeColor="accent1"/>
        </w:rPr>
        <w:t>Lysholmovy</w:t>
      </w:r>
      <w:proofErr w:type="spellEnd"/>
      <w:r w:rsidRPr="00C47295">
        <w:rPr>
          <w:color w:val="4F81BD" w:themeColor="accent1"/>
        </w:rPr>
        <w:t xml:space="preserve"> clony.</w:t>
      </w:r>
      <w:r w:rsidR="00470BAA" w:rsidRPr="00C47295">
        <w:rPr>
          <w:color w:val="4F81BD" w:themeColor="accent1"/>
        </w:rPr>
        <w:t xml:space="preserve"> </w:t>
      </w:r>
      <w:r w:rsidR="00E0263F" w:rsidRPr="00C47295">
        <w:rPr>
          <w:color w:val="4F81BD" w:themeColor="accent1"/>
        </w:rPr>
        <w:t xml:space="preserve"> V otázce </w:t>
      </w:r>
      <w:proofErr w:type="gramStart"/>
      <w:r w:rsidR="00E0263F" w:rsidRPr="00C47295">
        <w:rPr>
          <w:color w:val="4F81BD" w:themeColor="accent1"/>
        </w:rPr>
        <w:t>č.2</w:t>
      </w:r>
      <w:proofErr w:type="gramEnd"/>
    </w:p>
    <w:p w:rsidR="00846B06" w:rsidRDefault="00846B06" w:rsidP="00846B06">
      <w:pPr>
        <w:numPr>
          <w:ilvl w:val="0"/>
          <w:numId w:val="1"/>
        </w:numPr>
      </w:pPr>
      <w:r>
        <w:t>Zpracování dat v nukleární medicíně.</w:t>
      </w:r>
      <w:r w:rsidR="008D71AC">
        <w:t xml:space="preserve"> </w:t>
      </w:r>
    </w:p>
    <w:p w:rsidR="00846B06" w:rsidRDefault="00846B06" w:rsidP="00846B06">
      <w:pPr>
        <w:numPr>
          <w:ilvl w:val="0"/>
          <w:numId w:val="1"/>
        </w:numPr>
      </w:pPr>
      <w:r>
        <w:t>Skiaskopie – zesilovač RTG obrazu, televizní řetězec. Základy využití v radiologii.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4</w:t>
      </w:r>
    </w:p>
    <w:p w:rsidR="00846B06" w:rsidRDefault="00846B06" w:rsidP="00846B06">
      <w:pPr>
        <w:numPr>
          <w:ilvl w:val="0"/>
          <w:numId w:val="1"/>
        </w:numPr>
      </w:pPr>
      <w:proofErr w:type="spellStart"/>
      <w:r>
        <w:t>Polovrstva</w:t>
      </w:r>
      <w:proofErr w:type="spellEnd"/>
      <w:r>
        <w:t>, měření a význam pro hodnocení RTG záření.</w:t>
      </w:r>
    </w:p>
    <w:p w:rsidR="00846B06" w:rsidRDefault="00846B06" w:rsidP="00846B06">
      <w:pPr>
        <w:numPr>
          <w:ilvl w:val="0"/>
          <w:numId w:val="1"/>
        </w:numPr>
      </w:pPr>
      <w:r>
        <w:t>Přístrojová technika používaná v nukleární medicíně.</w:t>
      </w:r>
    </w:p>
    <w:p w:rsidR="00846B06" w:rsidRDefault="00846B06" w:rsidP="00846B06">
      <w:pPr>
        <w:numPr>
          <w:ilvl w:val="0"/>
          <w:numId w:val="1"/>
        </w:numPr>
      </w:pPr>
      <w:r>
        <w:t>Skiagrafie – konvenční, princip. Základní využití v radiologii.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5</w:t>
      </w:r>
    </w:p>
    <w:p w:rsidR="00846B06" w:rsidRDefault="00846B06" w:rsidP="00846B06">
      <w:pPr>
        <w:numPr>
          <w:ilvl w:val="0"/>
          <w:numId w:val="1"/>
        </w:numPr>
      </w:pPr>
      <w:r>
        <w:t>Vliv snímkových parametrů na vlastnosti RTG obrazu.</w:t>
      </w:r>
    </w:p>
    <w:p w:rsidR="00846B06" w:rsidRDefault="00846B06" w:rsidP="00846B06">
      <w:pPr>
        <w:numPr>
          <w:ilvl w:val="0"/>
          <w:numId w:val="1"/>
        </w:numPr>
      </w:pPr>
      <w:r>
        <w:t>Scintilační sonda.</w:t>
      </w:r>
    </w:p>
    <w:p w:rsidR="00846B06" w:rsidRPr="00232989" w:rsidRDefault="00846B06" w:rsidP="00846B06">
      <w:pPr>
        <w:numPr>
          <w:ilvl w:val="0"/>
          <w:numId w:val="1"/>
        </w:numPr>
        <w:rPr>
          <w:color w:val="4F81BD" w:themeColor="accent1"/>
        </w:rPr>
      </w:pPr>
      <w:r w:rsidRPr="00232989">
        <w:rPr>
          <w:color w:val="4F81BD" w:themeColor="accent1"/>
        </w:rPr>
        <w:t xml:space="preserve">Skiagrafie – </w:t>
      </w:r>
      <w:r w:rsidR="00232989">
        <w:rPr>
          <w:color w:val="4F81BD" w:themeColor="accent1"/>
        </w:rPr>
        <w:t xml:space="preserve">přímou a nepřímou </w:t>
      </w:r>
      <w:proofErr w:type="gramStart"/>
      <w:r w:rsidR="00232989">
        <w:rPr>
          <w:color w:val="4F81BD" w:themeColor="accent1"/>
        </w:rPr>
        <w:t>digitalizaci</w:t>
      </w:r>
      <w:r w:rsidR="00232989" w:rsidRPr="00232989">
        <w:rPr>
          <w:color w:val="4F81BD" w:themeColor="accent1"/>
        </w:rPr>
        <w:t xml:space="preserve"> </w:t>
      </w:r>
      <w:r w:rsidRPr="00232989">
        <w:rPr>
          <w:color w:val="4F81BD" w:themeColor="accent1"/>
        </w:rPr>
        <w:t xml:space="preserve"> Základní</w:t>
      </w:r>
      <w:proofErr w:type="gramEnd"/>
      <w:r w:rsidRPr="00232989">
        <w:rPr>
          <w:color w:val="4F81BD" w:themeColor="accent1"/>
        </w:rPr>
        <w:t xml:space="preserve"> využití v radiologii. Pravidla pro volbu optimálního přístroje.</w:t>
      </w:r>
      <w:r w:rsidR="00232989">
        <w:rPr>
          <w:color w:val="4F81BD" w:themeColor="accent1"/>
        </w:rPr>
        <w:t xml:space="preserve"> </w:t>
      </w:r>
    </w:p>
    <w:p w:rsidR="00846B06" w:rsidRDefault="00846B06" w:rsidP="00846B06"/>
    <w:p w:rsidR="00846B06" w:rsidRDefault="00846B06" w:rsidP="00846B06">
      <w:pPr>
        <w:ind w:left="360"/>
      </w:pPr>
      <w:r>
        <w:t>6</w:t>
      </w:r>
    </w:p>
    <w:p w:rsidR="00846B06" w:rsidRDefault="00846B06" w:rsidP="00846B06">
      <w:pPr>
        <w:numPr>
          <w:ilvl w:val="0"/>
          <w:numId w:val="1"/>
        </w:numPr>
      </w:pPr>
      <w:r>
        <w:t>Rozdíly v provozních parametrech rentgenky při provozu GRAF a SKIA.</w:t>
      </w:r>
    </w:p>
    <w:p w:rsidR="00846B06" w:rsidRDefault="00846B06" w:rsidP="00846B06">
      <w:pPr>
        <w:numPr>
          <w:ilvl w:val="0"/>
          <w:numId w:val="1"/>
        </w:numPr>
      </w:pPr>
      <w:proofErr w:type="spellStart"/>
      <w:r>
        <w:t>Gamakamera</w:t>
      </w:r>
      <w:proofErr w:type="spellEnd"/>
      <w:r>
        <w:t>.</w:t>
      </w:r>
    </w:p>
    <w:p w:rsidR="00846B06" w:rsidRPr="00232989" w:rsidRDefault="00846B06" w:rsidP="00846B06">
      <w:pPr>
        <w:numPr>
          <w:ilvl w:val="0"/>
          <w:numId w:val="1"/>
        </w:numPr>
        <w:rPr>
          <w:color w:val="4F81BD" w:themeColor="accent1"/>
        </w:rPr>
      </w:pPr>
      <w:r w:rsidRPr="00F23247">
        <w:rPr>
          <w:color w:val="FF0000"/>
        </w:rPr>
        <w:t>Skiagrafie – přímo digitální, princip. Základní využití v radiologii. Pravidla pro volbu optimálního přístroje</w:t>
      </w:r>
      <w:r w:rsidRPr="00232989">
        <w:rPr>
          <w:color w:val="4F81BD" w:themeColor="accent1"/>
        </w:rPr>
        <w:t>.</w:t>
      </w:r>
      <w:r w:rsidR="00232989">
        <w:rPr>
          <w:color w:val="4F81BD" w:themeColor="accent1"/>
        </w:rPr>
        <w:t xml:space="preserve"> – v otázce </w:t>
      </w:r>
      <w:proofErr w:type="gramStart"/>
      <w:r w:rsidR="00232989">
        <w:rPr>
          <w:color w:val="4F81BD" w:themeColor="accent1"/>
        </w:rPr>
        <w:t>č.5</w:t>
      </w:r>
      <w:proofErr w:type="gramEnd"/>
    </w:p>
    <w:p w:rsidR="00846B06" w:rsidRDefault="00846B06" w:rsidP="00846B06"/>
    <w:p w:rsidR="00846B06" w:rsidRDefault="00846B06" w:rsidP="00846B06">
      <w:pPr>
        <w:ind w:left="360"/>
      </w:pPr>
      <w:r>
        <w:t>7</w:t>
      </w:r>
    </w:p>
    <w:p w:rsidR="00846B06" w:rsidRPr="00C47295" w:rsidRDefault="00846B06" w:rsidP="00846B06">
      <w:pPr>
        <w:numPr>
          <w:ilvl w:val="0"/>
          <w:numId w:val="1"/>
        </w:numPr>
        <w:rPr>
          <w:color w:val="FF0000"/>
        </w:rPr>
      </w:pPr>
      <w:r w:rsidRPr="00C47295">
        <w:rPr>
          <w:color w:val="FF0000"/>
        </w:rPr>
        <w:t>Dozimetrická jednotka expozice.</w:t>
      </w:r>
    </w:p>
    <w:p w:rsidR="00846B06" w:rsidRDefault="00846B06" w:rsidP="00846B06">
      <w:pPr>
        <w:numPr>
          <w:ilvl w:val="0"/>
          <w:numId w:val="1"/>
        </w:numPr>
      </w:pPr>
      <w:r>
        <w:t>SPECT – princip, výhody, nevýhody.</w:t>
      </w:r>
    </w:p>
    <w:p w:rsidR="00846B06" w:rsidRDefault="00846B06" w:rsidP="00846B06">
      <w:pPr>
        <w:numPr>
          <w:ilvl w:val="0"/>
          <w:numId w:val="1"/>
        </w:numPr>
      </w:pPr>
      <w:r>
        <w:t>OPG, tomografie – princip metody, specifika metody, využití. Pravidla pro volbu optimálního přístroje.</w:t>
      </w:r>
    </w:p>
    <w:p w:rsidR="00470BAA" w:rsidRDefault="00470BAA" w:rsidP="00470BAA"/>
    <w:p w:rsidR="00846B06" w:rsidRDefault="00846B06" w:rsidP="00470BAA">
      <w:pPr>
        <w:ind w:firstLine="360"/>
      </w:pPr>
      <w:r>
        <w:t>8</w:t>
      </w:r>
    </w:p>
    <w:p w:rsidR="00846B06" w:rsidRPr="00C47295" w:rsidRDefault="00846B06" w:rsidP="00846B06">
      <w:pPr>
        <w:numPr>
          <w:ilvl w:val="0"/>
          <w:numId w:val="1"/>
        </w:numPr>
        <w:rPr>
          <w:color w:val="FF0000"/>
        </w:rPr>
      </w:pPr>
      <w:r w:rsidRPr="00C47295">
        <w:rPr>
          <w:color w:val="FF0000"/>
        </w:rPr>
        <w:t>Dozimetrická jednotka expoziční rychlosti.</w:t>
      </w:r>
    </w:p>
    <w:p w:rsidR="00846B06" w:rsidRDefault="00846B06" w:rsidP="00846B06">
      <w:pPr>
        <w:numPr>
          <w:ilvl w:val="0"/>
          <w:numId w:val="1"/>
        </w:numPr>
      </w:pPr>
      <w:r>
        <w:lastRenderedPageBreak/>
        <w:t>PET – princip, výhody, nevýhody.</w:t>
      </w:r>
    </w:p>
    <w:p w:rsidR="00846B06" w:rsidRDefault="00846B06" w:rsidP="00846B06">
      <w:pPr>
        <w:numPr>
          <w:ilvl w:val="0"/>
          <w:numId w:val="1"/>
        </w:numPr>
      </w:pPr>
      <w:r>
        <w:t>Mamografie – princip metody, specifika metody, využití.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9</w:t>
      </w:r>
    </w:p>
    <w:p w:rsidR="00846B06" w:rsidRPr="00C47295" w:rsidRDefault="00846B06" w:rsidP="00846B06">
      <w:pPr>
        <w:numPr>
          <w:ilvl w:val="0"/>
          <w:numId w:val="1"/>
        </w:numPr>
        <w:rPr>
          <w:color w:val="FF0000"/>
        </w:rPr>
      </w:pPr>
      <w:r w:rsidRPr="00C47295">
        <w:rPr>
          <w:color w:val="FF0000"/>
        </w:rPr>
        <w:t>Jednotka dávky ionizačního záření. Konverzní faktor.</w:t>
      </w:r>
    </w:p>
    <w:p w:rsidR="00846B06" w:rsidRDefault="00846B06" w:rsidP="00846B06">
      <w:pPr>
        <w:numPr>
          <w:ilvl w:val="0"/>
          <w:numId w:val="1"/>
        </w:numPr>
      </w:pPr>
      <w:r>
        <w:t>Použití radionuklidů v medicíně, diagnostika, terapie.</w:t>
      </w:r>
    </w:p>
    <w:p w:rsidR="00846B06" w:rsidRDefault="00846B06" w:rsidP="00846B06">
      <w:pPr>
        <w:numPr>
          <w:ilvl w:val="0"/>
          <w:numId w:val="1"/>
        </w:numPr>
      </w:pPr>
      <w:r>
        <w:t>Denzitometrie – princip metody, specifika metody, využití.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10</w:t>
      </w:r>
    </w:p>
    <w:p w:rsidR="00846B06" w:rsidRPr="00C47295" w:rsidRDefault="00846B06" w:rsidP="00846B06">
      <w:pPr>
        <w:numPr>
          <w:ilvl w:val="0"/>
          <w:numId w:val="1"/>
        </w:numPr>
        <w:rPr>
          <w:color w:val="FF0000"/>
        </w:rPr>
      </w:pPr>
      <w:r w:rsidRPr="00C47295">
        <w:rPr>
          <w:color w:val="FF0000"/>
        </w:rPr>
        <w:t>Jednotka dávkové rychlosti ionizujícího záření.</w:t>
      </w:r>
    </w:p>
    <w:p w:rsidR="00846B06" w:rsidRDefault="00846B06" w:rsidP="00846B06">
      <w:pPr>
        <w:numPr>
          <w:ilvl w:val="0"/>
          <w:numId w:val="1"/>
        </w:numPr>
      </w:pPr>
      <w:r>
        <w:t>Terapie 131J.</w:t>
      </w:r>
    </w:p>
    <w:p w:rsidR="00846B06" w:rsidRDefault="00846B06" w:rsidP="00846B06">
      <w:pPr>
        <w:numPr>
          <w:ilvl w:val="0"/>
          <w:numId w:val="1"/>
        </w:numPr>
      </w:pPr>
      <w:r>
        <w:t>Mobilní skiaskopický přístroj – princip metody, specifika metody, využití.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11</w:t>
      </w:r>
    </w:p>
    <w:p w:rsidR="00846B06" w:rsidRPr="00C47295" w:rsidRDefault="00846B06" w:rsidP="00846B06">
      <w:pPr>
        <w:numPr>
          <w:ilvl w:val="0"/>
          <w:numId w:val="1"/>
        </w:numPr>
        <w:rPr>
          <w:color w:val="FF0000"/>
        </w:rPr>
      </w:pPr>
      <w:r w:rsidRPr="00C47295">
        <w:rPr>
          <w:color w:val="FF0000"/>
        </w:rPr>
        <w:t>Jednotka dávkového ekvivalentu.</w:t>
      </w:r>
    </w:p>
    <w:p w:rsidR="00846B06" w:rsidRDefault="00846B06" w:rsidP="00846B06">
      <w:pPr>
        <w:numPr>
          <w:ilvl w:val="0"/>
          <w:numId w:val="1"/>
        </w:numPr>
      </w:pPr>
      <w:r>
        <w:t>Paliativní terapie kostních metastáz.</w:t>
      </w:r>
    </w:p>
    <w:p w:rsidR="00846B06" w:rsidRDefault="00846B06" w:rsidP="00846B06">
      <w:pPr>
        <w:numPr>
          <w:ilvl w:val="0"/>
          <w:numId w:val="1"/>
        </w:numPr>
      </w:pPr>
      <w:r>
        <w:t xml:space="preserve">DICOM, PACS, pracovní stanice, její parametry, využití. </w:t>
      </w:r>
      <w:proofErr w:type="spellStart"/>
      <w:r>
        <w:t>Postprocesingové</w:t>
      </w:r>
      <w:proofErr w:type="spellEnd"/>
      <w:r>
        <w:t xml:space="preserve"> zpracování získaných dat, kvantifikace – princip, využití.</w:t>
      </w:r>
    </w:p>
    <w:p w:rsidR="00846B06" w:rsidRDefault="00846B06" w:rsidP="00846B06"/>
    <w:p w:rsidR="00846B06" w:rsidRDefault="00846B06" w:rsidP="00846B06">
      <w:pPr>
        <w:ind w:left="360"/>
      </w:pPr>
      <w:r>
        <w:t>12</w:t>
      </w:r>
    </w:p>
    <w:p w:rsidR="00846B06" w:rsidRDefault="00846B06" w:rsidP="00846B06">
      <w:pPr>
        <w:numPr>
          <w:ilvl w:val="0"/>
          <w:numId w:val="1"/>
        </w:numPr>
      </w:pPr>
      <w:r w:rsidRPr="00C47295">
        <w:rPr>
          <w:color w:val="FF0000"/>
        </w:rPr>
        <w:t>Jednotka příkonu dávkového ekvivalentu. Faktor RBÚ</w:t>
      </w:r>
      <w:r>
        <w:t>.</w:t>
      </w:r>
    </w:p>
    <w:p w:rsidR="00846B06" w:rsidRDefault="00846B06" w:rsidP="00846B06">
      <w:pPr>
        <w:numPr>
          <w:ilvl w:val="0"/>
          <w:numId w:val="1"/>
        </w:numPr>
      </w:pPr>
      <w:r>
        <w:t>Kardiologická diagnostika pomocí radionuklidů.</w:t>
      </w:r>
    </w:p>
    <w:p w:rsidR="00846B06" w:rsidRDefault="00846B06" w:rsidP="00846B06">
      <w:pPr>
        <w:numPr>
          <w:ilvl w:val="0"/>
          <w:numId w:val="1"/>
        </w:numPr>
      </w:pPr>
      <w:r>
        <w:t>Ultrazvukové sondy – rozdíly, princip. Pravidla pro volbu optimálního UZ sondy, softwarové možnosti UZ přístroje. Typy UZ přístroje.</w:t>
      </w:r>
    </w:p>
    <w:p w:rsidR="00846B06" w:rsidRDefault="00846B06" w:rsidP="00846B06"/>
    <w:p w:rsidR="00846B06" w:rsidRDefault="00846B06" w:rsidP="00846B06">
      <w:pPr>
        <w:ind w:left="360"/>
      </w:pPr>
      <w:r>
        <w:t>13</w:t>
      </w:r>
    </w:p>
    <w:p w:rsidR="00846B06" w:rsidRDefault="00846B06" w:rsidP="00846B06">
      <w:pPr>
        <w:numPr>
          <w:ilvl w:val="0"/>
          <w:numId w:val="1"/>
        </w:numPr>
      </w:pPr>
      <w:r>
        <w:t>Charakteristika ionizační komory.</w:t>
      </w:r>
    </w:p>
    <w:p w:rsidR="00846B06" w:rsidRDefault="00846B06" w:rsidP="00846B06">
      <w:pPr>
        <w:numPr>
          <w:ilvl w:val="0"/>
          <w:numId w:val="1"/>
        </w:numPr>
      </w:pPr>
      <w:r>
        <w:t>Statické scintigrafie.</w:t>
      </w:r>
    </w:p>
    <w:p w:rsidR="00846B06" w:rsidRDefault="00846B06" w:rsidP="00846B06">
      <w:pPr>
        <w:numPr>
          <w:ilvl w:val="0"/>
          <w:numId w:val="1"/>
        </w:numPr>
      </w:pPr>
      <w:r>
        <w:t xml:space="preserve">Typy ultrazvukového zobrazení - </w:t>
      </w:r>
      <w:proofErr w:type="spellStart"/>
      <w:r>
        <w:t>nedoplerovské</w:t>
      </w:r>
      <w:proofErr w:type="spellEnd"/>
      <w:r>
        <w:t>, jejich využití, funkce, fyzikální princip.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14</w:t>
      </w:r>
    </w:p>
    <w:p w:rsidR="00846B06" w:rsidRDefault="00846B06" w:rsidP="00846B06">
      <w:pPr>
        <w:numPr>
          <w:ilvl w:val="0"/>
          <w:numId w:val="1"/>
        </w:numPr>
      </w:pPr>
      <w:r>
        <w:t>Princip činnosti GMP.</w:t>
      </w:r>
      <w:r w:rsidR="00567066">
        <w:t xml:space="preserve"> </w:t>
      </w:r>
    </w:p>
    <w:p w:rsidR="00846B06" w:rsidRDefault="00846B06" w:rsidP="00846B06">
      <w:pPr>
        <w:numPr>
          <w:ilvl w:val="0"/>
          <w:numId w:val="1"/>
        </w:numPr>
      </w:pPr>
      <w:r>
        <w:t>Scintigrafie skeletu, používané přístroje.</w:t>
      </w:r>
    </w:p>
    <w:p w:rsidR="00846B06" w:rsidRDefault="00846B06" w:rsidP="00846B06">
      <w:pPr>
        <w:numPr>
          <w:ilvl w:val="0"/>
          <w:numId w:val="1"/>
        </w:numPr>
      </w:pPr>
      <w:r>
        <w:t xml:space="preserve">Typy ultrazvukového zobrazení - </w:t>
      </w:r>
      <w:proofErr w:type="spellStart"/>
      <w:r>
        <w:t>doplerovské</w:t>
      </w:r>
      <w:proofErr w:type="spellEnd"/>
      <w:r>
        <w:t>, jejich využití, funkce, fyzikální princip. Pravidla pro volbu optimálního přístroje.</w:t>
      </w:r>
    </w:p>
    <w:p w:rsidR="00846B06" w:rsidRDefault="00846B06" w:rsidP="00846B06"/>
    <w:p w:rsidR="00846B06" w:rsidRDefault="00846B06" w:rsidP="00846B06">
      <w:pPr>
        <w:ind w:left="360"/>
      </w:pPr>
      <w:r>
        <w:t>15</w:t>
      </w:r>
    </w:p>
    <w:p w:rsidR="00846B06" w:rsidRDefault="00846B06" w:rsidP="00846B06">
      <w:pPr>
        <w:numPr>
          <w:ilvl w:val="0"/>
          <w:numId w:val="1"/>
        </w:numPr>
      </w:pPr>
      <w:r>
        <w:t>Princip scintilačního detektoru. Prvky scintilační sondy.</w:t>
      </w:r>
    </w:p>
    <w:p w:rsidR="00846B06" w:rsidRDefault="00846B06" w:rsidP="00846B06">
      <w:pPr>
        <w:numPr>
          <w:ilvl w:val="0"/>
          <w:numId w:val="1"/>
        </w:numPr>
      </w:pPr>
      <w:r>
        <w:t>Scintigrafie plic, používané přístroje.</w:t>
      </w:r>
    </w:p>
    <w:p w:rsidR="00846B06" w:rsidRDefault="00846B06" w:rsidP="00846B06">
      <w:pPr>
        <w:numPr>
          <w:ilvl w:val="0"/>
          <w:numId w:val="1"/>
        </w:numPr>
      </w:pPr>
      <w:r>
        <w:t>Kontrastní látky pro ultrazvukovou diagnostiku (CEUS), princip vyšetření, UZ módy pro CEUS, mechanický a tepelný index, nežádoucí účinky kontrastních látek.</w:t>
      </w:r>
    </w:p>
    <w:p w:rsidR="00846B06" w:rsidRDefault="00846B06" w:rsidP="00846B06"/>
    <w:p w:rsidR="00846B06" w:rsidRDefault="00846B06" w:rsidP="00846B06">
      <w:pPr>
        <w:ind w:left="360"/>
      </w:pPr>
      <w:r>
        <w:t>16</w:t>
      </w:r>
    </w:p>
    <w:p w:rsidR="00846B06" w:rsidRDefault="00846B06" w:rsidP="00846B06">
      <w:pPr>
        <w:numPr>
          <w:ilvl w:val="0"/>
          <w:numId w:val="1"/>
        </w:numPr>
      </w:pPr>
      <w:r>
        <w:t>Termoluminiscenční detektor ionizujícího záření.</w:t>
      </w:r>
    </w:p>
    <w:p w:rsidR="00846B06" w:rsidRDefault="00846B06" w:rsidP="00846B06">
      <w:pPr>
        <w:numPr>
          <w:ilvl w:val="0"/>
          <w:numId w:val="1"/>
        </w:numPr>
      </w:pPr>
      <w:r>
        <w:t>Dynamické scintigrafie.</w:t>
      </w:r>
    </w:p>
    <w:p w:rsidR="00846B06" w:rsidRDefault="00846B06" w:rsidP="00846B06">
      <w:pPr>
        <w:numPr>
          <w:ilvl w:val="0"/>
          <w:numId w:val="1"/>
        </w:numPr>
      </w:pPr>
      <w:r>
        <w:lastRenderedPageBreak/>
        <w:t xml:space="preserve">Praktické nastavení UZ přístroje - </w:t>
      </w:r>
      <w:proofErr w:type="spellStart"/>
      <w:r>
        <w:t>gain</w:t>
      </w:r>
      <w:proofErr w:type="spellEnd"/>
      <w:r>
        <w:t xml:space="preserve">, </w:t>
      </w:r>
      <w:proofErr w:type="spellStart"/>
      <w:r>
        <w:t>depth</w:t>
      </w:r>
      <w:proofErr w:type="spellEnd"/>
      <w:r>
        <w:t xml:space="preserve">, fokus, </w:t>
      </w:r>
      <w:proofErr w:type="spellStart"/>
      <w:r>
        <w:t>steering</w:t>
      </w:r>
      <w:proofErr w:type="spellEnd"/>
      <w:r>
        <w:t xml:space="preserve">, nastavení filtru nežádoucích frekvencí,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. Spektrální záznam. Vzorkovací objem. Vzorkování signálu, </w:t>
      </w:r>
      <w:proofErr w:type="spellStart"/>
      <w:r>
        <w:t>aliasing</w:t>
      </w:r>
      <w:proofErr w:type="spellEnd"/>
      <w:r>
        <w:t xml:space="preserve"> efekt. Artefakty, princip jejich vzniku.</w:t>
      </w:r>
    </w:p>
    <w:p w:rsidR="00846B06" w:rsidRDefault="00846B06" w:rsidP="00846B06"/>
    <w:p w:rsidR="00846B06" w:rsidRDefault="00846B06" w:rsidP="00846B06">
      <w:pPr>
        <w:ind w:left="360"/>
      </w:pPr>
      <w:r>
        <w:t>17</w:t>
      </w:r>
    </w:p>
    <w:p w:rsidR="00846B06" w:rsidRDefault="00846B06" w:rsidP="00846B06">
      <w:pPr>
        <w:numPr>
          <w:ilvl w:val="0"/>
          <w:numId w:val="1"/>
        </w:numPr>
      </w:pPr>
      <w:r>
        <w:t>Detekce neutronů.</w:t>
      </w:r>
    </w:p>
    <w:p w:rsidR="00846B06" w:rsidRDefault="00846B06" w:rsidP="00846B06">
      <w:pPr>
        <w:numPr>
          <w:ilvl w:val="0"/>
          <w:numId w:val="1"/>
        </w:numPr>
      </w:pPr>
      <w:r>
        <w:t>Fázová scintigrafie ledvin, používané přístroje.</w:t>
      </w:r>
    </w:p>
    <w:p w:rsidR="00846B06" w:rsidRDefault="00846B06" w:rsidP="00846B06">
      <w:pPr>
        <w:numPr>
          <w:ilvl w:val="0"/>
          <w:numId w:val="1"/>
        </w:numPr>
      </w:pPr>
      <w:r>
        <w:t>CT přístroj, jeho části, vznik obrazu. Pravidla pro volbu optimálního přístroje pro diagnostiku a intervence.</w:t>
      </w:r>
    </w:p>
    <w:p w:rsidR="00846B06" w:rsidRDefault="00846B06" w:rsidP="00846B06"/>
    <w:p w:rsidR="00846B06" w:rsidRDefault="00846B06" w:rsidP="00846B06">
      <w:pPr>
        <w:ind w:left="360"/>
      </w:pPr>
      <w:r>
        <w:t>18</w:t>
      </w:r>
    </w:p>
    <w:p w:rsidR="00846B06" w:rsidRDefault="00846B06" w:rsidP="00846B06">
      <w:pPr>
        <w:numPr>
          <w:ilvl w:val="0"/>
          <w:numId w:val="1"/>
        </w:numPr>
      </w:pPr>
      <w:r>
        <w:t>Hodnoty osobních dávek pracovníků s ionizujícím zářením.</w:t>
      </w:r>
    </w:p>
    <w:p w:rsidR="00846B06" w:rsidRDefault="00846B06" w:rsidP="00846B06">
      <w:pPr>
        <w:numPr>
          <w:ilvl w:val="0"/>
          <w:numId w:val="1"/>
        </w:numPr>
      </w:pPr>
      <w:r>
        <w:t xml:space="preserve">Dynamická </w:t>
      </w:r>
      <w:proofErr w:type="spellStart"/>
      <w:r>
        <w:t>cholescintigrafie</w:t>
      </w:r>
      <w:proofErr w:type="spellEnd"/>
      <w:r>
        <w:t>.</w:t>
      </w:r>
    </w:p>
    <w:p w:rsidR="00846B06" w:rsidRDefault="00846B06" w:rsidP="00846B06">
      <w:pPr>
        <w:numPr>
          <w:ilvl w:val="0"/>
          <w:numId w:val="1"/>
        </w:numPr>
      </w:pPr>
      <w:r>
        <w:t>Typy CT přístrojů, rozdíly. Základní využití v radiologii. Pravidla pro volbu optimálního CT přístroje pro vyšetření srdce a traumat.</w:t>
      </w:r>
    </w:p>
    <w:p w:rsidR="00846B06" w:rsidRDefault="00846B06" w:rsidP="00846B06"/>
    <w:p w:rsidR="00846B06" w:rsidRDefault="00846B06" w:rsidP="00846B06">
      <w:pPr>
        <w:ind w:left="360"/>
      </w:pPr>
      <w:r>
        <w:t>19</w:t>
      </w:r>
    </w:p>
    <w:p w:rsidR="00846B06" w:rsidRDefault="00846B06" w:rsidP="00846B06">
      <w:pPr>
        <w:numPr>
          <w:ilvl w:val="0"/>
          <w:numId w:val="1"/>
        </w:numPr>
      </w:pPr>
      <w:r>
        <w:t>Princip ochrany před ionizujícím zářením.</w:t>
      </w:r>
    </w:p>
    <w:p w:rsidR="00846B06" w:rsidRDefault="00846B06" w:rsidP="00846B06">
      <w:pPr>
        <w:numPr>
          <w:ilvl w:val="0"/>
          <w:numId w:val="1"/>
        </w:numPr>
      </w:pPr>
      <w:r>
        <w:t>Program zabezpečování jakosti.</w:t>
      </w:r>
    </w:p>
    <w:p w:rsidR="00846B06" w:rsidRDefault="00846B06" w:rsidP="00846B06">
      <w:pPr>
        <w:numPr>
          <w:ilvl w:val="0"/>
          <w:numId w:val="1"/>
        </w:numPr>
      </w:pPr>
      <w:r>
        <w:t>„Elektronové dělo“, duální energie. Základní využití v radiologii. Pravidla pro volbu optimálního CT přístroje pro vyšetření srdce a traumat.</w:t>
      </w:r>
    </w:p>
    <w:p w:rsidR="00846B06" w:rsidRDefault="00846B06" w:rsidP="00846B06"/>
    <w:p w:rsidR="00846B06" w:rsidRDefault="00846B06" w:rsidP="00846B06">
      <w:pPr>
        <w:ind w:left="360"/>
      </w:pPr>
      <w:r>
        <w:t>20</w:t>
      </w:r>
    </w:p>
    <w:p w:rsidR="00846B06" w:rsidRDefault="00846B06" w:rsidP="00846B06">
      <w:pPr>
        <w:numPr>
          <w:ilvl w:val="0"/>
          <w:numId w:val="1"/>
        </w:numPr>
      </w:pPr>
      <w:r>
        <w:t>Ochranné pomůcky pracovníků s ionizujícím zářením, ekvivalent olova.</w:t>
      </w:r>
    </w:p>
    <w:p w:rsidR="00846B06" w:rsidRDefault="00846B06" w:rsidP="00846B06">
      <w:pPr>
        <w:numPr>
          <w:ilvl w:val="0"/>
          <w:numId w:val="1"/>
        </w:numPr>
      </w:pPr>
      <w:r>
        <w:t>Požadavky za diagnostické přístroje.</w:t>
      </w:r>
    </w:p>
    <w:p w:rsidR="00846B06" w:rsidRDefault="00846B06" w:rsidP="00846B06">
      <w:pPr>
        <w:numPr>
          <w:ilvl w:val="0"/>
          <w:numId w:val="1"/>
        </w:numPr>
      </w:pPr>
      <w:r>
        <w:t>Nejčastější typy intervenčních výkonů pod CT kontrolou.</w:t>
      </w:r>
    </w:p>
    <w:p w:rsidR="00846B06" w:rsidRDefault="00846B06" w:rsidP="00846B06"/>
    <w:p w:rsidR="00846B06" w:rsidRDefault="00846B06" w:rsidP="00846B06">
      <w:pPr>
        <w:ind w:left="360"/>
      </w:pPr>
      <w:r>
        <w:t>21</w:t>
      </w:r>
    </w:p>
    <w:p w:rsidR="00846B06" w:rsidRDefault="00846B06" w:rsidP="00846B06">
      <w:pPr>
        <w:numPr>
          <w:ilvl w:val="0"/>
          <w:numId w:val="1"/>
        </w:numPr>
      </w:pPr>
      <w:r>
        <w:t>Ochrana anody před tepelným přetížením.</w:t>
      </w:r>
    </w:p>
    <w:p w:rsidR="00846B06" w:rsidRDefault="00846B06" w:rsidP="00846B06">
      <w:pPr>
        <w:numPr>
          <w:ilvl w:val="0"/>
          <w:numId w:val="1"/>
        </w:numPr>
      </w:pPr>
      <w:r>
        <w:t>Druhy zkoušek přístrojů v nukleární medicíně.</w:t>
      </w:r>
    </w:p>
    <w:p w:rsidR="00846B06" w:rsidRDefault="00846B06" w:rsidP="00846B06">
      <w:pPr>
        <w:numPr>
          <w:ilvl w:val="0"/>
          <w:numId w:val="1"/>
        </w:numPr>
      </w:pPr>
      <w:r>
        <w:t>MR princip, vznik obrazu.</w:t>
      </w:r>
    </w:p>
    <w:p w:rsidR="00846B06" w:rsidRDefault="00846B06" w:rsidP="00846B06"/>
    <w:p w:rsidR="00846B06" w:rsidRDefault="00846B06" w:rsidP="00846B06">
      <w:pPr>
        <w:ind w:left="360"/>
      </w:pPr>
      <w:r>
        <w:t>22</w:t>
      </w:r>
    </w:p>
    <w:p w:rsidR="00846B06" w:rsidRDefault="00846B06" w:rsidP="00846B06">
      <w:pPr>
        <w:numPr>
          <w:ilvl w:val="0"/>
          <w:numId w:val="1"/>
        </w:numPr>
      </w:pPr>
      <w:r>
        <w:t>Rozdíl mezi komorovým a kabelovým rentgenem.</w:t>
      </w:r>
    </w:p>
    <w:p w:rsidR="00846B06" w:rsidRDefault="00846B06" w:rsidP="00846B06">
      <w:pPr>
        <w:numPr>
          <w:ilvl w:val="0"/>
          <w:numId w:val="1"/>
        </w:numPr>
      </w:pPr>
      <w:r>
        <w:t>Kontrola jakosti měřidel aktivity.</w:t>
      </w:r>
    </w:p>
    <w:p w:rsidR="00846B06" w:rsidRDefault="00846B06" w:rsidP="00846B06">
      <w:pPr>
        <w:numPr>
          <w:ilvl w:val="0"/>
          <w:numId w:val="1"/>
        </w:numPr>
      </w:pPr>
      <w:r>
        <w:t>Základní sekvence při MR vyšetření – jednotlivé typy sekvencí, jejich rozdíly a základní využití v radiologii.</w:t>
      </w:r>
    </w:p>
    <w:p w:rsidR="00846B06" w:rsidRDefault="00846B06" w:rsidP="00846B06"/>
    <w:p w:rsidR="00846B06" w:rsidRDefault="00846B06" w:rsidP="00846B06">
      <w:pPr>
        <w:ind w:left="360"/>
      </w:pPr>
      <w:r>
        <w:t>23</w:t>
      </w:r>
    </w:p>
    <w:p w:rsidR="00846B06" w:rsidRDefault="00846B06" w:rsidP="00846B06">
      <w:pPr>
        <w:numPr>
          <w:ilvl w:val="0"/>
          <w:numId w:val="1"/>
        </w:numPr>
      </w:pPr>
      <w:r>
        <w:t>Skladba RTG pracoviště.</w:t>
      </w:r>
    </w:p>
    <w:p w:rsidR="00846B06" w:rsidRDefault="00846B06" w:rsidP="00846B06">
      <w:pPr>
        <w:numPr>
          <w:ilvl w:val="0"/>
          <w:numId w:val="1"/>
        </w:numPr>
      </w:pPr>
      <w:r>
        <w:t xml:space="preserve">Kontrola jakosti detekčních souprav pro měření in vitro a in </w:t>
      </w:r>
      <w:proofErr w:type="spellStart"/>
      <w:r>
        <w:t>vivo</w:t>
      </w:r>
      <w:proofErr w:type="spellEnd"/>
      <w:r>
        <w:t>.</w:t>
      </w:r>
    </w:p>
    <w:p w:rsidR="00846B06" w:rsidRDefault="00846B06" w:rsidP="00846B06">
      <w:pPr>
        <w:numPr>
          <w:ilvl w:val="0"/>
          <w:numId w:val="1"/>
        </w:numPr>
      </w:pPr>
      <w:r>
        <w:t xml:space="preserve">MIP, virtuální rekonstrukce, 3D rekonstrukce, </w:t>
      </w:r>
      <w:proofErr w:type="spellStart"/>
      <w:r>
        <w:t>voxel</w:t>
      </w:r>
      <w:proofErr w:type="spellEnd"/>
      <w:r>
        <w:t>, pixel – princip, definice, vznik. Základní využití v radiologii.</w:t>
      </w:r>
    </w:p>
    <w:p w:rsidR="00846B06" w:rsidRDefault="00846B06" w:rsidP="00846B06"/>
    <w:p w:rsidR="00846B06" w:rsidRPr="00DD3346" w:rsidRDefault="00846B06" w:rsidP="00846B06">
      <w:pPr>
        <w:ind w:left="360"/>
      </w:pPr>
      <w:r w:rsidRPr="00DD3346">
        <w:t>24</w:t>
      </w:r>
    </w:p>
    <w:p w:rsidR="00846B06" w:rsidRPr="00B83497" w:rsidRDefault="00846B06" w:rsidP="00846B06">
      <w:pPr>
        <w:numPr>
          <w:ilvl w:val="0"/>
          <w:numId w:val="1"/>
        </w:numPr>
        <w:rPr>
          <w:color w:val="E36C0A" w:themeColor="accent6" w:themeShade="BF"/>
        </w:rPr>
      </w:pPr>
      <w:r w:rsidRPr="00DD3346">
        <w:t>Napájecí systémy rentgenek.</w:t>
      </w:r>
      <w:r w:rsidR="00567066" w:rsidRPr="00DD3346">
        <w:t xml:space="preserve"> </w:t>
      </w:r>
    </w:p>
    <w:p w:rsidR="00846B06" w:rsidRDefault="00846B06" w:rsidP="00846B06">
      <w:pPr>
        <w:numPr>
          <w:ilvl w:val="0"/>
          <w:numId w:val="1"/>
        </w:numPr>
      </w:pPr>
      <w:r>
        <w:t xml:space="preserve">Kontrola jakosti zobrazovacích systémů – </w:t>
      </w:r>
      <w:proofErr w:type="spellStart"/>
      <w:r>
        <w:t>gamakamer</w:t>
      </w:r>
      <w:proofErr w:type="spellEnd"/>
      <w:r>
        <w:t>.</w:t>
      </w:r>
    </w:p>
    <w:p w:rsidR="00846B06" w:rsidRDefault="00846B06" w:rsidP="00846B06">
      <w:pPr>
        <w:numPr>
          <w:ilvl w:val="0"/>
          <w:numId w:val="1"/>
        </w:numPr>
      </w:pPr>
      <w:r>
        <w:t>DWI, DTI (</w:t>
      </w:r>
      <w:proofErr w:type="spellStart"/>
      <w:r>
        <w:t>diffusion</w:t>
      </w:r>
      <w:proofErr w:type="spellEnd"/>
      <w:r>
        <w:t xml:space="preserve"> tensor </w:t>
      </w:r>
      <w:proofErr w:type="spellStart"/>
      <w:r>
        <w:t>imaging</w:t>
      </w:r>
      <w:proofErr w:type="spellEnd"/>
      <w:r>
        <w:t>) - princip, využití v radiologii.</w:t>
      </w:r>
    </w:p>
    <w:p w:rsidR="00846B06" w:rsidRDefault="00846B06" w:rsidP="00846B06"/>
    <w:p w:rsidR="00846B06" w:rsidRDefault="00846B06" w:rsidP="00846B06">
      <w:pPr>
        <w:ind w:left="360"/>
      </w:pPr>
      <w:r>
        <w:lastRenderedPageBreak/>
        <w:t>25</w:t>
      </w:r>
    </w:p>
    <w:p w:rsidR="00846B06" w:rsidRPr="00B83497" w:rsidRDefault="00846B06" w:rsidP="00846B06">
      <w:pPr>
        <w:numPr>
          <w:ilvl w:val="0"/>
          <w:numId w:val="1"/>
        </w:numPr>
        <w:rPr>
          <w:color w:val="F79646" w:themeColor="accent6"/>
        </w:rPr>
      </w:pPr>
      <w:r w:rsidRPr="00B83497">
        <w:rPr>
          <w:color w:val="F79646" w:themeColor="accent6"/>
        </w:rPr>
        <w:t>Měření spektra fotonového záření.</w:t>
      </w:r>
      <w:r w:rsidR="00B83497" w:rsidRPr="00B83497">
        <w:rPr>
          <w:color w:val="F79646" w:themeColor="accent6"/>
        </w:rPr>
        <w:t xml:space="preserve"> – pokud někde probírali dozimetrické veličiny jistě i z </w:t>
      </w:r>
      <w:r w:rsidR="00B83497" w:rsidRPr="006C65F0">
        <w:rPr>
          <w:color w:val="F79646" w:themeColor="accent6"/>
        </w:rPr>
        <w:t>tohoto</w:t>
      </w:r>
      <w:r w:rsidR="00B83497" w:rsidRPr="00B83497">
        <w:rPr>
          <w:color w:val="F79646" w:themeColor="accent6"/>
        </w:rPr>
        <w:t xml:space="preserve"> byli zkoušeni  - ale opravdu </w:t>
      </w:r>
      <w:proofErr w:type="gramStart"/>
      <w:r w:rsidR="00B83497" w:rsidRPr="00B83497">
        <w:rPr>
          <w:color w:val="F79646" w:themeColor="accent6"/>
        </w:rPr>
        <w:t>nevím jak</w:t>
      </w:r>
      <w:proofErr w:type="gramEnd"/>
      <w:r w:rsidR="00B83497" w:rsidRPr="00B83497">
        <w:rPr>
          <w:color w:val="F79646" w:themeColor="accent6"/>
        </w:rPr>
        <w:t xml:space="preserve"> dalece toto znají </w:t>
      </w:r>
    </w:p>
    <w:p w:rsidR="00846B06" w:rsidRDefault="00846B06" w:rsidP="00846B06">
      <w:pPr>
        <w:numPr>
          <w:ilvl w:val="0"/>
          <w:numId w:val="1"/>
        </w:numPr>
      </w:pPr>
      <w:r>
        <w:t>Scintigrafie a SPECT mozku.</w:t>
      </w:r>
    </w:p>
    <w:p w:rsidR="00846B06" w:rsidRDefault="00846B06" w:rsidP="00846B06">
      <w:pPr>
        <w:numPr>
          <w:ilvl w:val="0"/>
          <w:numId w:val="1"/>
        </w:numPr>
      </w:pPr>
      <w:proofErr w:type="spellStart"/>
      <w:r>
        <w:t>Perfuzní</w:t>
      </w:r>
      <w:proofErr w:type="spellEnd"/>
      <w:r>
        <w:t xml:space="preserve"> vyšetření, funkční MR – princip, základní využití v radiologii.</w:t>
      </w:r>
    </w:p>
    <w:p w:rsidR="00470BAA" w:rsidRDefault="00470BAA" w:rsidP="00470BAA"/>
    <w:p w:rsidR="00846B06" w:rsidRDefault="00846B06" w:rsidP="00470BAA">
      <w:pPr>
        <w:ind w:firstLine="360"/>
      </w:pPr>
      <w:r>
        <w:t>26</w:t>
      </w:r>
    </w:p>
    <w:p w:rsidR="00846B06" w:rsidRPr="00567066" w:rsidRDefault="00846B06" w:rsidP="00846B06">
      <w:pPr>
        <w:numPr>
          <w:ilvl w:val="0"/>
          <w:numId w:val="1"/>
        </w:numPr>
        <w:rPr>
          <w:color w:val="4F81BD" w:themeColor="accent1"/>
        </w:rPr>
      </w:pPr>
      <w:r w:rsidRPr="00567066">
        <w:rPr>
          <w:color w:val="4F81BD" w:themeColor="accent1"/>
        </w:rPr>
        <w:t>Druhy kontrol rentgenových p</w:t>
      </w:r>
      <w:r w:rsidR="00B83497">
        <w:rPr>
          <w:color w:val="4F81BD" w:themeColor="accent1"/>
        </w:rPr>
        <w:t>řístrojů dle platné legislativy,</w:t>
      </w:r>
      <w:r w:rsidR="00567066" w:rsidRPr="00567066">
        <w:rPr>
          <w:color w:val="4F81BD" w:themeColor="accent1"/>
        </w:rPr>
        <w:t xml:space="preserve"> četnost kontrol</w:t>
      </w:r>
      <w:r w:rsidR="00B83497">
        <w:rPr>
          <w:color w:val="4F81BD" w:themeColor="accent1"/>
        </w:rPr>
        <w:t xml:space="preserve"> – servis RTG přístrojů</w:t>
      </w:r>
    </w:p>
    <w:p w:rsidR="00846B06" w:rsidRDefault="00846B06" w:rsidP="00846B06">
      <w:pPr>
        <w:numPr>
          <w:ilvl w:val="0"/>
          <w:numId w:val="1"/>
        </w:numPr>
      </w:pPr>
      <w:r>
        <w:t>Standardní operační postupy pro zobrazovací metody nukleární medicíny.</w:t>
      </w:r>
    </w:p>
    <w:p w:rsidR="00846B06" w:rsidRDefault="00846B06" w:rsidP="00846B06">
      <w:pPr>
        <w:numPr>
          <w:ilvl w:val="0"/>
          <w:numId w:val="1"/>
        </w:numPr>
      </w:pPr>
      <w:r>
        <w:t xml:space="preserve">MR přístroj – jeho části, jejich význam, vznik MR obrazu. Pravidla pro volbu optimálního přístroje. </w:t>
      </w:r>
    </w:p>
    <w:p w:rsidR="00846B06" w:rsidRDefault="00846B06" w:rsidP="00846B06"/>
    <w:p w:rsidR="00846B06" w:rsidRDefault="00846B06" w:rsidP="00846B06">
      <w:pPr>
        <w:ind w:left="360"/>
      </w:pPr>
      <w:r>
        <w:t>27</w:t>
      </w:r>
    </w:p>
    <w:p w:rsidR="00846B06" w:rsidRPr="00B83497" w:rsidRDefault="00846B06" w:rsidP="00846B06">
      <w:pPr>
        <w:numPr>
          <w:ilvl w:val="0"/>
          <w:numId w:val="1"/>
        </w:numPr>
        <w:rPr>
          <w:color w:val="FF0000"/>
        </w:rPr>
      </w:pPr>
      <w:r w:rsidRPr="00B83497">
        <w:rPr>
          <w:color w:val="FF0000"/>
        </w:rPr>
        <w:t>Servis RTG přístrojů.</w:t>
      </w:r>
      <w:r w:rsidR="00B83497" w:rsidRPr="00B83497">
        <w:rPr>
          <w:color w:val="FF0000"/>
        </w:rPr>
        <w:t xml:space="preserve"> – to je </w:t>
      </w:r>
      <w:proofErr w:type="spellStart"/>
      <w:r w:rsidR="00B83497" w:rsidRPr="00B83497">
        <w:rPr>
          <w:color w:val="FF0000"/>
        </w:rPr>
        <w:t>otazka</w:t>
      </w:r>
      <w:proofErr w:type="spellEnd"/>
      <w:r w:rsidR="00B83497" w:rsidRPr="00B83497">
        <w:rPr>
          <w:color w:val="FF0000"/>
        </w:rPr>
        <w:t xml:space="preserve"> 26</w:t>
      </w:r>
    </w:p>
    <w:p w:rsidR="00846B06" w:rsidRDefault="00846B06" w:rsidP="00846B06">
      <w:pPr>
        <w:numPr>
          <w:ilvl w:val="0"/>
          <w:numId w:val="1"/>
        </w:numPr>
      </w:pPr>
      <w:r>
        <w:t>Standardní operační postupy pro kontrolu přístrojů.</w:t>
      </w:r>
    </w:p>
    <w:p w:rsidR="00846B06" w:rsidRDefault="00846B06" w:rsidP="00846B06">
      <w:pPr>
        <w:numPr>
          <w:ilvl w:val="0"/>
          <w:numId w:val="1"/>
        </w:numPr>
      </w:pPr>
      <w:r>
        <w:t>Vaskulární intervenční výkony, využití, rozdělení a parametry instrumentária. Pravidla pro volbu optimálního přístroje pro vaskulární intervenční výkony.</w:t>
      </w:r>
    </w:p>
    <w:p w:rsidR="00846B06" w:rsidRDefault="00846B06" w:rsidP="00846B06"/>
    <w:p w:rsidR="00846B06" w:rsidRDefault="00846B06" w:rsidP="00846B06">
      <w:pPr>
        <w:ind w:left="360"/>
      </w:pPr>
      <w:r>
        <w:t>28</w:t>
      </w:r>
    </w:p>
    <w:p w:rsidR="00846B06" w:rsidRPr="00B83497" w:rsidRDefault="00846B06" w:rsidP="00846B06">
      <w:pPr>
        <w:numPr>
          <w:ilvl w:val="0"/>
          <w:numId w:val="1"/>
        </w:numPr>
        <w:rPr>
          <w:color w:val="FF0000"/>
        </w:rPr>
      </w:pPr>
      <w:r w:rsidRPr="00B83497">
        <w:rPr>
          <w:color w:val="FF0000"/>
        </w:rPr>
        <w:t>Časové rozložení kontrol RTG přístrojů.</w:t>
      </w:r>
      <w:r w:rsidR="00567066" w:rsidRPr="00B83497">
        <w:rPr>
          <w:color w:val="FF0000"/>
        </w:rPr>
        <w:t xml:space="preserve"> – k otázce 26</w:t>
      </w:r>
    </w:p>
    <w:p w:rsidR="00846B06" w:rsidRDefault="00846B06" w:rsidP="00846B06">
      <w:pPr>
        <w:numPr>
          <w:ilvl w:val="0"/>
          <w:numId w:val="1"/>
        </w:numPr>
      </w:pPr>
      <w:r>
        <w:t>Radiační ochrana při prácí s otevřenými zářiči.</w:t>
      </w:r>
    </w:p>
    <w:p w:rsidR="00846B06" w:rsidRDefault="00846B06" w:rsidP="00846B06">
      <w:pPr>
        <w:numPr>
          <w:ilvl w:val="0"/>
          <w:numId w:val="1"/>
        </w:numPr>
      </w:pPr>
      <w:r>
        <w:t>Nevaskulární intervenční výkony, využití, rozdělení a parametry instrumentária. Pravidla pro volbu optimálního přístroje pro vaskulární intervenční výkony.</w:t>
      </w:r>
    </w:p>
    <w:p w:rsidR="00846B06" w:rsidRDefault="00846B06" w:rsidP="00846B06"/>
    <w:p w:rsidR="00846B06" w:rsidRDefault="00846B06" w:rsidP="00846B06">
      <w:pPr>
        <w:ind w:left="360"/>
      </w:pPr>
      <w:r>
        <w:t>29</w:t>
      </w:r>
    </w:p>
    <w:p w:rsidR="00846B06" w:rsidRPr="006C65F0" w:rsidRDefault="00846B06" w:rsidP="00846B06">
      <w:pPr>
        <w:numPr>
          <w:ilvl w:val="0"/>
          <w:numId w:val="1"/>
        </w:numPr>
        <w:rPr>
          <w:color w:val="F79646" w:themeColor="accent6"/>
        </w:rPr>
      </w:pPr>
      <w:r w:rsidRPr="006C65F0">
        <w:rPr>
          <w:color w:val="F79646" w:themeColor="accent6"/>
        </w:rPr>
        <w:t>Měření vysokého napětí.</w:t>
      </w:r>
      <w:r w:rsidR="006C65F0" w:rsidRPr="006C65F0">
        <w:rPr>
          <w:color w:val="F79646" w:themeColor="accent6"/>
        </w:rPr>
        <w:t xml:space="preserve"> – pokud to má být více </w:t>
      </w:r>
      <w:proofErr w:type="spellStart"/>
      <w:r w:rsidR="006C65F0" w:rsidRPr="006C65F0">
        <w:rPr>
          <w:color w:val="F79646" w:themeColor="accent6"/>
        </w:rPr>
        <w:t>lekařské</w:t>
      </w:r>
      <w:proofErr w:type="spellEnd"/>
      <w:r w:rsidR="006C65F0" w:rsidRPr="006C65F0">
        <w:rPr>
          <w:color w:val="F79646" w:themeColor="accent6"/>
        </w:rPr>
        <w:t xml:space="preserve"> nemuselo by být</w:t>
      </w:r>
    </w:p>
    <w:p w:rsidR="00846B06" w:rsidRDefault="00846B06" w:rsidP="00846B06">
      <w:pPr>
        <w:numPr>
          <w:ilvl w:val="0"/>
          <w:numId w:val="1"/>
        </w:numPr>
      </w:pPr>
      <w:r>
        <w:t>Problematika monitorování radioaktivity na pracovišti s otevřenými zářiči.</w:t>
      </w:r>
    </w:p>
    <w:p w:rsidR="00846B06" w:rsidRDefault="00846B06" w:rsidP="00846B06">
      <w:pPr>
        <w:numPr>
          <w:ilvl w:val="0"/>
          <w:numId w:val="1"/>
        </w:numPr>
      </w:pPr>
      <w:r>
        <w:t>Kontrastní látky v radiologii – základní dělení, využití, nežádoucí účinky.</w:t>
      </w:r>
    </w:p>
    <w:p w:rsidR="00846B06" w:rsidRDefault="00846B06" w:rsidP="00846B06"/>
    <w:p w:rsidR="00846B06" w:rsidRDefault="00846B06" w:rsidP="00846B06">
      <w:pPr>
        <w:ind w:left="360"/>
      </w:pPr>
      <w:r>
        <w:t>30</w:t>
      </w:r>
    </w:p>
    <w:p w:rsidR="00846B06" w:rsidRDefault="00846B06" w:rsidP="00846B06">
      <w:pPr>
        <w:numPr>
          <w:ilvl w:val="0"/>
          <w:numId w:val="1"/>
        </w:numPr>
      </w:pPr>
      <w:r>
        <w:t>Kontroly reprodukovatelnosti parametrů, linearita expozičních dat</w:t>
      </w:r>
    </w:p>
    <w:p w:rsidR="00846B06" w:rsidRDefault="00846B06" w:rsidP="00846B06">
      <w:pPr>
        <w:numPr>
          <w:ilvl w:val="0"/>
          <w:numId w:val="1"/>
        </w:numPr>
      </w:pPr>
      <w:r>
        <w:t>Osobní dozimetrie při práci s otevřenými zářiči.</w:t>
      </w:r>
    </w:p>
    <w:p w:rsidR="00846B06" w:rsidRDefault="00846B06" w:rsidP="00846B06">
      <w:pPr>
        <w:numPr>
          <w:ilvl w:val="0"/>
          <w:numId w:val="1"/>
        </w:numPr>
      </w:pPr>
      <w:r>
        <w:t>Základní principy ochrany před zdroji ionizujícího záření, využití v praxi.</w:t>
      </w:r>
    </w:p>
    <w:p w:rsidR="006C65F0" w:rsidRPr="00664F46" w:rsidRDefault="006C65F0">
      <w:pPr>
        <w:rPr>
          <w:color w:val="7030A0"/>
        </w:rPr>
      </w:pPr>
    </w:p>
    <w:sectPr w:rsidR="006C65F0" w:rsidRPr="00664F46" w:rsidSect="004A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B06"/>
    <w:rsid w:val="00232989"/>
    <w:rsid w:val="0045046E"/>
    <w:rsid w:val="00470BAA"/>
    <w:rsid w:val="004A357D"/>
    <w:rsid w:val="00567066"/>
    <w:rsid w:val="00664F46"/>
    <w:rsid w:val="006C65F0"/>
    <w:rsid w:val="00846B06"/>
    <w:rsid w:val="008D71AC"/>
    <w:rsid w:val="00993A36"/>
    <w:rsid w:val="00B21148"/>
    <w:rsid w:val="00B80D9E"/>
    <w:rsid w:val="00B83497"/>
    <w:rsid w:val="00C47295"/>
    <w:rsid w:val="00D32023"/>
    <w:rsid w:val="00DD3346"/>
    <w:rsid w:val="00E0263F"/>
    <w:rsid w:val="00E55BE2"/>
    <w:rsid w:val="00F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Bartusek Daniel</dc:creator>
  <cp:lastModifiedBy>Bartušek Daniel</cp:lastModifiedBy>
  <cp:revision>4</cp:revision>
  <dcterms:created xsi:type="dcterms:W3CDTF">2018-05-23T15:06:00Z</dcterms:created>
  <dcterms:modified xsi:type="dcterms:W3CDTF">2019-04-01T10:46:00Z</dcterms:modified>
</cp:coreProperties>
</file>