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44" w:rsidRPr="00C51544" w:rsidRDefault="00C92615" w:rsidP="007D09A6">
      <w:pPr>
        <w:rPr>
          <w:rFonts w:ascii="Arial" w:hAnsi="Arial" w:cs="Arial"/>
          <w:b/>
        </w:rPr>
      </w:pPr>
      <w:r w:rsidRPr="00C51544">
        <w:rPr>
          <w:rFonts w:ascii="Arial" w:hAnsi="Arial" w:cs="Arial"/>
          <w:b/>
        </w:rPr>
        <w:t>Propedeutika o</w:t>
      </w:r>
      <w:r w:rsidR="007D09A6" w:rsidRPr="00C51544">
        <w:rPr>
          <w:rFonts w:ascii="Arial" w:hAnsi="Arial" w:cs="Arial"/>
          <w:b/>
        </w:rPr>
        <w:t xml:space="preserve">tázky </w:t>
      </w:r>
      <w:r w:rsidR="00C51544">
        <w:rPr>
          <w:rFonts w:ascii="Arial" w:hAnsi="Arial" w:cs="Arial"/>
          <w:b/>
        </w:rPr>
        <w:t>- I</w:t>
      </w:r>
      <w:r w:rsidRPr="00C51544">
        <w:rPr>
          <w:rFonts w:ascii="Arial" w:hAnsi="Arial" w:cs="Arial"/>
          <w:b/>
        </w:rPr>
        <w:t>nterna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Chorobopis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srdce – všeobecně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Endoskopie </w:t>
      </w:r>
      <w:r w:rsidR="00362FF1" w:rsidRPr="00C51544">
        <w:rPr>
          <w:rFonts w:ascii="Arial" w:hAnsi="Arial" w:cs="Arial"/>
        </w:rPr>
        <w:t>trávicí</w:t>
      </w:r>
      <w:r w:rsidRPr="00C51544">
        <w:rPr>
          <w:rFonts w:ascii="Arial" w:hAnsi="Arial" w:cs="Arial"/>
        </w:rPr>
        <w:t xml:space="preserve"> trubice</w:t>
      </w:r>
      <w:r w:rsidR="001D086A" w:rsidRPr="00C51544">
        <w:rPr>
          <w:rFonts w:ascii="Arial" w:hAnsi="Arial" w:cs="Arial"/>
        </w:rPr>
        <w:t xml:space="preserve"> - indikace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Anamnéza všeobecně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Systolické šelesty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střev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fyzikální vyšetření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Diastolické šelesty</w:t>
      </w:r>
    </w:p>
    <w:p w:rsidR="007D09A6" w:rsidRPr="00C51544" w:rsidRDefault="00362FF1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Zobrazovací metody </w:t>
      </w:r>
      <w:r w:rsidR="001D7728" w:rsidRPr="00C51544">
        <w:rPr>
          <w:rFonts w:ascii="Arial" w:hAnsi="Arial" w:cs="Arial"/>
        </w:rPr>
        <w:t xml:space="preserve">gastrointestinálního traktu </w:t>
      </w:r>
      <w:r w:rsidRPr="00C51544">
        <w:rPr>
          <w:rFonts w:ascii="Arial" w:hAnsi="Arial" w:cs="Arial"/>
        </w:rPr>
        <w:t>– RTG, ultrazvuk, CT</w:t>
      </w:r>
      <w:r w:rsidR="00B7799F" w:rsidRPr="00C51544">
        <w:rPr>
          <w:rFonts w:ascii="Arial" w:hAnsi="Arial" w:cs="Arial"/>
        </w:rPr>
        <w:t xml:space="preserve">, </w:t>
      </w:r>
      <w:r w:rsidR="001D086A" w:rsidRPr="00C51544">
        <w:rPr>
          <w:rFonts w:ascii="Arial" w:hAnsi="Arial" w:cs="Arial"/>
        </w:rPr>
        <w:t>MRI - indikace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Otoky – všeobecně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Srdeční ozvy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žlučníku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Poruchy vědomí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pankreatu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Tělesná teplota</w:t>
      </w:r>
    </w:p>
    <w:p w:rsidR="007D09A6" w:rsidRPr="00C51544" w:rsidRDefault="00812FFF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Měření krevníh</w:t>
      </w:r>
      <w:r w:rsidR="00C51544">
        <w:rPr>
          <w:rFonts w:ascii="Arial" w:hAnsi="Arial" w:cs="Arial"/>
        </w:rPr>
        <w:t>o tlaku, hypertenze a hypotenze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hlavy a krku</w:t>
      </w:r>
      <w:r w:rsidR="00B57B26" w:rsidRPr="00C51544">
        <w:rPr>
          <w:rFonts w:ascii="Arial" w:hAnsi="Arial" w:cs="Arial"/>
        </w:rPr>
        <w:t>, struma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kardiaka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sleziny</w:t>
      </w:r>
      <w:r w:rsidR="00812FFF" w:rsidRPr="00C51544">
        <w:rPr>
          <w:rFonts w:ascii="Arial" w:hAnsi="Arial" w:cs="Arial"/>
        </w:rPr>
        <w:t>, portální hypertenze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Inspekce a palpace hrudníku</w:t>
      </w:r>
    </w:p>
    <w:p w:rsidR="007D09A6" w:rsidRPr="00C51544" w:rsidRDefault="00B7799F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I</w:t>
      </w:r>
      <w:r w:rsidR="007D09A6" w:rsidRPr="00C51544">
        <w:rPr>
          <w:rFonts w:ascii="Arial" w:hAnsi="Arial" w:cs="Arial"/>
        </w:rPr>
        <w:t>cterus</w:t>
      </w:r>
      <w:proofErr w:type="spellEnd"/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hrudníku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dýchacího ústrojí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kardiologii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ledvin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Kašel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Fyziologické</w:t>
      </w:r>
      <w:r w:rsidR="001D7728" w:rsidRPr="00C51544">
        <w:rPr>
          <w:rFonts w:ascii="Arial" w:hAnsi="Arial" w:cs="Arial"/>
        </w:rPr>
        <w:t xml:space="preserve"> </w:t>
      </w:r>
      <w:r w:rsidRPr="00C51544">
        <w:rPr>
          <w:rFonts w:ascii="Arial" w:hAnsi="Arial" w:cs="Arial"/>
        </w:rPr>
        <w:t>EKG</w:t>
      </w:r>
      <w:r w:rsidR="00BB5D51" w:rsidRPr="00C51544">
        <w:rPr>
          <w:rFonts w:ascii="Arial" w:hAnsi="Arial" w:cs="Arial"/>
        </w:rPr>
        <w:t xml:space="preserve">, </w:t>
      </w:r>
      <w:r w:rsidR="001D7728" w:rsidRPr="00C51544">
        <w:rPr>
          <w:rFonts w:ascii="Arial" w:hAnsi="Arial" w:cs="Arial"/>
        </w:rPr>
        <w:t>základní patologie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Patologické změny v množství a složení moči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RTG vyšetření srdce a cév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vyšetření moče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Poklep, poslech plic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Zátěžová elektrokardiografie</w:t>
      </w:r>
      <w:r w:rsidR="00B7799F" w:rsidRPr="00C51544">
        <w:rPr>
          <w:rFonts w:ascii="Arial" w:hAnsi="Arial" w:cs="Arial"/>
        </w:rPr>
        <w:t xml:space="preserve"> –</w:t>
      </w:r>
      <w:r w:rsidR="00760273" w:rsidRPr="00C51544">
        <w:rPr>
          <w:rFonts w:ascii="Arial" w:hAnsi="Arial" w:cs="Arial"/>
        </w:rPr>
        <w:t xml:space="preserve"> </w:t>
      </w:r>
      <w:r w:rsidR="001D086A" w:rsidRPr="00C51544">
        <w:rPr>
          <w:rFonts w:ascii="Arial" w:hAnsi="Arial" w:cs="Arial"/>
        </w:rPr>
        <w:t>princip metody,</w:t>
      </w:r>
      <w:r w:rsidR="00B7799F" w:rsidRPr="00C51544">
        <w:rPr>
          <w:rFonts w:ascii="Arial" w:hAnsi="Arial" w:cs="Arial"/>
        </w:rPr>
        <w:t xml:space="preserve"> typy zátěže</w:t>
      </w:r>
      <w:bookmarkStart w:id="0" w:name="_GoBack"/>
      <w:bookmarkEnd w:id="0"/>
      <w:r w:rsidR="00B7799F" w:rsidRPr="00C51544">
        <w:rPr>
          <w:rFonts w:ascii="Arial" w:hAnsi="Arial" w:cs="Arial"/>
        </w:rPr>
        <w:t xml:space="preserve"> 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Princip dialyzační léčby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Mediastinální syndrom</w:t>
      </w:r>
      <w:r w:rsidR="001D086A" w:rsidRPr="00C51544">
        <w:rPr>
          <w:rFonts w:ascii="Arial" w:hAnsi="Arial" w:cs="Arial"/>
        </w:rPr>
        <w:t xml:space="preserve"> </w:t>
      </w:r>
    </w:p>
    <w:p w:rsidR="00760273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Echokardiografie</w:t>
      </w:r>
      <w:r w:rsidR="001D7728" w:rsidRPr="00C51544">
        <w:rPr>
          <w:rFonts w:ascii="Arial" w:hAnsi="Arial" w:cs="Arial"/>
        </w:rPr>
        <w:t xml:space="preserve"> –</w:t>
      </w:r>
      <w:r w:rsidR="00B7799F" w:rsidRPr="00C51544">
        <w:rPr>
          <w:rFonts w:ascii="Arial" w:hAnsi="Arial" w:cs="Arial"/>
        </w:rPr>
        <w:t xml:space="preserve"> </w:t>
      </w:r>
      <w:r w:rsidR="001D7728" w:rsidRPr="00C51544">
        <w:rPr>
          <w:rFonts w:ascii="Arial" w:hAnsi="Arial" w:cs="Arial"/>
        </w:rPr>
        <w:t>co toto vyšetření může</w:t>
      </w:r>
      <w:r w:rsidR="00BD557F" w:rsidRPr="00C51544">
        <w:rPr>
          <w:rFonts w:ascii="Arial" w:hAnsi="Arial" w:cs="Arial"/>
        </w:rPr>
        <w:t xml:space="preserve"> přinést </w:t>
      </w:r>
    </w:p>
    <w:p w:rsidR="007D09A6" w:rsidRPr="00C51544" w:rsidRDefault="00760273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biochemické</w:t>
      </w:r>
      <w:r w:rsidR="00BD557F" w:rsidRPr="00C51544">
        <w:rPr>
          <w:rFonts w:ascii="Arial" w:hAnsi="Arial" w:cs="Arial"/>
        </w:rPr>
        <w:t xml:space="preserve"> krevní vyš</w:t>
      </w:r>
      <w:r w:rsidR="00B7799F" w:rsidRPr="00C51544">
        <w:rPr>
          <w:rFonts w:ascii="Arial" w:hAnsi="Arial" w:cs="Arial"/>
        </w:rPr>
        <w:t>etřen</w:t>
      </w:r>
      <w:r w:rsidR="00BD557F" w:rsidRPr="00C51544">
        <w:rPr>
          <w:rFonts w:ascii="Arial" w:hAnsi="Arial" w:cs="Arial"/>
        </w:rPr>
        <w:t>í</w:t>
      </w:r>
      <w:r w:rsidR="00B7799F" w:rsidRPr="00C51544">
        <w:rPr>
          <w:rFonts w:ascii="Arial" w:hAnsi="Arial" w:cs="Arial"/>
        </w:rPr>
        <w:t xml:space="preserve">: </w:t>
      </w:r>
      <w:r w:rsidRPr="00C51544">
        <w:rPr>
          <w:rFonts w:ascii="Arial" w:hAnsi="Arial" w:cs="Arial"/>
        </w:rPr>
        <w:t>glykemie, ionty,</w:t>
      </w:r>
      <w:r w:rsidR="00BD557F" w:rsidRPr="00C51544">
        <w:rPr>
          <w:rFonts w:ascii="Arial" w:hAnsi="Arial" w:cs="Arial"/>
        </w:rPr>
        <w:t xml:space="preserve"> N-látky, jat</w:t>
      </w:r>
      <w:r w:rsidRPr="00C51544">
        <w:rPr>
          <w:rFonts w:ascii="Arial" w:hAnsi="Arial" w:cs="Arial"/>
        </w:rPr>
        <w:t>erní</w:t>
      </w:r>
      <w:r w:rsidR="00BB5D51" w:rsidRPr="00C51544">
        <w:rPr>
          <w:rFonts w:ascii="Arial" w:hAnsi="Arial" w:cs="Arial"/>
        </w:rPr>
        <w:t xml:space="preserve"> </w:t>
      </w:r>
      <w:r w:rsidR="00BD557F" w:rsidRPr="00C51544">
        <w:rPr>
          <w:rFonts w:ascii="Arial" w:hAnsi="Arial" w:cs="Arial"/>
        </w:rPr>
        <w:t xml:space="preserve">testy, </w:t>
      </w:r>
      <w:r w:rsidR="001D086A" w:rsidRPr="00C51544">
        <w:rPr>
          <w:rFonts w:ascii="Arial" w:hAnsi="Arial" w:cs="Arial"/>
        </w:rPr>
        <w:t xml:space="preserve">lipidy </w:t>
      </w:r>
      <w:r w:rsidR="00BD557F" w:rsidRPr="00C51544">
        <w:rPr>
          <w:rFonts w:ascii="Arial" w:hAnsi="Arial" w:cs="Arial"/>
        </w:rPr>
        <w:t>transaminá</w:t>
      </w:r>
      <w:r w:rsidR="00834DB5" w:rsidRPr="00C51544">
        <w:rPr>
          <w:rFonts w:ascii="Arial" w:hAnsi="Arial" w:cs="Arial"/>
        </w:rPr>
        <w:t>z</w:t>
      </w:r>
      <w:r w:rsidR="00BD557F" w:rsidRPr="00C51544">
        <w:rPr>
          <w:rFonts w:ascii="Arial" w:hAnsi="Arial" w:cs="Arial"/>
        </w:rPr>
        <w:t>y</w:t>
      </w:r>
      <w:r w:rsidR="00B7799F" w:rsidRPr="00C51544">
        <w:rPr>
          <w:rFonts w:ascii="Arial" w:hAnsi="Arial" w:cs="Arial"/>
        </w:rPr>
        <w:t xml:space="preserve">, normální hodnoty 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Plicní syndromy</w:t>
      </w:r>
      <w:r w:rsidR="00760273" w:rsidRPr="00C51544">
        <w:rPr>
          <w:rFonts w:ascii="Arial" w:hAnsi="Arial" w:cs="Arial"/>
        </w:rPr>
        <w:t xml:space="preserve"> </w:t>
      </w:r>
      <w:r w:rsidR="001B4CCD" w:rsidRPr="00C51544">
        <w:rPr>
          <w:rFonts w:ascii="Arial" w:hAnsi="Arial" w:cs="Arial"/>
        </w:rPr>
        <w:t xml:space="preserve">- fyzikální nález </w:t>
      </w:r>
      <w:r w:rsidR="00BB5D51" w:rsidRPr="00C51544">
        <w:rPr>
          <w:rFonts w:ascii="Arial" w:hAnsi="Arial" w:cs="Arial"/>
        </w:rPr>
        <w:t>(z</w:t>
      </w:r>
      <w:r w:rsidRPr="00C51544">
        <w:rPr>
          <w:rFonts w:ascii="Arial" w:hAnsi="Arial" w:cs="Arial"/>
        </w:rPr>
        <w:t>ánět, pneumotorax, výpotek, nemoci s</w:t>
      </w:r>
      <w:r w:rsidR="00760273" w:rsidRPr="00C51544">
        <w:rPr>
          <w:rFonts w:ascii="Arial" w:hAnsi="Arial" w:cs="Arial"/>
        </w:rPr>
        <w:t> </w:t>
      </w:r>
      <w:r w:rsidRPr="00C51544">
        <w:rPr>
          <w:rFonts w:ascii="Arial" w:hAnsi="Arial" w:cs="Arial"/>
        </w:rPr>
        <w:t>obstrukcí</w:t>
      </w:r>
      <w:r w:rsidR="00760273" w:rsidRPr="00C51544">
        <w:rPr>
          <w:rFonts w:ascii="Arial" w:hAnsi="Arial" w:cs="Arial"/>
        </w:rPr>
        <w:t xml:space="preserve">, </w:t>
      </w:r>
      <w:r w:rsidRPr="00C51544">
        <w:rPr>
          <w:rFonts w:ascii="Arial" w:hAnsi="Arial" w:cs="Arial"/>
        </w:rPr>
        <w:t>…)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Radionukliové</w:t>
      </w:r>
      <w:proofErr w:type="spellEnd"/>
      <w:r w:rsidRPr="00C51544">
        <w:rPr>
          <w:rFonts w:ascii="Arial" w:hAnsi="Arial" w:cs="Arial"/>
        </w:rPr>
        <w:t xml:space="preserve"> metody vyšetření srdce a plic</w:t>
      </w:r>
      <w:r w:rsidR="00812FFF" w:rsidRPr="00C51544">
        <w:rPr>
          <w:rFonts w:ascii="Arial" w:hAnsi="Arial" w:cs="Arial"/>
        </w:rPr>
        <w:t>, indikace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Krevní skupiny</w:t>
      </w:r>
      <w:r w:rsidR="00812FFF" w:rsidRPr="00C51544">
        <w:rPr>
          <w:rFonts w:ascii="Arial" w:hAnsi="Arial" w:cs="Arial"/>
        </w:rPr>
        <w:t>,</w:t>
      </w:r>
      <w:r w:rsidR="001B4CCD" w:rsidRPr="00C51544">
        <w:rPr>
          <w:rFonts w:ascii="Arial" w:hAnsi="Arial" w:cs="Arial"/>
        </w:rPr>
        <w:t xml:space="preserve"> </w:t>
      </w:r>
      <w:r w:rsidR="00812FFF" w:rsidRPr="00C51544">
        <w:rPr>
          <w:rFonts w:ascii="Arial" w:hAnsi="Arial" w:cs="Arial"/>
        </w:rPr>
        <w:t>postup při krevní transfuzi</w:t>
      </w:r>
      <w:r w:rsidRPr="00C51544">
        <w:rPr>
          <w:rFonts w:ascii="Arial" w:hAnsi="Arial" w:cs="Arial"/>
        </w:rPr>
        <w:t xml:space="preserve"> </w:t>
      </w:r>
    </w:p>
    <w:p w:rsidR="007D09A6" w:rsidRPr="00C51544" w:rsidRDefault="001D7728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</w:t>
      </w:r>
      <w:r w:rsidR="007D09A6" w:rsidRPr="00C51544">
        <w:rPr>
          <w:rFonts w:ascii="Arial" w:hAnsi="Arial" w:cs="Arial"/>
        </w:rPr>
        <w:t>yšetření plic</w:t>
      </w:r>
      <w:r w:rsidRPr="00C51544">
        <w:rPr>
          <w:rFonts w:ascii="Arial" w:hAnsi="Arial" w:cs="Arial"/>
        </w:rPr>
        <w:t xml:space="preserve"> – RTG, endoskopie, biopsie</w:t>
      </w:r>
      <w:r w:rsidR="001D086A" w:rsidRPr="00C51544">
        <w:rPr>
          <w:rFonts w:ascii="Arial" w:hAnsi="Arial" w:cs="Arial"/>
        </w:rPr>
        <w:t>, cytologie, bakteriologické vyš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Invazivní vyšetřovací metody v kardiologii</w:t>
      </w:r>
    </w:p>
    <w:p w:rsidR="007D09A6" w:rsidRPr="00C51544" w:rsidRDefault="00812FFF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parametry krevního obrazu, v</w:t>
      </w:r>
      <w:r w:rsidR="007D09A6" w:rsidRPr="00C51544">
        <w:rPr>
          <w:rFonts w:ascii="Arial" w:hAnsi="Arial" w:cs="Arial"/>
        </w:rPr>
        <w:t>yšetření kostní dřeně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Defibrilace, </w:t>
      </w:r>
      <w:proofErr w:type="spellStart"/>
      <w:r w:rsidRPr="00C51544">
        <w:rPr>
          <w:rFonts w:ascii="Arial" w:hAnsi="Arial" w:cs="Arial"/>
        </w:rPr>
        <w:t>kardioverze</w:t>
      </w:r>
      <w:proofErr w:type="spellEnd"/>
      <w:r w:rsidRPr="00C51544">
        <w:rPr>
          <w:rFonts w:ascii="Arial" w:hAnsi="Arial" w:cs="Arial"/>
        </w:rPr>
        <w:t>, stimulace srdce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endokrinologii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Hrudní punkce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lastRenderedPageBreak/>
        <w:t>Vyšetření tepenného systému</w:t>
      </w:r>
    </w:p>
    <w:p w:rsidR="007D09A6" w:rsidRPr="00C51544" w:rsidRDefault="00B57B2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</w:t>
      </w:r>
      <w:r w:rsidR="007D09A6" w:rsidRPr="00C51544">
        <w:rPr>
          <w:rFonts w:ascii="Arial" w:hAnsi="Arial" w:cs="Arial"/>
        </w:rPr>
        <w:t>olesti na hrudi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žilního systému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diabetologii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Bakteriologické vyšetření</w:t>
      </w:r>
      <w:r w:rsidR="00B57B26" w:rsidRPr="00C51544">
        <w:rPr>
          <w:rFonts w:ascii="Arial" w:hAnsi="Arial" w:cs="Arial"/>
        </w:rPr>
        <w:t xml:space="preserve"> – zásady odběru materiálů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lymfatických cév a uzlin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Cyanóza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břicha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Porucha vodního a acidobazického stavu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Dušnost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 břicha</w:t>
      </w:r>
      <w:r w:rsidR="00B57B26" w:rsidRPr="00C51544">
        <w:rPr>
          <w:rFonts w:ascii="Arial" w:hAnsi="Arial" w:cs="Arial"/>
        </w:rPr>
        <w:t>- akutní, chronická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pohybového aparátu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Endoskopie plic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Palpace, perkuse, poslech břicha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Bolesti v zádech a končetinách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Funkční vyšetření plic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Dyspepsie, zvracení, průjem</w:t>
      </w:r>
    </w:p>
    <w:p w:rsidR="007D09A6" w:rsidRPr="00C51544" w:rsidRDefault="007D09A6" w:rsidP="00C51544">
      <w:pPr>
        <w:pStyle w:val="Odstavecseseznamem"/>
        <w:numPr>
          <w:ilvl w:val="0"/>
          <w:numId w:val="3"/>
        </w:numPr>
        <w:spacing w:before="200" w:after="200" w:line="276" w:lineRule="auto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a opatření u život ohrožujících stavů</w:t>
      </w:r>
    </w:p>
    <w:p w:rsidR="00F10865" w:rsidRPr="00C51544" w:rsidRDefault="00F10865" w:rsidP="00C51544">
      <w:pPr>
        <w:pStyle w:val="Normlnweb"/>
        <w:spacing w:before="200" w:after="200" w:line="276" w:lineRule="auto"/>
        <w:ind w:left="697" w:hanging="340"/>
        <w:rPr>
          <w:rFonts w:ascii="Arial" w:hAnsi="Arial" w:cs="Arial"/>
          <w:color w:val="000000"/>
          <w:sz w:val="22"/>
          <w:szCs w:val="22"/>
        </w:rPr>
      </w:pPr>
    </w:p>
    <w:p w:rsidR="00F10865" w:rsidRPr="00C51544" w:rsidRDefault="00F10865" w:rsidP="00C51544">
      <w:pPr>
        <w:spacing w:before="200" w:after="200" w:line="276" w:lineRule="auto"/>
        <w:ind w:left="697" w:hanging="340"/>
        <w:rPr>
          <w:rFonts w:ascii="Arial" w:hAnsi="Arial" w:cs="Arial"/>
        </w:rPr>
      </w:pPr>
    </w:p>
    <w:sectPr w:rsidR="00F10865" w:rsidRPr="00C51544" w:rsidSect="00C51544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363"/>
    <w:multiLevelType w:val="hybridMultilevel"/>
    <w:tmpl w:val="5BE4CE54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FA8D8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C0B"/>
    <w:multiLevelType w:val="hybridMultilevel"/>
    <w:tmpl w:val="1AEC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428B"/>
    <w:multiLevelType w:val="hybridMultilevel"/>
    <w:tmpl w:val="7222DFFE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A6"/>
    <w:rsid w:val="001201D1"/>
    <w:rsid w:val="001B4CCD"/>
    <w:rsid w:val="001D086A"/>
    <w:rsid w:val="001D7728"/>
    <w:rsid w:val="001F0314"/>
    <w:rsid w:val="00362FF1"/>
    <w:rsid w:val="003A15B4"/>
    <w:rsid w:val="00485894"/>
    <w:rsid w:val="00760273"/>
    <w:rsid w:val="007D09A6"/>
    <w:rsid w:val="00812FFF"/>
    <w:rsid w:val="00834DB5"/>
    <w:rsid w:val="008417E1"/>
    <w:rsid w:val="00B47454"/>
    <w:rsid w:val="00B57B26"/>
    <w:rsid w:val="00B7799F"/>
    <w:rsid w:val="00BB5D51"/>
    <w:rsid w:val="00BD557F"/>
    <w:rsid w:val="00C51544"/>
    <w:rsid w:val="00C92615"/>
    <w:rsid w:val="00EF1587"/>
    <w:rsid w:val="00F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kasparkova</cp:lastModifiedBy>
  <cp:revision>7</cp:revision>
  <cp:lastPrinted>2017-09-15T06:02:00Z</cp:lastPrinted>
  <dcterms:created xsi:type="dcterms:W3CDTF">2019-02-20T09:45:00Z</dcterms:created>
  <dcterms:modified xsi:type="dcterms:W3CDTF">2019-02-20T10:35:00Z</dcterms:modified>
</cp:coreProperties>
</file>