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4A" w:rsidRPr="003143AB" w:rsidRDefault="00B76579" w:rsidP="00CF064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CF064A" w:rsidRPr="003143AB" w:rsidRDefault="00CF064A" w:rsidP="00CF064A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CF064A" w:rsidRPr="0005254B" w:rsidRDefault="00CF064A" w:rsidP="00CF064A">
      <w:pPr>
        <w:spacing w:after="0" w:line="360" w:lineRule="auto"/>
        <w:rPr>
          <w:rFonts w:cstheme="minorHAnsi"/>
          <w:u w:val="single"/>
        </w:rPr>
      </w:pP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 w:rsidR="001B73DC">
        <w:rPr>
          <w:rFonts w:cstheme="minorHAnsi"/>
        </w:rPr>
        <w:t xml:space="preserve"> </w:t>
      </w:r>
      <w:proofErr w:type="spellStart"/>
      <w:r w:rsidR="001200F4">
        <w:rPr>
          <w:rFonts w:cstheme="minorHAnsi"/>
        </w:rPr>
        <w:t>Janckulíková</w:t>
      </w:r>
      <w:proofErr w:type="spellEnd"/>
      <w:r w:rsidR="001200F4">
        <w:rPr>
          <w:rFonts w:cstheme="minorHAnsi"/>
        </w:rPr>
        <w:t xml:space="preserve"> Erika</w:t>
      </w:r>
      <w:r w:rsidRPr="0005254B">
        <w:rPr>
          <w:rFonts w:cstheme="minorHAnsi"/>
        </w:rPr>
        <w:tab/>
        <w:t>Obor:</w:t>
      </w:r>
      <w:r w:rsidR="001200F4">
        <w:rPr>
          <w:rFonts w:cstheme="minorHAnsi"/>
        </w:rPr>
        <w:t xml:space="preserve"> </w:t>
      </w: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 w:rsidR="00677A86">
        <w:rPr>
          <w:rFonts w:cstheme="minorHAnsi"/>
          <w:u w:val="single"/>
        </w:rPr>
        <w:t>:</w:t>
      </w:r>
      <w:r w:rsidR="0097776F">
        <w:rPr>
          <w:rFonts w:cstheme="minorHAnsi"/>
          <w:u w:val="single"/>
        </w:rPr>
        <w:t xml:space="preserve"> </w:t>
      </w:r>
      <w:r w:rsidR="0097776F" w:rsidRPr="0097776F">
        <w:rPr>
          <w:rFonts w:cstheme="minorHAnsi"/>
          <w:i/>
        </w:rPr>
        <w:t>(doplnit)</w:t>
      </w:r>
    </w:p>
    <w:p w:rsidR="0005254B" w:rsidRPr="0005254B" w:rsidRDefault="0005254B" w:rsidP="0005254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05254B" w:rsidRPr="0005254B" w:rsidRDefault="0005254B" w:rsidP="0005254B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05254B" w:rsidRPr="0005254B" w:rsidRDefault="0005254B" w:rsidP="0005254B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05254B" w:rsidRPr="0005254B" w:rsidRDefault="0005254B" w:rsidP="0005254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05254B" w:rsidRP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05254B">
      <w:pPr>
        <w:pStyle w:val="Odstavecseseznamem"/>
        <w:rPr>
          <w:rFonts w:cstheme="minorHAnsi"/>
        </w:rPr>
      </w:pPr>
    </w:p>
    <w:p w:rsidR="0005254B" w:rsidRPr="0005254B" w:rsidRDefault="003323D2" w:rsidP="0005254B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="0005254B" w:rsidRPr="0005254B">
        <w:rPr>
          <w:rFonts w:cstheme="minorHAnsi"/>
        </w:rPr>
        <w:t>:</w:t>
      </w: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F32439" w:rsidRPr="007A2ECC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Odběr a manipulace s</w:t>
      </w:r>
      <w:r w:rsidR="00F32439" w:rsidRPr="007A2ECC">
        <w:rPr>
          <w:rFonts w:cstheme="minorHAnsi"/>
          <w:b/>
          <w:u w:val="single"/>
        </w:rPr>
        <w:t> </w:t>
      </w:r>
      <w:r w:rsidRPr="007A2ECC">
        <w:rPr>
          <w:rFonts w:cstheme="minorHAnsi"/>
          <w:b/>
          <w:u w:val="single"/>
        </w:rPr>
        <w:t>mate</w:t>
      </w:r>
      <w:r w:rsidR="00F32439" w:rsidRPr="007A2ECC">
        <w:rPr>
          <w:rFonts w:cstheme="minorHAnsi"/>
          <w:b/>
          <w:u w:val="single"/>
        </w:rPr>
        <w:t>riálem</w:t>
      </w:r>
    </w:p>
    <w:p w:rsidR="0005254B" w:rsidRDefault="00F32439" w:rsidP="00F32439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 xml:space="preserve">oplnit odběr – do jakého antikoagulačního roztoku, </w:t>
      </w:r>
      <w:proofErr w:type="spellStart"/>
      <w:r w:rsidRPr="00F32439">
        <w:rPr>
          <w:rFonts w:cstheme="minorHAnsi"/>
          <w:i/>
        </w:rPr>
        <w:t>preanalytické</w:t>
      </w:r>
      <w:proofErr w:type="spellEnd"/>
      <w:r w:rsidRPr="00F32439">
        <w:rPr>
          <w:rFonts w:cstheme="minorHAnsi"/>
          <w:i/>
        </w:rPr>
        <w:t xml:space="preserve"> zpracování krve)</w:t>
      </w:r>
    </w:p>
    <w:p w:rsidR="00F32439" w:rsidRPr="00F32439" w:rsidRDefault="00F32439" w:rsidP="00F32439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05254B" w:rsidRDefault="0005254B" w:rsidP="00CF064A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05254B" w:rsidRPr="007A2ECC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Přístroje a pomůcky:</w:t>
      </w:r>
    </w:p>
    <w:p w:rsidR="0005254B" w:rsidRDefault="00005450" w:rsidP="00005450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</w:t>
      </w:r>
      <w:proofErr w:type="spellStart"/>
      <w:r>
        <w:rPr>
          <w:rFonts w:cstheme="minorHAnsi"/>
        </w:rPr>
        <w:t>Stago</w:t>
      </w:r>
      <w:proofErr w:type="spellEnd"/>
      <w:r>
        <w:rPr>
          <w:rFonts w:cstheme="minorHAnsi"/>
        </w:rPr>
        <w:t xml:space="preserve">) – poloautomatický </w:t>
      </w:r>
      <w:proofErr w:type="spellStart"/>
      <w:r>
        <w:rPr>
          <w:rFonts w:cstheme="minorHAnsi"/>
        </w:rPr>
        <w:t>koagulometr</w:t>
      </w:r>
      <w:proofErr w:type="spellEnd"/>
    </w:p>
    <w:p w:rsidR="00005450" w:rsidRPr="0005254B" w:rsidRDefault="00005450" w:rsidP="00005450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05254B" w:rsidRPr="0005254B" w:rsidRDefault="0005254B" w:rsidP="00005450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05254B" w:rsidRPr="007A2ECC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Spotřební materiál:</w:t>
      </w:r>
    </w:p>
    <w:p w:rsidR="0005254B" w:rsidRDefault="00005450" w:rsidP="00005450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005450" w:rsidRDefault="00005450" w:rsidP="00005450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BC433A" w:rsidRDefault="00005450" w:rsidP="00005450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005450" w:rsidRPr="0005254B" w:rsidRDefault="00005450" w:rsidP="00005450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05254B" w:rsidRPr="003323D2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1001E7" w:rsidRDefault="001001E7" w:rsidP="001001E7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NeoPTimal</w:t>
      </w:r>
      <w:proofErr w:type="spellEnd"/>
      <w:r>
        <w:rPr>
          <w:rFonts w:cstheme="minorHAnsi"/>
        </w:rPr>
        <w:t xml:space="preserve"> </w:t>
      </w:r>
      <w:r w:rsidRPr="001001E7">
        <w:rPr>
          <w:rFonts w:cstheme="minorHAnsi"/>
          <w:i/>
        </w:rPr>
        <w:t>(králičí tromboplastin)</w:t>
      </w:r>
    </w:p>
    <w:p w:rsidR="001001E7" w:rsidRPr="001001E7" w:rsidRDefault="001001E7" w:rsidP="001001E7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1001E7" w:rsidRPr="001001E7" w:rsidRDefault="001001E7" w:rsidP="001001E7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</w:t>
      </w:r>
      <w:proofErr w:type="spellStart"/>
      <w:r>
        <w:rPr>
          <w:rFonts w:cstheme="minorHAnsi"/>
        </w:rPr>
        <w:t>Owren</w:t>
      </w:r>
      <w:proofErr w:type="spellEnd"/>
      <w:r>
        <w:rPr>
          <w:rFonts w:cstheme="minorHAnsi"/>
        </w:rPr>
        <w:t xml:space="preserve">-Koller </w:t>
      </w:r>
      <w:proofErr w:type="spellStart"/>
      <w:r>
        <w:rPr>
          <w:rFonts w:cstheme="minorHAnsi"/>
        </w:rPr>
        <w:t>Buffer</w:t>
      </w:r>
      <w:proofErr w:type="spellEnd"/>
      <w:r>
        <w:rPr>
          <w:rFonts w:cstheme="minorHAnsi"/>
        </w:rPr>
        <w:t xml:space="preserve"> </w:t>
      </w:r>
      <w:r w:rsidRPr="003323D2">
        <w:rPr>
          <w:rFonts w:cstheme="minorHAnsi"/>
          <w:i/>
        </w:rPr>
        <w:t>(</w:t>
      </w:r>
      <w:proofErr w:type="spellStart"/>
      <w:r w:rsidR="003323D2" w:rsidRPr="003323D2">
        <w:rPr>
          <w:rFonts w:cstheme="minorHAnsi"/>
          <w:i/>
        </w:rPr>
        <w:t>diluent</w:t>
      </w:r>
      <w:proofErr w:type="spellEnd"/>
      <w:r w:rsidRPr="003323D2">
        <w:rPr>
          <w:rFonts w:cstheme="minorHAnsi"/>
          <w:i/>
        </w:rPr>
        <w:t>)</w:t>
      </w:r>
    </w:p>
    <w:p w:rsidR="0005254B" w:rsidRDefault="003323D2" w:rsidP="0005254B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05254B" w:rsidRPr="0005254B" w:rsidRDefault="003323D2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N+P </w:t>
      </w:r>
      <w:r w:rsidRPr="003323D2">
        <w:rPr>
          <w:rFonts w:cstheme="minorHAnsi"/>
          <w:i/>
        </w:rPr>
        <w:t>(atestovaný kontrolní m</w:t>
      </w:r>
      <w:r w:rsidR="00005450">
        <w:rPr>
          <w:rFonts w:cstheme="minorHAnsi"/>
          <w:i/>
        </w:rPr>
        <w:t>ateriál s deklarovaným rozmezím</w:t>
      </w:r>
      <w:r w:rsidR="007A2ECC">
        <w:rPr>
          <w:rFonts w:cstheme="minorHAnsi"/>
          <w:i/>
        </w:rPr>
        <w:t>)</w:t>
      </w:r>
    </w:p>
    <w:p w:rsidR="0005254B" w:rsidRPr="00CA1439" w:rsidRDefault="0005254B" w:rsidP="00005450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>Pracovní postup:</w:t>
      </w:r>
      <w:r w:rsidR="001001E7" w:rsidRPr="00CA1439">
        <w:rPr>
          <w:rFonts w:cstheme="minorHAnsi"/>
          <w:b/>
          <w:u w:val="single"/>
        </w:rPr>
        <w:t xml:space="preserve"> </w:t>
      </w:r>
      <w:r w:rsidR="0097776F">
        <w:rPr>
          <w:rFonts w:cstheme="minorHAnsi"/>
          <w:i/>
        </w:rPr>
        <w:t>(doplnit)</w:t>
      </w:r>
    </w:p>
    <w:p w:rsidR="0005254B" w:rsidRPr="0005254B" w:rsidRDefault="003323D2" w:rsidP="0005254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 xml:space="preserve">Test </w:t>
      </w:r>
      <w:r w:rsidR="0005254B">
        <w:rPr>
          <w:rFonts w:cstheme="minorHAnsi"/>
        </w:rPr>
        <w:t>PT:</w:t>
      </w:r>
    </w:p>
    <w:p w:rsidR="00BC433A" w:rsidRPr="00B76579" w:rsidRDefault="00BC433A" w:rsidP="00B76579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76579" w:rsidRPr="0005254B" w:rsidRDefault="00B76579" w:rsidP="0005254B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05254B" w:rsidRPr="0005254B" w:rsidRDefault="003323D2" w:rsidP="0005254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 xml:space="preserve">Test </w:t>
      </w:r>
      <w:r w:rsidR="0005254B">
        <w:rPr>
          <w:rFonts w:cstheme="minorHAnsi"/>
        </w:rPr>
        <w:t>APTT:</w:t>
      </w:r>
    </w:p>
    <w:p w:rsidR="0005254B" w:rsidRDefault="0005254B" w:rsidP="0005254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3323D2" w:rsidRDefault="003323D2" w:rsidP="0005254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CA3869" w:rsidRPr="0005254B" w:rsidRDefault="00CA3869" w:rsidP="0005254B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05254B" w:rsidRPr="00BC433A" w:rsidRDefault="003323D2" w:rsidP="0005254B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 xml:space="preserve">Test </w:t>
      </w:r>
      <w:r w:rsidR="0005254B">
        <w:rPr>
          <w:rFonts w:cstheme="minorHAnsi"/>
        </w:rPr>
        <w:t>FBG:</w:t>
      </w:r>
    </w:p>
    <w:p w:rsidR="00BC433A" w:rsidRDefault="00BC433A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C433A" w:rsidRDefault="00BC433A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C433A" w:rsidRDefault="00BC433A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B76579" w:rsidRPr="00BC433A" w:rsidRDefault="00B76579" w:rsidP="00BC433A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05254B" w:rsidRPr="001001E7" w:rsidRDefault="0005254B" w:rsidP="0005254B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3323D2" w:rsidRDefault="00CA3869" w:rsidP="00E83ED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 w:rsidR="001001E7"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="003323D2" w:rsidRPr="00CA3869">
        <w:rPr>
          <w:rFonts w:cstheme="minorHAnsi"/>
        </w:rPr>
        <w:t>rovedení kalibrace:</w:t>
      </w:r>
      <w:r w:rsidR="003323D2">
        <w:rPr>
          <w:rFonts w:cstheme="minorHAnsi"/>
          <w:i/>
        </w:rPr>
        <w:t xml:space="preserve"> </w:t>
      </w:r>
    </w:p>
    <w:p w:rsidR="003323D2" w:rsidRPr="00CA3869" w:rsidRDefault="003323D2" w:rsidP="00E83ED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</w:t>
      </w:r>
      <w:proofErr w:type="spellStart"/>
      <w:r w:rsidRPr="00CA3869">
        <w:rPr>
          <w:rFonts w:cstheme="minorHAnsi"/>
        </w:rPr>
        <w:t>diluentu</w:t>
      </w:r>
      <w:proofErr w:type="spellEnd"/>
      <w:r w:rsidRPr="00CA3869">
        <w:rPr>
          <w:rFonts w:cstheme="minorHAnsi"/>
        </w:rPr>
        <w:t xml:space="preserve"> STA </w:t>
      </w:r>
      <w:proofErr w:type="spellStart"/>
      <w:r w:rsidRPr="00CA3869">
        <w:rPr>
          <w:rFonts w:cstheme="minorHAnsi"/>
        </w:rPr>
        <w:t>Oweren</w:t>
      </w:r>
      <w:proofErr w:type="spellEnd"/>
      <w:r w:rsidRPr="00CA3869">
        <w:rPr>
          <w:rFonts w:cstheme="minorHAnsi"/>
        </w:rPr>
        <w:t xml:space="preserve">-Koller </w:t>
      </w:r>
      <w:proofErr w:type="spellStart"/>
      <w:r w:rsidRPr="00CA3869">
        <w:rPr>
          <w:rFonts w:cstheme="minorHAnsi"/>
        </w:rPr>
        <w:t>Buffer</w:t>
      </w:r>
      <w:proofErr w:type="spellEnd"/>
      <w:r w:rsidRPr="00CA3869">
        <w:rPr>
          <w:rFonts w:cstheme="minorHAnsi"/>
        </w:rPr>
        <w:t xml:space="preserve">. </w:t>
      </w:r>
    </w:p>
    <w:p w:rsidR="00CA3869" w:rsidRDefault="003323D2" w:rsidP="00E83ED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="00CA3869" w:rsidRPr="00CA3869">
        <w:rPr>
          <w:rFonts w:cstheme="minorHAnsi"/>
          <w:i/>
        </w:rPr>
        <w:t>(doplnit do tabulky)</w:t>
      </w:r>
    </w:p>
    <w:p w:rsidR="003323D2" w:rsidRPr="00CA3869" w:rsidRDefault="003323D2" w:rsidP="00E83ED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Víme, že ředění 1:20 má koncentraci FBG 2,85 g/l.</w:t>
      </w:r>
      <w:r w:rsidR="00CA3869" w:rsidRPr="00CA3869">
        <w:rPr>
          <w:rFonts w:cstheme="minorHAnsi"/>
        </w:rPr>
        <w:t xml:space="preserve"> </w:t>
      </w:r>
    </w:p>
    <w:p w:rsidR="003323D2" w:rsidRPr="00CA3869" w:rsidRDefault="003323D2" w:rsidP="00E83ED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CA3869" w:rsidRDefault="003323D2" w:rsidP="00E83ED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 w:rsidR="00CA3869"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3323D2" w:rsidRPr="00CA3869" w:rsidRDefault="003323D2" w:rsidP="00E83ED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3323D2" w:rsidRPr="003323D2" w:rsidRDefault="003323D2" w:rsidP="00005450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E83ED5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E83ED5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E83ED5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3323D2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3323D2" w:rsidP="00E83ED5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</w:t>
            </w:r>
            <w:r w:rsidR="00E83ED5">
              <w:rPr>
                <w:rFonts w:cstheme="minorHAnsi"/>
              </w:rPr>
              <w:t>12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1001E7" w:rsidTr="00157DA0">
        <w:trPr>
          <w:jc w:val="center"/>
        </w:trPr>
        <w:tc>
          <w:tcPr>
            <w:tcW w:w="1526" w:type="dxa"/>
            <w:vAlign w:val="center"/>
          </w:tcPr>
          <w:p w:rsidR="001001E7" w:rsidRDefault="003323D2" w:rsidP="00E83ED5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</w:t>
            </w:r>
            <w:r w:rsidR="00E83ED5">
              <w:rPr>
                <w:rFonts w:cstheme="minorHAnsi"/>
              </w:rPr>
              <w:t>8</w:t>
            </w:r>
          </w:p>
        </w:tc>
        <w:tc>
          <w:tcPr>
            <w:tcW w:w="2268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1001E7" w:rsidRDefault="001001E7" w:rsidP="001001E7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CA3869" w:rsidRDefault="00CA3869" w:rsidP="001001E7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83ED5" w:rsidRDefault="00E83ED5" w:rsidP="001001E7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1001E7" w:rsidRDefault="00CA3869" w:rsidP="00E83ED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CA3869" w:rsidRDefault="00CA3869" w:rsidP="00E83ED5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</w:t>
      </w:r>
      <w:r w:rsidR="00157DA0">
        <w:rPr>
          <w:rFonts w:cstheme="minorHAnsi"/>
        </w:rPr>
        <w:t xml:space="preserve"> pomocí</w:t>
      </w:r>
      <w:r>
        <w:rPr>
          <w:rFonts w:cstheme="minorHAnsi"/>
        </w:rPr>
        <w:t> kalibrační plazm</w:t>
      </w:r>
      <w:r w:rsidR="00157DA0">
        <w:rPr>
          <w:rFonts w:cstheme="minorHAnsi"/>
        </w:rPr>
        <w:t>y</w:t>
      </w:r>
      <w:r>
        <w:rPr>
          <w:rFonts w:cstheme="minorHAnsi"/>
        </w:rPr>
        <w:t xml:space="preserve"> 3x.</w:t>
      </w:r>
    </w:p>
    <w:p w:rsidR="00CA3869" w:rsidRPr="00E83ED5" w:rsidRDefault="00CA3869" w:rsidP="00E83ED5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Z naměřených hodnot vypočítat průměr.</w:t>
      </w:r>
      <w:r w:rsidR="00157DA0">
        <w:rPr>
          <w:rFonts w:cstheme="minorHAnsi"/>
        </w:rPr>
        <w:t xml:space="preserve"> </w:t>
      </w:r>
      <w:r w:rsidR="00157DA0">
        <w:rPr>
          <w:rFonts w:cstheme="minorHAnsi"/>
          <w:i/>
        </w:rPr>
        <w:t>(Doplnit do tabulky)</w:t>
      </w:r>
    </w:p>
    <w:p w:rsidR="00E83ED5" w:rsidRPr="00E83ED5" w:rsidRDefault="00E83ED5" w:rsidP="00E83ED5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CA3869" w:rsidTr="00157DA0">
        <w:trPr>
          <w:jc w:val="center"/>
        </w:trPr>
        <w:tc>
          <w:tcPr>
            <w:tcW w:w="1526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CA3869" w:rsidTr="00157DA0">
        <w:trPr>
          <w:jc w:val="center"/>
        </w:trPr>
        <w:tc>
          <w:tcPr>
            <w:tcW w:w="1526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CA3869" w:rsidTr="00157DA0">
        <w:trPr>
          <w:jc w:val="center"/>
        </w:trPr>
        <w:tc>
          <w:tcPr>
            <w:tcW w:w="1526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CA3869" w:rsidTr="00157DA0">
        <w:trPr>
          <w:jc w:val="center"/>
        </w:trPr>
        <w:tc>
          <w:tcPr>
            <w:tcW w:w="1526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CA3869" w:rsidTr="00157DA0">
        <w:trPr>
          <w:jc w:val="center"/>
        </w:trPr>
        <w:tc>
          <w:tcPr>
            <w:tcW w:w="1526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CA3869" w:rsidRDefault="00CA3869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E83ED5" w:rsidRDefault="00E83ED5" w:rsidP="00E83ED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1001E7" w:rsidRDefault="00157DA0" w:rsidP="00E83ED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Referenční čas</w:t>
      </w:r>
      <w:r w:rsidR="00F32439">
        <w:rPr>
          <w:rFonts w:cstheme="minorHAnsi"/>
        </w:rPr>
        <w:t xml:space="preserve"> (neboli čas normálu)</w:t>
      </w:r>
      <w:r>
        <w:rPr>
          <w:rFonts w:cstheme="minorHAnsi"/>
        </w:rPr>
        <w:t xml:space="preserve"> = </w:t>
      </w:r>
    </w:p>
    <w:p w:rsidR="00157DA0" w:rsidRDefault="00157DA0" w:rsidP="00E83ED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157DA0" w:rsidRDefault="00157DA0" w:rsidP="00E83ED5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157DA0" w:rsidRDefault="00157DA0" w:rsidP="00E83ED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="001001E7"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157DA0" w:rsidRDefault="00157DA0" w:rsidP="00E83ED5">
      <w:pPr>
        <w:pStyle w:val="Odstavecseseznamem"/>
        <w:numPr>
          <w:ilvl w:val="0"/>
          <w:numId w:val="10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157DA0" w:rsidRPr="00E83ED5" w:rsidRDefault="00157DA0" w:rsidP="00E83ED5">
      <w:pPr>
        <w:pStyle w:val="Odstavecseseznamem"/>
        <w:numPr>
          <w:ilvl w:val="0"/>
          <w:numId w:val="10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E83ED5" w:rsidRPr="00CA3869" w:rsidRDefault="00E83ED5" w:rsidP="00E83ED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157DA0" w:rsidTr="00E83ED5">
        <w:trPr>
          <w:trHeight w:val="663"/>
          <w:jc w:val="center"/>
        </w:trPr>
        <w:tc>
          <w:tcPr>
            <w:tcW w:w="1526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157DA0" w:rsidTr="00157DA0">
        <w:trPr>
          <w:jc w:val="center"/>
        </w:trPr>
        <w:tc>
          <w:tcPr>
            <w:tcW w:w="1526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157DA0" w:rsidTr="00157DA0">
        <w:trPr>
          <w:jc w:val="center"/>
        </w:trPr>
        <w:tc>
          <w:tcPr>
            <w:tcW w:w="1526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157DA0" w:rsidTr="00157DA0">
        <w:trPr>
          <w:jc w:val="center"/>
        </w:trPr>
        <w:tc>
          <w:tcPr>
            <w:tcW w:w="1526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157DA0" w:rsidTr="00157DA0">
        <w:trPr>
          <w:jc w:val="center"/>
        </w:trPr>
        <w:tc>
          <w:tcPr>
            <w:tcW w:w="1526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157DA0" w:rsidRDefault="00157DA0" w:rsidP="00E83ED5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157DA0" w:rsidRDefault="00157DA0" w:rsidP="00E83ED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157DA0" w:rsidRDefault="00157DA0" w:rsidP="00E83ED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Referenční čas</w:t>
      </w:r>
      <w:r w:rsidR="00F32439">
        <w:rPr>
          <w:rFonts w:cstheme="minorHAnsi"/>
        </w:rPr>
        <w:t xml:space="preserve"> (neboli čas normálu)</w:t>
      </w:r>
      <w:r>
        <w:rPr>
          <w:rFonts w:cstheme="minorHAnsi"/>
        </w:rPr>
        <w:t xml:space="preserve"> = </w:t>
      </w:r>
    </w:p>
    <w:p w:rsidR="0005254B" w:rsidRDefault="0005254B" w:rsidP="00E83ED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E83ED5" w:rsidRDefault="00E83ED5" w:rsidP="00E83ED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F32439" w:rsidRPr="00E83ED5" w:rsidRDefault="00E0212C" w:rsidP="00157DA0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157DA0" w:rsidRPr="00F32439" w:rsidRDefault="00157DA0" w:rsidP="00F32439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157DA0" w:rsidTr="00E56F44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157DA0" w:rsidRPr="00157DA0" w:rsidRDefault="00157DA0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E56F44" w:rsidTr="00B41122">
        <w:tc>
          <w:tcPr>
            <w:tcW w:w="2093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E56F44" w:rsidRDefault="00E56F44" w:rsidP="00E56F44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E56F44" w:rsidTr="00B41122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157DA0" w:rsidTr="00E56F44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157DA0" w:rsidRPr="00157DA0" w:rsidRDefault="00157DA0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E56F44" w:rsidTr="00B41122">
        <w:tc>
          <w:tcPr>
            <w:tcW w:w="2093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E56F44" w:rsidTr="00B41122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157DA0" w:rsidTr="00E56F44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157DA0" w:rsidRPr="00157DA0" w:rsidRDefault="00157DA0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E56F44" w:rsidTr="00B41122">
        <w:tc>
          <w:tcPr>
            <w:tcW w:w="2093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E56F44" w:rsidTr="00B41122">
        <w:tc>
          <w:tcPr>
            <w:tcW w:w="2093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vAlign w:val="center"/>
          </w:tcPr>
          <w:p w:rsidR="00E56F44" w:rsidRDefault="00E56F44" w:rsidP="00157DA0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E83ED5" w:rsidRDefault="00E83ED5" w:rsidP="00E56F44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83ED5" w:rsidRDefault="00E83ED5" w:rsidP="00E56F44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83ED5" w:rsidRDefault="00E83ED5" w:rsidP="00E56F44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E83ED5" w:rsidRDefault="00E83ED5" w:rsidP="00E56F44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CA1439" w:rsidRDefault="00CA1439" w:rsidP="00E56F44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157DA0" w:rsidRDefault="00E56F44" w:rsidP="00E56F44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E56F44" w:rsidRDefault="00E56F44" w:rsidP="00E56F44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N:</w:t>
      </w:r>
    </w:p>
    <w:p w:rsidR="00E56F44" w:rsidRDefault="00E56F44" w:rsidP="00E56F44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E56F44" w:rsidRDefault="00E56F44" w:rsidP="00E56F44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P:</w:t>
      </w:r>
    </w:p>
    <w:p w:rsidR="00E56F44" w:rsidRPr="00E56F44" w:rsidRDefault="00E56F44" w:rsidP="00E56F44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</w:t>
      </w:r>
      <w:r w:rsidR="00F32439">
        <w:rPr>
          <w:rFonts w:cstheme="minorHAnsi"/>
        </w:rPr>
        <w:t xml:space="preserve">22,9 sec., APTT = 55,3 sec., FBG = 24,8 sec. </w:t>
      </w:r>
    </w:p>
    <w:p w:rsidR="00E0212C" w:rsidRPr="00E83ED5" w:rsidRDefault="00F32439" w:rsidP="00E0212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</w:t>
      </w:r>
      <w:r w:rsidR="00E83ED5">
        <w:rPr>
          <w:rFonts w:cstheme="minorHAnsi"/>
          <w:i/>
        </w:rPr>
        <w:t>V závěru z</w:t>
      </w:r>
      <w:r>
        <w:rPr>
          <w:rFonts w:cstheme="minorHAnsi"/>
          <w:i/>
        </w:rPr>
        <w:t>hodnotit výsledky kontrol kvality, zda vyšly v deklarovaném rozmezí, u fibrinogenu se musí odečíst g/l z kalibrační křivky).</w:t>
      </w:r>
    </w:p>
    <w:p w:rsidR="00E0212C" w:rsidRDefault="00E0212C" w:rsidP="00E0212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E0212C" w:rsidRPr="00E83ED5" w:rsidRDefault="00F57D41" w:rsidP="00E0212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A64850" w:rsidRDefault="00F32439" w:rsidP="002B3C84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A64850" w:rsidRDefault="00A64850" w:rsidP="002B3C84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A64850" w:rsidRPr="00A64850" w:rsidRDefault="00A64850" w:rsidP="002B3C84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A64850" w:rsidRPr="00A64850" w:rsidRDefault="00A64850" w:rsidP="002B3C84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A64850" w:rsidRPr="00A64850" w:rsidRDefault="00A64850" w:rsidP="002B3C84">
      <w:pPr>
        <w:spacing w:after="0" w:line="360" w:lineRule="auto"/>
        <w:rPr>
          <w:rFonts w:cstheme="minorHAnsi"/>
        </w:rPr>
      </w:pPr>
    </w:p>
    <w:p w:rsidR="002B3C84" w:rsidRPr="00A64850" w:rsidRDefault="00A64850" w:rsidP="002B3C84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2B3C84" w:rsidRDefault="00371CA7" w:rsidP="002B3C84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371CA7" w:rsidTr="0000545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371CA7" w:rsidRPr="00371CA7" w:rsidRDefault="00371CA7" w:rsidP="00005450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371CA7" w:rsidRPr="00371CA7" w:rsidRDefault="00005450" w:rsidP="0000545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371CA7" w:rsidRPr="00371CA7" w:rsidRDefault="00371CA7" w:rsidP="0000545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</w:t>
            </w:r>
            <w:r w:rsidR="00005450">
              <w:rPr>
                <w:rFonts w:cstheme="minorHAnsi"/>
              </w:rPr>
              <w:t xml:space="preserve"> =</w:t>
            </w:r>
            <w:r>
              <w:rPr>
                <w:rFonts w:cstheme="minorHAnsi"/>
              </w:rPr>
              <w:t xml:space="preserve"> 0,8 – 1,2</w:t>
            </w:r>
          </w:p>
        </w:tc>
      </w:tr>
      <w:tr w:rsidR="00371CA7" w:rsidTr="0000545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371CA7" w:rsidRPr="00371CA7" w:rsidRDefault="00371CA7" w:rsidP="00005450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371CA7" w:rsidRPr="00371CA7" w:rsidRDefault="00005450" w:rsidP="0000545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371CA7" w:rsidRDefault="00005450" w:rsidP="00005450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</w:t>
            </w:r>
            <w:r w:rsidR="00371CA7">
              <w:rPr>
                <w:rFonts w:cstheme="minorHAnsi"/>
              </w:rPr>
              <w:t xml:space="preserve"> 0,8 – 1,2</w:t>
            </w:r>
          </w:p>
        </w:tc>
      </w:tr>
      <w:tr w:rsidR="00005450" w:rsidTr="00005450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005450" w:rsidRPr="00371CA7" w:rsidRDefault="00005450" w:rsidP="00005450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005450" w:rsidRDefault="00005450" w:rsidP="00005450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2B3C84" w:rsidRPr="002B3C84" w:rsidRDefault="002B3C84" w:rsidP="002B3C84">
      <w:pPr>
        <w:spacing w:after="0" w:line="360" w:lineRule="auto"/>
        <w:rPr>
          <w:rFonts w:cstheme="minorHAnsi"/>
          <w:u w:val="single"/>
        </w:rPr>
      </w:pPr>
    </w:p>
    <w:p w:rsidR="00E0212C" w:rsidRDefault="00F57D41" w:rsidP="00E0212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 w:rsidR="002B3C84">
        <w:rPr>
          <w:rFonts w:cstheme="minorHAnsi"/>
          <w:u w:val="single"/>
        </w:rPr>
        <w:t>:</w:t>
      </w:r>
    </w:p>
    <w:p w:rsidR="00005450" w:rsidRDefault="00005450" w:rsidP="0000545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83ED5" w:rsidTr="00E83ED5">
        <w:tc>
          <w:tcPr>
            <w:tcW w:w="2303" w:type="dxa"/>
          </w:tcPr>
          <w:p w:rsidR="00E83ED5" w:rsidRDefault="00E83ED5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E83ED5" w:rsidRDefault="00CA1439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12,3 sec. </w:t>
            </w:r>
          </w:p>
        </w:tc>
        <w:tc>
          <w:tcPr>
            <w:tcW w:w="2303" w:type="dxa"/>
          </w:tcPr>
          <w:p w:rsidR="00E83ED5" w:rsidRDefault="00CA1439" w:rsidP="0067422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E83ED5" w:rsidRDefault="00CA1439" w:rsidP="0067422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E83ED5" w:rsidTr="00E83ED5">
        <w:tc>
          <w:tcPr>
            <w:tcW w:w="2303" w:type="dxa"/>
          </w:tcPr>
          <w:p w:rsidR="00E83ED5" w:rsidRDefault="00CA1439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E83ED5" w:rsidRDefault="00CA1439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27,3 sec. </w:t>
            </w:r>
          </w:p>
        </w:tc>
        <w:tc>
          <w:tcPr>
            <w:tcW w:w="2303" w:type="dxa"/>
          </w:tcPr>
          <w:p w:rsidR="00E83ED5" w:rsidRDefault="00CA1439" w:rsidP="0067422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E83ED5" w:rsidRDefault="00E83ED5" w:rsidP="00005450">
            <w:pPr>
              <w:spacing w:line="360" w:lineRule="auto"/>
              <w:rPr>
                <w:rFonts w:cstheme="minorHAnsi"/>
              </w:rPr>
            </w:pPr>
          </w:p>
        </w:tc>
      </w:tr>
      <w:tr w:rsidR="00CA1439" w:rsidTr="00B41122">
        <w:tc>
          <w:tcPr>
            <w:tcW w:w="2303" w:type="dxa"/>
          </w:tcPr>
          <w:p w:rsidR="00CA1439" w:rsidRDefault="00CA1439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CA1439" w:rsidRDefault="00CA1439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Čas = 15,5 sec.</w:t>
            </w:r>
          </w:p>
        </w:tc>
        <w:tc>
          <w:tcPr>
            <w:tcW w:w="4606" w:type="dxa"/>
            <w:gridSpan w:val="2"/>
          </w:tcPr>
          <w:p w:rsidR="00CA1439" w:rsidRDefault="00CA1439" w:rsidP="0000545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9C70E5" w:rsidRDefault="009C70E5" w:rsidP="009C70E5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CA1439" w:rsidRPr="00CA1439" w:rsidRDefault="00CA1439" w:rsidP="00CA1439">
      <w:pPr>
        <w:spacing w:after="0" w:line="240" w:lineRule="auto"/>
        <w:rPr>
          <w:rFonts w:cstheme="minorHAnsi"/>
          <w:i/>
        </w:rPr>
      </w:pPr>
    </w:p>
    <w:p w:rsidR="00E0212C" w:rsidRPr="00CA1439" w:rsidRDefault="00E0212C" w:rsidP="00E0212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0867FB" w:rsidRDefault="000867FB" w:rsidP="00005450">
      <w:pPr>
        <w:spacing w:after="0" w:line="360" w:lineRule="auto"/>
        <w:rPr>
          <w:b/>
        </w:rPr>
      </w:pPr>
    </w:p>
    <w:p w:rsidR="00E83ED5" w:rsidRDefault="00E83ED5" w:rsidP="00CA1439">
      <w:pPr>
        <w:spacing w:after="0" w:line="360" w:lineRule="auto"/>
        <w:rPr>
          <w:b/>
        </w:rPr>
      </w:pPr>
    </w:p>
    <w:p w:rsidR="00E83ED5" w:rsidRDefault="00E83ED5">
      <w:pPr>
        <w:rPr>
          <w:b/>
        </w:rPr>
      </w:pPr>
      <w:r>
        <w:rPr>
          <w:b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955270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955270" w:rsidRPr="00955270" w:rsidRDefault="00955270" w:rsidP="00955270">
      <w:pPr>
        <w:tabs>
          <w:tab w:val="left" w:pos="5387"/>
        </w:tabs>
        <w:spacing w:after="0" w:line="360" w:lineRule="auto"/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6"/>
        <w:gridCol w:w="737"/>
        <w:gridCol w:w="817"/>
        <w:gridCol w:w="829"/>
        <w:gridCol w:w="908"/>
        <w:gridCol w:w="835"/>
        <w:gridCol w:w="931"/>
        <w:gridCol w:w="945"/>
        <w:gridCol w:w="923"/>
        <w:gridCol w:w="1017"/>
      </w:tblGrid>
      <w:tr w:rsidR="00B76579" w:rsidTr="00157DA0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B41122">
        <w:trPr>
          <w:trHeight w:val="684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</w:tr>
      <w:tr w:rsidR="00B76579" w:rsidTr="00157DA0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12,5</w:t>
            </w:r>
          </w:p>
        </w:tc>
        <w:tc>
          <w:tcPr>
            <w:tcW w:w="856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0,86</w:t>
            </w:r>
          </w:p>
        </w:tc>
        <w:tc>
          <w:tcPr>
            <w:tcW w:w="871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0,89</w:t>
            </w:r>
          </w:p>
        </w:tc>
        <w:tc>
          <w:tcPr>
            <w:tcW w:w="965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34,4</w:t>
            </w:r>
          </w:p>
        </w:tc>
        <w:tc>
          <w:tcPr>
            <w:tcW w:w="878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1,02</w:t>
            </w:r>
          </w:p>
        </w:tc>
        <w:tc>
          <w:tcPr>
            <w:tcW w:w="992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3,07</w:t>
            </w:r>
          </w:p>
        </w:tc>
        <w:tc>
          <w:tcPr>
            <w:tcW w:w="992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22,5</w:t>
            </w:r>
          </w:p>
        </w:tc>
        <w:tc>
          <w:tcPr>
            <w:tcW w:w="993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1043" w:type="dxa"/>
            <w:vAlign w:val="center"/>
          </w:tcPr>
          <w:p w:rsidR="00B76579" w:rsidRDefault="005B4ED3" w:rsidP="00157DA0">
            <w:pPr>
              <w:spacing w:line="360" w:lineRule="auto"/>
              <w:jc w:val="center"/>
            </w:pPr>
            <w:r>
              <w:t>0,38</w:t>
            </w:r>
          </w:p>
        </w:tc>
      </w:tr>
    </w:tbl>
    <w:p w:rsidR="00B41122" w:rsidRPr="00164DED" w:rsidRDefault="0020437A" w:rsidP="00B76579">
      <w:pPr>
        <w:spacing w:after="0" w:line="360" w:lineRule="auto"/>
      </w:pPr>
      <w:r w:rsidRPr="00164DED">
        <w:t>Zhodnotit</w:t>
      </w:r>
      <w:r w:rsidR="00B76579" w:rsidRPr="00164DED">
        <w:t xml:space="preserve"> </w:t>
      </w:r>
      <w:r w:rsidRPr="00164DED">
        <w:t>výsledky</w:t>
      </w:r>
      <w:r w:rsidR="00672922" w:rsidRPr="00164DED">
        <w:t xml:space="preserve"> </w:t>
      </w:r>
      <w:r w:rsidR="00672922" w:rsidRPr="00164DED">
        <w:rPr>
          <w:sz w:val="16"/>
          <w:szCs w:val="16"/>
        </w:rPr>
        <w:t>(</w:t>
      </w:r>
      <w:r w:rsidR="00672922" w:rsidRPr="00164DED">
        <w:rPr>
          <w:rFonts w:cstheme="minorHAnsi"/>
          <w:sz w:val="16"/>
          <w:szCs w:val="16"/>
        </w:rPr>
        <w:t>↑- prodloužení času</w:t>
      </w:r>
      <w:r w:rsidR="007827D7" w:rsidRPr="00164DED">
        <w:rPr>
          <w:rFonts w:cstheme="minorHAnsi"/>
          <w:sz w:val="16"/>
          <w:szCs w:val="16"/>
        </w:rPr>
        <w:t>/vyšší hladina</w:t>
      </w:r>
      <w:r w:rsidR="00672922" w:rsidRPr="00164DED">
        <w:rPr>
          <w:rFonts w:cstheme="minorHAnsi"/>
          <w:sz w:val="16"/>
          <w:szCs w:val="16"/>
        </w:rPr>
        <w:t>, N – norma, ↓ - zkrácení času</w:t>
      </w:r>
      <w:r w:rsidR="007827D7" w:rsidRPr="00164DED">
        <w:rPr>
          <w:rFonts w:cstheme="minorHAnsi"/>
          <w:sz w:val="16"/>
          <w:szCs w:val="16"/>
        </w:rPr>
        <w:t>/nižší hladina</w:t>
      </w:r>
      <w:r w:rsidR="00672922" w:rsidRPr="00164DED">
        <w:rPr>
          <w:rFonts w:cstheme="minorHAnsi"/>
          <w:sz w:val="16"/>
          <w:szCs w:val="16"/>
        </w:rPr>
        <w:t>)</w:t>
      </w:r>
      <w:r w:rsidRPr="00164DED">
        <w:t xml:space="preserve"> </w:t>
      </w:r>
      <w:r w:rsidR="00B76579" w:rsidRPr="00164DED">
        <w:t xml:space="preserve">a </w:t>
      </w:r>
      <w:r w:rsidR="00B41122" w:rsidRPr="00164DED">
        <w:t xml:space="preserve">v případě patologie </w:t>
      </w:r>
    </w:p>
    <w:p w:rsidR="00B76579" w:rsidRPr="00164DED" w:rsidRDefault="005C6EA6" w:rsidP="00B76579">
      <w:pPr>
        <w:spacing w:after="0" w:line="360" w:lineRule="auto"/>
      </w:pPr>
      <w:r w:rsidRPr="00164DED">
        <w:t>d</w:t>
      </w:r>
      <w:r w:rsidR="0020437A" w:rsidRPr="00164DED">
        <w:t xml:space="preserve">opsat </w:t>
      </w:r>
      <w:r w:rsidR="00B76579" w:rsidRPr="00164DED">
        <w:t>doplňující vyšetření:</w:t>
      </w:r>
    </w:p>
    <w:p w:rsidR="00B76579" w:rsidRDefault="00B76579" w:rsidP="00B76579">
      <w:pPr>
        <w:spacing w:after="0" w:line="360" w:lineRule="auto"/>
      </w:pPr>
    </w:p>
    <w:p w:rsidR="00B41122" w:rsidRDefault="00B41122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41122" w:rsidRDefault="00B41122" w:rsidP="0020437A">
      <w:pPr>
        <w:spacing w:after="0" w:line="360" w:lineRule="auto"/>
      </w:pPr>
    </w:p>
    <w:p w:rsidR="00B41122" w:rsidRDefault="00B41122" w:rsidP="0020437A">
      <w:pPr>
        <w:spacing w:after="0" w:line="360" w:lineRule="auto"/>
      </w:pPr>
    </w:p>
    <w:p w:rsidR="00B41122" w:rsidRDefault="00B41122" w:rsidP="0020437A">
      <w:pPr>
        <w:spacing w:after="0" w:line="360" w:lineRule="auto"/>
      </w:pPr>
    </w:p>
    <w:p w:rsidR="00843760" w:rsidRDefault="00843760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37"/>
        <w:gridCol w:w="817"/>
        <w:gridCol w:w="830"/>
        <w:gridCol w:w="909"/>
        <w:gridCol w:w="836"/>
        <w:gridCol w:w="932"/>
        <w:gridCol w:w="946"/>
        <w:gridCol w:w="918"/>
        <w:gridCol w:w="1018"/>
      </w:tblGrid>
      <w:tr w:rsidR="00B76579" w:rsidTr="00157DA0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57DA0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</w:tr>
      <w:tr w:rsidR="00B76579" w:rsidTr="00157DA0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11,6</w:t>
            </w:r>
          </w:p>
        </w:tc>
        <w:tc>
          <w:tcPr>
            <w:tcW w:w="856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0,81</w:t>
            </w:r>
          </w:p>
        </w:tc>
        <w:tc>
          <w:tcPr>
            <w:tcW w:w="871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0,85</w:t>
            </w:r>
          </w:p>
        </w:tc>
        <w:tc>
          <w:tcPr>
            <w:tcW w:w="965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96,0</w:t>
            </w:r>
          </w:p>
        </w:tc>
        <w:tc>
          <w:tcPr>
            <w:tcW w:w="878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2,92</w:t>
            </w:r>
          </w:p>
        </w:tc>
        <w:tc>
          <w:tcPr>
            <w:tcW w:w="992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3,88</w:t>
            </w:r>
          </w:p>
        </w:tc>
        <w:tc>
          <w:tcPr>
            <w:tcW w:w="992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B41122" w:rsidRDefault="0020437A" w:rsidP="0020437A">
      <w:pPr>
        <w:spacing w:after="0" w:line="360" w:lineRule="auto"/>
      </w:pPr>
      <w:r>
        <w:t>Zhodnotit výsledky</w:t>
      </w:r>
      <w:r w:rsidR="00FB2405">
        <w:t xml:space="preserve"> </w:t>
      </w:r>
      <w:r w:rsidR="007827D7" w:rsidRPr="00672922">
        <w:rPr>
          <w:sz w:val="16"/>
          <w:szCs w:val="16"/>
        </w:rPr>
        <w:t>(</w:t>
      </w:r>
      <w:r w:rsidR="007827D7" w:rsidRPr="00672922">
        <w:rPr>
          <w:rFonts w:cstheme="minorHAnsi"/>
          <w:sz w:val="16"/>
          <w:szCs w:val="16"/>
        </w:rPr>
        <w:t>↑- prodloužení času</w:t>
      </w:r>
      <w:r w:rsidR="007827D7">
        <w:rPr>
          <w:rFonts w:cstheme="minorHAnsi"/>
          <w:sz w:val="16"/>
          <w:szCs w:val="16"/>
        </w:rPr>
        <w:t>/vyšší hladina</w:t>
      </w:r>
      <w:r w:rsidR="007827D7" w:rsidRPr="00672922">
        <w:rPr>
          <w:rFonts w:cstheme="minorHAnsi"/>
          <w:sz w:val="16"/>
          <w:szCs w:val="16"/>
        </w:rPr>
        <w:t>, N – norma, ↓ - zkrácení času</w:t>
      </w:r>
      <w:r w:rsidR="007827D7">
        <w:rPr>
          <w:rFonts w:cstheme="minorHAnsi"/>
          <w:sz w:val="16"/>
          <w:szCs w:val="16"/>
        </w:rPr>
        <w:t>/nižší hladina</w:t>
      </w:r>
      <w:r w:rsidR="007827D7" w:rsidRPr="00672922">
        <w:rPr>
          <w:rFonts w:cstheme="minorHAnsi"/>
          <w:sz w:val="16"/>
          <w:szCs w:val="16"/>
        </w:rPr>
        <w:t>)</w:t>
      </w:r>
      <w:r w:rsidR="007827D7">
        <w:t xml:space="preserve"> </w:t>
      </w:r>
      <w:r>
        <w:t xml:space="preserve">a v případě patologie </w:t>
      </w:r>
    </w:p>
    <w:p w:rsidR="0020437A" w:rsidRDefault="005C6EA6" w:rsidP="0020437A">
      <w:pPr>
        <w:spacing w:after="0" w:line="360" w:lineRule="auto"/>
      </w:pPr>
      <w:r>
        <w:t>d</w:t>
      </w:r>
      <w:r w:rsidR="0020437A">
        <w:t>opsat doplňující vyšetření:</w:t>
      </w:r>
    </w:p>
    <w:p w:rsidR="00B76579" w:rsidRDefault="00B76579" w:rsidP="00B76579">
      <w:pPr>
        <w:spacing w:after="0" w:line="360" w:lineRule="auto"/>
      </w:pPr>
    </w:p>
    <w:p w:rsidR="00B41122" w:rsidRDefault="00B41122" w:rsidP="00B76579">
      <w:pPr>
        <w:spacing w:after="0" w:line="360" w:lineRule="auto"/>
      </w:pPr>
    </w:p>
    <w:p w:rsidR="003320D8" w:rsidRDefault="003320D8" w:rsidP="00B76579">
      <w:pPr>
        <w:spacing w:after="0" w:line="360" w:lineRule="auto"/>
      </w:pPr>
    </w:p>
    <w:p w:rsidR="003320D8" w:rsidRDefault="0020437A" w:rsidP="00B76579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B41122" w:rsidRDefault="00B41122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37"/>
        <w:gridCol w:w="817"/>
        <w:gridCol w:w="830"/>
        <w:gridCol w:w="909"/>
        <w:gridCol w:w="836"/>
        <w:gridCol w:w="932"/>
        <w:gridCol w:w="946"/>
        <w:gridCol w:w="918"/>
        <w:gridCol w:w="1018"/>
      </w:tblGrid>
      <w:tr w:rsidR="00B76579" w:rsidTr="00157DA0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57DA0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</w:tr>
      <w:tr w:rsidR="00B76579" w:rsidTr="00157DA0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B52D8E" w:rsidP="00157DA0">
            <w:pPr>
              <w:spacing w:line="360" w:lineRule="auto"/>
              <w:jc w:val="center"/>
            </w:pPr>
            <w:r>
              <w:t>32,6</w:t>
            </w:r>
          </w:p>
        </w:tc>
        <w:tc>
          <w:tcPr>
            <w:tcW w:w="856" w:type="dxa"/>
            <w:vAlign w:val="center"/>
          </w:tcPr>
          <w:p w:rsidR="00B76579" w:rsidRDefault="00B52D8E" w:rsidP="00157DA0">
            <w:pPr>
              <w:spacing w:line="360" w:lineRule="auto"/>
              <w:jc w:val="center"/>
            </w:pPr>
            <w:r>
              <w:t>2,43</w:t>
            </w:r>
          </w:p>
        </w:tc>
        <w:tc>
          <w:tcPr>
            <w:tcW w:w="871" w:type="dxa"/>
            <w:vAlign w:val="center"/>
          </w:tcPr>
          <w:p w:rsidR="00B76579" w:rsidRDefault="00B52D8E" w:rsidP="00157DA0">
            <w:pPr>
              <w:spacing w:line="360" w:lineRule="auto"/>
              <w:jc w:val="center"/>
            </w:pPr>
            <w:r>
              <w:t>2,33</w:t>
            </w:r>
          </w:p>
        </w:tc>
        <w:tc>
          <w:tcPr>
            <w:tcW w:w="965" w:type="dxa"/>
            <w:vAlign w:val="center"/>
          </w:tcPr>
          <w:p w:rsidR="00B76579" w:rsidRDefault="00B52D8E" w:rsidP="00157DA0">
            <w:pPr>
              <w:spacing w:line="360" w:lineRule="auto"/>
              <w:jc w:val="center"/>
            </w:pPr>
            <w:r>
              <w:t>59,9</w:t>
            </w:r>
          </w:p>
        </w:tc>
        <w:tc>
          <w:tcPr>
            <w:tcW w:w="878" w:type="dxa"/>
            <w:vAlign w:val="center"/>
          </w:tcPr>
          <w:p w:rsidR="00B76579" w:rsidRDefault="00B52D8E" w:rsidP="00157DA0">
            <w:pPr>
              <w:spacing w:line="360" w:lineRule="auto"/>
              <w:jc w:val="center"/>
            </w:pPr>
            <w:r>
              <w:t>1,75</w:t>
            </w:r>
          </w:p>
        </w:tc>
        <w:tc>
          <w:tcPr>
            <w:tcW w:w="992" w:type="dxa"/>
            <w:vAlign w:val="center"/>
          </w:tcPr>
          <w:p w:rsidR="00B76579" w:rsidRDefault="00B52D8E" w:rsidP="00157DA0">
            <w:pPr>
              <w:spacing w:line="360" w:lineRule="auto"/>
              <w:jc w:val="center"/>
            </w:pPr>
            <w:r>
              <w:t>0,86</w:t>
            </w:r>
          </w:p>
        </w:tc>
        <w:tc>
          <w:tcPr>
            <w:tcW w:w="992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27,3</w:t>
            </w:r>
          </w:p>
        </w:tc>
        <w:tc>
          <w:tcPr>
            <w:tcW w:w="993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043" w:type="dxa"/>
            <w:vAlign w:val="center"/>
          </w:tcPr>
          <w:p w:rsidR="00B76579" w:rsidRDefault="00E12E4C" w:rsidP="00157DA0">
            <w:pPr>
              <w:spacing w:line="360" w:lineRule="auto"/>
              <w:jc w:val="center"/>
            </w:pPr>
            <w:r>
              <w:t>2,24</w:t>
            </w:r>
          </w:p>
        </w:tc>
      </w:tr>
    </w:tbl>
    <w:p w:rsidR="005C6EA6" w:rsidRDefault="0020437A" w:rsidP="0020437A">
      <w:pPr>
        <w:spacing w:after="0" w:line="360" w:lineRule="auto"/>
      </w:pPr>
      <w:r>
        <w:t>Zhodnotit výsledky</w:t>
      </w:r>
      <w:r w:rsidR="00FB2405">
        <w:t xml:space="preserve"> </w:t>
      </w:r>
      <w:r w:rsidR="007827D7" w:rsidRPr="00672922">
        <w:rPr>
          <w:sz w:val="16"/>
          <w:szCs w:val="16"/>
        </w:rPr>
        <w:t>(</w:t>
      </w:r>
      <w:r w:rsidR="007827D7" w:rsidRPr="00672922">
        <w:rPr>
          <w:rFonts w:cstheme="minorHAnsi"/>
          <w:sz w:val="16"/>
          <w:szCs w:val="16"/>
        </w:rPr>
        <w:t>↑- prodloužení času</w:t>
      </w:r>
      <w:r w:rsidR="007827D7">
        <w:rPr>
          <w:rFonts w:cstheme="minorHAnsi"/>
          <w:sz w:val="16"/>
          <w:szCs w:val="16"/>
        </w:rPr>
        <w:t>/vyšší hladina</w:t>
      </w:r>
      <w:r w:rsidR="007827D7" w:rsidRPr="00672922">
        <w:rPr>
          <w:rFonts w:cstheme="minorHAnsi"/>
          <w:sz w:val="16"/>
          <w:szCs w:val="16"/>
        </w:rPr>
        <w:t>, N – norma, ↓ - zkrácení času</w:t>
      </w:r>
      <w:r w:rsidR="007827D7">
        <w:rPr>
          <w:rFonts w:cstheme="minorHAnsi"/>
          <w:sz w:val="16"/>
          <w:szCs w:val="16"/>
        </w:rPr>
        <w:t>/nižší hladina</w:t>
      </w:r>
      <w:r w:rsidR="007827D7" w:rsidRPr="00672922">
        <w:rPr>
          <w:rFonts w:cstheme="minorHAnsi"/>
          <w:sz w:val="16"/>
          <w:szCs w:val="16"/>
        </w:rPr>
        <w:t>)</w:t>
      </w:r>
      <w:r w:rsidR="007827D7">
        <w:t xml:space="preserve"> </w:t>
      </w:r>
      <w:r w:rsidR="00B41122">
        <w:t xml:space="preserve">a v případě patologie </w:t>
      </w:r>
    </w:p>
    <w:p w:rsidR="0020437A" w:rsidRDefault="005C6EA6" w:rsidP="0020437A">
      <w:pPr>
        <w:spacing w:after="0" w:line="360" w:lineRule="auto"/>
      </w:pPr>
      <w:r>
        <w:t>d</w:t>
      </w:r>
      <w:r w:rsidR="0020437A">
        <w:t>opsat doplňující vyšetření:</w:t>
      </w:r>
    </w:p>
    <w:p w:rsidR="00B76579" w:rsidRDefault="00B76579" w:rsidP="00B76579">
      <w:pPr>
        <w:spacing w:after="0" w:line="360" w:lineRule="auto"/>
      </w:pPr>
    </w:p>
    <w:p w:rsidR="00B41122" w:rsidRDefault="00B41122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3320D8" w:rsidRDefault="003320D8" w:rsidP="00B76579">
      <w:pPr>
        <w:spacing w:after="0" w:line="360" w:lineRule="auto"/>
      </w:pPr>
    </w:p>
    <w:p w:rsidR="005C6EA6" w:rsidRDefault="005C6EA6" w:rsidP="00B76579">
      <w:pPr>
        <w:spacing w:after="0" w:line="360" w:lineRule="auto"/>
      </w:pPr>
    </w:p>
    <w:p w:rsidR="00B41122" w:rsidRDefault="00B41122" w:rsidP="00B76579">
      <w:pPr>
        <w:spacing w:after="0" w:line="360" w:lineRule="auto"/>
      </w:pPr>
    </w:p>
    <w:p w:rsidR="00B41122" w:rsidRPr="00A76BE0" w:rsidRDefault="00B41122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6"/>
        <w:gridCol w:w="737"/>
        <w:gridCol w:w="817"/>
        <w:gridCol w:w="829"/>
        <w:gridCol w:w="908"/>
        <w:gridCol w:w="835"/>
        <w:gridCol w:w="931"/>
        <w:gridCol w:w="945"/>
        <w:gridCol w:w="923"/>
        <w:gridCol w:w="1017"/>
      </w:tblGrid>
      <w:tr w:rsidR="00B76579" w:rsidTr="00157DA0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57DA0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</w:tr>
      <w:tr w:rsidR="00B76579" w:rsidTr="00157DA0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21,5</w:t>
            </w:r>
          </w:p>
        </w:tc>
        <w:tc>
          <w:tcPr>
            <w:tcW w:w="856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1,57</w:t>
            </w:r>
          </w:p>
        </w:tc>
        <w:tc>
          <w:tcPr>
            <w:tcW w:w="871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1,53</w:t>
            </w:r>
          </w:p>
        </w:tc>
        <w:tc>
          <w:tcPr>
            <w:tcW w:w="965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72,7</w:t>
            </w:r>
          </w:p>
        </w:tc>
        <w:tc>
          <w:tcPr>
            <w:tcW w:w="878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2,12</w:t>
            </w:r>
          </w:p>
        </w:tc>
        <w:tc>
          <w:tcPr>
            <w:tcW w:w="992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1,17</w:t>
            </w:r>
          </w:p>
        </w:tc>
        <w:tc>
          <w:tcPr>
            <w:tcW w:w="992" w:type="dxa"/>
            <w:vAlign w:val="center"/>
          </w:tcPr>
          <w:p w:rsidR="00B76579" w:rsidRDefault="00D2443C" w:rsidP="00157DA0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993" w:type="dxa"/>
            <w:vAlign w:val="center"/>
          </w:tcPr>
          <w:p w:rsidR="00D2443C" w:rsidRDefault="00A56036" w:rsidP="00D2443C">
            <w:pPr>
              <w:spacing w:line="360" w:lineRule="auto"/>
              <w:jc w:val="center"/>
            </w:pPr>
            <w:r>
              <w:t>111</w:t>
            </w:r>
          </w:p>
        </w:tc>
        <w:tc>
          <w:tcPr>
            <w:tcW w:w="1043" w:type="dxa"/>
            <w:vAlign w:val="center"/>
          </w:tcPr>
          <w:p w:rsidR="0030250A" w:rsidRDefault="00E64B71" w:rsidP="0030250A">
            <w:pPr>
              <w:spacing w:line="360" w:lineRule="auto"/>
              <w:jc w:val="center"/>
            </w:pPr>
            <w:r>
              <w:t>2,54</w:t>
            </w:r>
          </w:p>
        </w:tc>
      </w:tr>
    </w:tbl>
    <w:p w:rsidR="00B41122" w:rsidRDefault="0020437A" w:rsidP="0020437A">
      <w:pPr>
        <w:spacing w:after="0" w:line="360" w:lineRule="auto"/>
      </w:pPr>
      <w:r>
        <w:t>Zhodnotit výsledky</w:t>
      </w:r>
      <w:r w:rsidR="00FB2405">
        <w:t xml:space="preserve"> </w:t>
      </w:r>
      <w:r w:rsidR="007827D7" w:rsidRPr="00672922">
        <w:rPr>
          <w:sz w:val="16"/>
          <w:szCs w:val="16"/>
        </w:rPr>
        <w:t>(</w:t>
      </w:r>
      <w:r w:rsidR="007827D7" w:rsidRPr="00672922">
        <w:rPr>
          <w:rFonts w:cstheme="minorHAnsi"/>
          <w:sz w:val="16"/>
          <w:szCs w:val="16"/>
        </w:rPr>
        <w:t>↑- prodloužení času</w:t>
      </w:r>
      <w:r w:rsidR="007827D7">
        <w:rPr>
          <w:rFonts w:cstheme="minorHAnsi"/>
          <w:sz w:val="16"/>
          <w:szCs w:val="16"/>
        </w:rPr>
        <w:t>/vyšší hladina</w:t>
      </w:r>
      <w:r w:rsidR="007827D7" w:rsidRPr="00672922">
        <w:rPr>
          <w:rFonts w:cstheme="minorHAnsi"/>
          <w:sz w:val="16"/>
          <w:szCs w:val="16"/>
        </w:rPr>
        <w:t>, N – norma, ↓ - zkrácení času</w:t>
      </w:r>
      <w:r w:rsidR="007827D7">
        <w:rPr>
          <w:rFonts w:cstheme="minorHAnsi"/>
          <w:sz w:val="16"/>
          <w:szCs w:val="16"/>
        </w:rPr>
        <w:t>/nižší hladina</w:t>
      </w:r>
      <w:r w:rsidR="007827D7" w:rsidRPr="00672922">
        <w:rPr>
          <w:rFonts w:cstheme="minorHAnsi"/>
          <w:sz w:val="16"/>
          <w:szCs w:val="16"/>
        </w:rPr>
        <w:t>)</w:t>
      </w:r>
      <w:r w:rsidR="007827D7">
        <w:t xml:space="preserve"> </w:t>
      </w:r>
      <w:r>
        <w:t xml:space="preserve">a v případě patologie </w:t>
      </w:r>
    </w:p>
    <w:p w:rsidR="0020437A" w:rsidRDefault="005C6EA6" w:rsidP="0020437A">
      <w:pPr>
        <w:spacing w:after="0" w:line="360" w:lineRule="auto"/>
      </w:pPr>
      <w:r>
        <w:t>d</w:t>
      </w:r>
      <w:r w:rsidR="0020437A">
        <w:t>opsat doplňující vyšetření:</w:t>
      </w:r>
    </w:p>
    <w:p w:rsidR="00B76579" w:rsidRDefault="00B76579" w:rsidP="00B76579">
      <w:pPr>
        <w:spacing w:after="0" w:line="360" w:lineRule="auto"/>
      </w:pPr>
    </w:p>
    <w:p w:rsidR="00B41122" w:rsidRDefault="00B41122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20437A" w:rsidRDefault="0020437A" w:rsidP="008C3AF6">
      <w:pPr>
        <w:spacing w:after="0" w:line="360" w:lineRule="auto"/>
        <w:rPr>
          <w:b/>
          <w:u w:val="single"/>
        </w:rPr>
      </w:pPr>
    </w:p>
    <w:p w:rsidR="005C6EA6" w:rsidRDefault="005C6EA6" w:rsidP="008C3AF6">
      <w:pPr>
        <w:spacing w:after="0" w:line="360" w:lineRule="auto"/>
        <w:rPr>
          <w:b/>
          <w:u w:val="single"/>
        </w:rPr>
      </w:pPr>
    </w:p>
    <w:p w:rsidR="005C6EA6" w:rsidRDefault="005C6EA6" w:rsidP="008C3AF6">
      <w:pPr>
        <w:spacing w:after="0" w:line="360" w:lineRule="auto"/>
        <w:rPr>
          <w:b/>
          <w:u w:val="single"/>
        </w:rPr>
      </w:pPr>
    </w:p>
    <w:p w:rsidR="00B41122" w:rsidRDefault="00B41122" w:rsidP="008C3AF6">
      <w:pPr>
        <w:spacing w:after="0" w:line="360" w:lineRule="auto"/>
        <w:rPr>
          <w:b/>
          <w:u w:val="single"/>
        </w:rPr>
      </w:pPr>
    </w:p>
    <w:p w:rsidR="00240A71" w:rsidRDefault="00240A71" w:rsidP="008C3AF6">
      <w:pPr>
        <w:spacing w:after="0" w:line="360" w:lineRule="auto"/>
        <w:rPr>
          <w:b/>
          <w:u w:val="single"/>
        </w:rPr>
      </w:pPr>
    </w:p>
    <w:p w:rsidR="00240A71" w:rsidRDefault="00240A71" w:rsidP="008C3AF6">
      <w:pPr>
        <w:spacing w:after="0" w:line="360" w:lineRule="auto"/>
        <w:rPr>
          <w:b/>
          <w:u w:val="single"/>
        </w:rPr>
      </w:pPr>
    </w:p>
    <w:p w:rsidR="00240A71" w:rsidRPr="008C3AF6" w:rsidRDefault="00240A71" w:rsidP="008C3AF6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37"/>
        <w:gridCol w:w="817"/>
        <w:gridCol w:w="830"/>
        <w:gridCol w:w="909"/>
        <w:gridCol w:w="836"/>
        <w:gridCol w:w="932"/>
        <w:gridCol w:w="946"/>
        <w:gridCol w:w="918"/>
        <w:gridCol w:w="1018"/>
      </w:tblGrid>
      <w:tr w:rsidR="00B41122" w:rsidTr="00157DA0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57DA0">
            <w:pPr>
              <w:spacing w:line="360" w:lineRule="auto"/>
              <w:jc w:val="center"/>
            </w:pPr>
            <w:r>
              <w:t>(mg/l)</w:t>
            </w:r>
          </w:p>
        </w:tc>
      </w:tr>
      <w:tr w:rsidR="003B587C" w:rsidTr="00157DA0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57DA0">
            <w:pPr>
              <w:spacing w:line="360" w:lineRule="auto"/>
              <w:jc w:val="center"/>
            </w:pPr>
          </w:p>
        </w:tc>
      </w:tr>
      <w:tr w:rsidR="003B587C" w:rsidTr="00157DA0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Pr="00672922" w:rsidRDefault="00B76579" w:rsidP="00157DA0">
            <w:pPr>
              <w:spacing w:line="360" w:lineRule="auto"/>
              <w:jc w:val="center"/>
              <w:rPr>
                <w:b/>
              </w:rPr>
            </w:pPr>
            <w:r w:rsidRPr="00672922">
              <w:rPr>
                <w:b/>
              </w:rP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13,8</w:t>
            </w:r>
          </w:p>
        </w:tc>
        <w:tc>
          <w:tcPr>
            <w:tcW w:w="856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0,98</w:t>
            </w:r>
          </w:p>
        </w:tc>
        <w:tc>
          <w:tcPr>
            <w:tcW w:w="871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0,98</w:t>
            </w:r>
          </w:p>
        </w:tc>
        <w:tc>
          <w:tcPr>
            <w:tcW w:w="965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60,5</w:t>
            </w:r>
          </w:p>
        </w:tc>
        <w:tc>
          <w:tcPr>
            <w:tcW w:w="878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1,80</w:t>
            </w:r>
          </w:p>
        </w:tc>
        <w:tc>
          <w:tcPr>
            <w:tcW w:w="992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4,40</w:t>
            </w:r>
          </w:p>
        </w:tc>
        <w:tc>
          <w:tcPr>
            <w:tcW w:w="992" w:type="dxa"/>
            <w:vAlign w:val="center"/>
          </w:tcPr>
          <w:p w:rsidR="00B76579" w:rsidRDefault="003B587C" w:rsidP="00B4112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3B587C" w:rsidP="00157DA0">
            <w:pPr>
              <w:spacing w:line="360" w:lineRule="auto"/>
              <w:jc w:val="center"/>
            </w:pPr>
            <w:r>
              <w:t>0,30</w:t>
            </w:r>
          </w:p>
        </w:tc>
      </w:tr>
    </w:tbl>
    <w:p w:rsidR="00B41122" w:rsidRDefault="0020437A" w:rsidP="0020437A">
      <w:pPr>
        <w:spacing w:after="0" w:line="360" w:lineRule="auto"/>
      </w:pPr>
      <w:r>
        <w:t>Zhodnotit výsledky</w:t>
      </w:r>
      <w:r w:rsidR="00FB2405">
        <w:t xml:space="preserve"> </w:t>
      </w:r>
      <w:r w:rsidR="007827D7" w:rsidRPr="00672922">
        <w:rPr>
          <w:sz w:val="16"/>
          <w:szCs w:val="16"/>
        </w:rPr>
        <w:t>(</w:t>
      </w:r>
      <w:r w:rsidR="007827D7" w:rsidRPr="00672922">
        <w:rPr>
          <w:rFonts w:cstheme="minorHAnsi"/>
          <w:sz w:val="16"/>
          <w:szCs w:val="16"/>
        </w:rPr>
        <w:t>↑- prodloužení času</w:t>
      </w:r>
      <w:r w:rsidR="007827D7">
        <w:rPr>
          <w:rFonts w:cstheme="minorHAnsi"/>
          <w:sz w:val="16"/>
          <w:szCs w:val="16"/>
        </w:rPr>
        <w:t>/vyšší hladina</w:t>
      </w:r>
      <w:r w:rsidR="007827D7" w:rsidRPr="00672922">
        <w:rPr>
          <w:rFonts w:cstheme="minorHAnsi"/>
          <w:sz w:val="16"/>
          <w:szCs w:val="16"/>
        </w:rPr>
        <w:t>, N – norma, ↓ - zkrácení času</w:t>
      </w:r>
      <w:r w:rsidR="007827D7">
        <w:rPr>
          <w:rFonts w:cstheme="minorHAnsi"/>
          <w:sz w:val="16"/>
          <w:szCs w:val="16"/>
        </w:rPr>
        <w:t>/nižší hladina</w:t>
      </w:r>
      <w:r w:rsidR="007827D7" w:rsidRPr="00672922">
        <w:rPr>
          <w:rFonts w:cstheme="minorHAnsi"/>
          <w:sz w:val="16"/>
          <w:szCs w:val="16"/>
        </w:rPr>
        <w:t>)</w:t>
      </w:r>
      <w:r w:rsidR="007827D7">
        <w:t xml:space="preserve"> </w:t>
      </w:r>
      <w:r>
        <w:t xml:space="preserve">a v případě patologie </w:t>
      </w:r>
    </w:p>
    <w:p w:rsidR="0020437A" w:rsidRDefault="005C6EA6" w:rsidP="0020437A">
      <w:pPr>
        <w:spacing w:after="0" w:line="360" w:lineRule="auto"/>
      </w:pPr>
      <w:r>
        <w:t>d</w:t>
      </w:r>
      <w:r w:rsidR="0020437A">
        <w:t>opsat doplňující vyšetření:</w:t>
      </w:r>
    </w:p>
    <w:p w:rsidR="00955270" w:rsidRDefault="00955270" w:rsidP="0020437A">
      <w:pPr>
        <w:spacing w:after="0" w:line="360" w:lineRule="auto"/>
      </w:pPr>
    </w:p>
    <w:p w:rsidR="00B41122" w:rsidRDefault="00B41122" w:rsidP="0020437A">
      <w:pPr>
        <w:spacing w:after="0" w:line="360" w:lineRule="auto"/>
      </w:pPr>
    </w:p>
    <w:p w:rsidR="00B41122" w:rsidRDefault="00B41122" w:rsidP="0020437A">
      <w:pPr>
        <w:spacing w:after="0" w:line="360" w:lineRule="auto"/>
      </w:pPr>
    </w:p>
    <w:p w:rsidR="00B41122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B76579" w:rsidRPr="00D244ED" w:rsidRDefault="00B41122" w:rsidP="00B41122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  <w:r w:rsidR="002C4D56">
        <w:rPr>
          <w:b/>
          <w:u w:val="single"/>
        </w:rPr>
        <w:t xml:space="preserve"> (turbidimetrie)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D66588" w:rsidRPr="00164DED" w:rsidRDefault="00164DED" w:rsidP="00D6658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="00D66588" w:rsidRPr="00164DED">
        <w:rPr>
          <w:i/>
          <w:sz w:val="18"/>
          <w:szCs w:val="18"/>
        </w:rPr>
        <w:t>, do jaké skupiny testů patří vyšetření agregace trombocytů</w:t>
      </w:r>
      <w:r w:rsidR="00F36CBC" w:rsidRPr="00164DED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uvést</w:t>
      </w:r>
      <w:r w:rsidR="00D66588" w:rsidRPr="00164DED">
        <w:rPr>
          <w:i/>
          <w:sz w:val="18"/>
          <w:szCs w:val="18"/>
        </w:rPr>
        <w:t xml:space="preserve"> nejpoužívanější principy měření.</w:t>
      </w:r>
    </w:p>
    <w:p w:rsidR="00FF6CB7" w:rsidRDefault="00FF6CB7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B76579" w:rsidRPr="00164DED" w:rsidRDefault="00164DED" w:rsidP="00D6658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="00D66588" w:rsidRPr="00164DED">
        <w:rPr>
          <w:i/>
          <w:sz w:val="18"/>
          <w:szCs w:val="18"/>
        </w:rPr>
        <w:t xml:space="preserve"> princip turbidimetrického měření.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164DED" w:rsidRPr="00164DED" w:rsidRDefault="00164DED" w:rsidP="00164DE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 w:rsidR="009C7CFF"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 w:rsidR="002C4D56"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 xml:space="preserve">typ antikoagulačního roztoku, </w:t>
      </w:r>
      <w:proofErr w:type="spellStart"/>
      <w:r w:rsidRPr="00164DED">
        <w:rPr>
          <w:i/>
          <w:sz w:val="18"/>
          <w:szCs w:val="18"/>
        </w:rPr>
        <w:t>preanalytické</w:t>
      </w:r>
      <w:proofErr w:type="spellEnd"/>
      <w:r w:rsidRPr="00164DED">
        <w:rPr>
          <w:i/>
          <w:sz w:val="18"/>
          <w:szCs w:val="18"/>
        </w:rPr>
        <w:t xml:space="preserve"> zpracování krve).</w:t>
      </w:r>
    </w:p>
    <w:p w:rsidR="00F13137" w:rsidRDefault="00F13137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F13137" w:rsidRDefault="00F13137" w:rsidP="00F13137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AC00B6" w:rsidRDefault="00AC00B6" w:rsidP="00AC00B6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proofErr w:type="spellStart"/>
      <w:r>
        <w:t>a</w:t>
      </w:r>
      <w:r w:rsidRPr="00AC00B6">
        <w:t>gregometr</w:t>
      </w:r>
      <w:proofErr w:type="spellEnd"/>
      <w:r w:rsidRPr="00AC00B6">
        <w:t xml:space="preserve"> APACT 4004</w:t>
      </w:r>
    </w:p>
    <w:p w:rsidR="00AC00B6" w:rsidRDefault="00AC00B6" w:rsidP="00AC00B6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kyvety</w:t>
      </w:r>
    </w:p>
    <w:p w:rsidR="00AC00B6" w:rsidRPr="00AC00B6" w:rsidRDefault="00AC00B6" w:rsidP="00AC00B6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F13137" w:rsidRDefault="00F13137" w:rsidP="00B76579">
      <w:pPr>
        <w:tabs>
          <w:tab w:val="left" w:pos="4962"/>
        </w:tabs>
        <w:spacing w:after="0" w:line="360" w:lineRule="auto"/>
      </w:pPr>
    </w:p>
    <w:p w:rsidR="00B76579" w:rsidRPr="00453A9F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 w:rsidR="00FF6CB7"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B76579" w:rsidRPr="00464A19" w:rsidRDefault="00464A19" w:rsidP="00464A19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B76579" w:rsidRPr="00C6534B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B76579" w:rsidRPr="00464A19" w:rsidRDefault="00464A19" w:rsidP="00464A19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 w:rsidR="009C7CFF"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 w:rsidR="002C4D56"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 w:rsidR="002C4D56"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</w:t>
      </w:r>
      <w:r w:rsidR="002C4D56">
        <w:rPr>
          <w:i/>
          <w:sz w:val="18"/>
          <w:szCs w:val="18"/>
        </w:rPr>
        <w:t>ření</w:t>
      </w:r>
      <w:r w:rsidRPr="00464A19">
        <w:rPr>
          <w:i/>
          <w:sz w:val="18"/>
          <w:szCs w:val="18"/>
        </w:rPr>
        <w:t>).</w:t>
      </w:r>
    </w:p>
    <w:p w:rsidR="00C6534B" w:rsidRDefault="00C6534B" w:rsidP="00B76579">
      <w:pPr>
        <w:tabs>
          <w:tab w:val="left" w:pos="4962"/>
        </w:tabs>
        <w:spacing w:after="0" w:line="360" w:lineRule="auto"/>
      </w:pPr>
    </w:p>
    <w:p w:rsidR="00013FAC" w:rsidRDefault="00013FAC" w:rsidP="00B76579">
      <w:pPr>
        <w:tabs>
          <w:tab w:val="left" w:pos="4962"/>
        </w:tabs>
        <w:spacing w:after="0" w:line="360" w:lineRule="auto"/>
      </w:pPr>
    </w:p>
    <w:p w:rsidR="008F445D" w:rsidRDefault="008F445D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162379" w:rsidRDefault="00162379" w:rsidP="00B76579">
      <w:pPr>
        <w:tabs>
          <w:tab w:val="left" w:pos="4962"/>
        </w:tabs>
        <w:spacing w:after="0" w:line="360" w:lineRule="auto"/>
      </w:pPr>
    </w:p>
    <w:p w:rsidR="0003612B" w:rsidRDefault="0003612B" w:rsidP="0003612B">
      <w:pPr>
        <w:pStyle w:val="Odstavecseseznamem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195580</wp:posOffset>
            </wp:positionV>
            <wp:extent cx="6586855" cy="2638425"/>
            <wp:effectExtent l="0" t="0" r="4445" b="9525"/>
            <wp:wrapTight wrapText="bothSides">
              <wp:wrapPolygon edited="0">
                <wp:start x="0" y="0"/>
                <wp:lineTo x="0" y="21522"/>
                <wp:lineTo x="21552" y="21522"/>
                <wp:lineTo x="215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6"/>
                    <a:stretch/>
                  </pic:blipFill>
                  <pic:spPr bwMode="auto">
                    <a:xfrm>
                      <a:off x="0" y="0"/>
                      <a:ext cx="658685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34E9DC" wp14:editId="15FC7DC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66900" cy="266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2B" w:rsidRDefault="0003612B" w:rsidP="0003612B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 - křivka č. 1 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E9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147pt;height:21pt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">
                <v:textbox>
                  <w:txbxContent>
                    <w:p w:rsidR="0003612B" w:rsidRDefault="0003612B" w:rsidP="0003612B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 - křivka č. 1 111111111111</w:t>
                      </w:r>
                    </w:p>
                  </w:txbxContent>
                </v:textbox>
              </v:shape>
            </w:pict>
          </mc:Fallback>
        </mc:AlternateContent>
      </w:r>
    </w:p>
    <w:p w:rsidR="0003612B" w:rsidRDefault="0003612B" w:rsidP="0003612B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3398520</wp:posOffset>
            </wp:positionV>
            <wp:extent cx="6648450" cy="28371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8"/>
                    <a:stretch/>
                  </pic:blipFill>
                  <pic:spPr bwMode="auto">
                    <a:xfrm>
                      <a:off x="0" y="0"/>
                      <a:ext cx="664845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731C6F" wp14:editId="65168492">
                <wp:simplePos x="0" y="0"/>
                <wp:positionH relativeFrom="column">
                  <wp:posOffset>2037080</wp:posOffset>
                </wp:positionH>
                <wp:positionV relativeFrom="paragraph">
                  <wp:posOffset>75565</wp:posOffset>
                </wp:positionV>
                <wp:extent cx="1485900" cy="32385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2B" w:rsidRDefault="0003612B" w:rsidP="0003612B">
                            <w:pPr>
                              <w:jc w:val="center"/>
                            </w:pPr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1C6F" id="_x0000_s1027" type="#_x0000_t202" style="position:absolute;left:0;text-align:left;margin-left:160.4pt;margin-top:5.95pt;width:117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">
                <v:textbox>
                  <w:txbxContent>
                    <w:p w:rsidR="0003612B" w:rsidRDefault="0003612B" w:rsidP="0003612B">
                      <w:pPr>
                        <w:jc w:val="center"/>
                      </w:pPr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t xml:space="preserve"> </w:t>
      </w:r>
    </w:p>
    <w:p w:rsidR="0003612B" w:rsidRPr="0003612B" w:rsidRDefault="00573C2C" w:rsidP="0003612B">
      <w:pPr>
        <w:ind w:left="360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6713220</wp:posOffset>
            </wp:positionV>
            <wp:extent cx="5760720" cy="24003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9"/>
                    <a:stretch/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61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4841A" wp14:editId="034CE2B8">
                <wp:simplePos x="0" y="0"/>
                <wp:positionH relativeFrom="column">
                  <wp:posOffset>1581150</wp:posOffset>
                </wp:positionH>
                <wp:positionV relativeFrom="paragraph">
                  <wp:posOffset>3093085</wp:posOffset>
                </wp:positionV>
                <wp:extent cx="2228850" cy="32385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2B" w:rsidRDefault="0003612B" w:rsidP="0003612B">
                            <w:pPr>
                              <w:jc w:val="center"/>
                            </w:pPr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1</w:t>
                            </w:r>
                          </w:p>
                          <w:p w:rsidR="0003612B" w:rsidRDefault="0003612B" w:rsidP="000361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41A" id="_x0000_s1028" type="#_x0000_t202" style="position:absolute;left:0;text-align:left;margin-left:124.5pt;margin-top:243.55pt;width:17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">
                <v:textbox>
                  <w:txbxContent>
                    <w:p w:rsidR="0003612B" w:rsidRDefault="0003612B" w:rsidP="0003612B">
                      <w:pPr>
                        <w:jc w:val="center"/>
                      </w:pPr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1</w:t>
                      </w:r>
                    </w:p>
                    <w:p w:rsidR="0003612B" w:rsidRDefault="0003612B" w:rsidP="000361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6579" w:rsidRPr="0003612B" w:rsidRDefault="00B76579" w:rsidP="0003612B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03612B">
        <w:rPr>
          <w:u w:val="single"/>
        </w:rPr>
        <w:lastRenderedPageBreak/>
        <w:t>Výsledky:</w:t>
      </w:r>
      <w:r w:rsidR="00594899" w:rsidRPr="0003612B">
        <w:rPr>
          <w:u w:val="single"/>
        </w:rPr>
        <w:t xml:space="preserve"> </w:t>
      </w:r>
      <w:r w:rsidR="00BB25E1" w:rsidRPr="0003612B">
        <w:rPr>
          <w:i/>
          <w:sz w:val="18"/>
          <w:szCs w:val="18"/>
        </w:rPr>
        <w:t>Do tabulky doplnit výsledky odečtené z přidělených křive</w:t>
      </w:r>
      <w:r w:rsidR="0003612B">
        <w:rPr>
          <w:i/>
          <w:sz w:val="18"/>
          <w:szCs w:val="18"/>
        </w:rPr>
        <w:t>k.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8E60C1" w:rsidTr="008E60C1">
        <w:trPr>
          <w:trHeight w:val="806"/>
        </w:trPr>
        <w:tc>
          <w:tcPr>
            <w:tcW w:w="1469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8E60C1" w:rsidRPr="00453A9F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8E60C1" w:rsidRPr="00453A9F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ADP 5</w:t>
            </w:r>
          </w:p>
        </w:tc>
        <w:tc>
          <w:tcPr>
            <w:tcW w:w="1262" w:type="dxa"/>
            <w:vAlign w:val="center"/>
          </w:tcPr>
          <w:p w:rsidR="008E60C1" w:rsidRPr="00453A9F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8E60C1" w:rsidTr="008E60C1">
        <w:trPr>
          <w:trHeight w:val="806"/>
        </w:trPr>
        <w:tc>
          <w:tcPr>
            <w:tcW w:w="1469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8E60C1" w:rsidTr="008E60C1">
        <w:trPr>
          <w:trHeight w:val="806"/>
        </w:trPr>
        <w:tc>
          <w:tcPr>
            <w:tcW w:w="1469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34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8E60C1" w:rsidTr="008E60C1">
        <w:trPr>
          <w:trHeight w:val="806"/>
        </w:trPr>
        <w:tc>
          <w:tcPr>
            <w:tcW w:w="1469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34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8E60C1" w:rsidTr="008E60C1">
        <w:trPr>
          <w:trHeight w:val="806"/>
        </w:trPr>
        <w:tc>
          <w:tcPr>
            <w:tcW w:w="1469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E60C1" w:rsidRDefault="008E60C1" w:rsidP="00157DA0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013FAC" w:rsidRDefault="00013FAC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1E701A" w:rsidRDefault="00F3760D" w:rsidP="001E701A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</w:t>
      </w:r>
      <w:r w:rsidR="001E701A">
        <w:rPr>
          <w:u w:val="single"/>
        </w:rPr>
        <w:t>ry</w:t>
      </w:r>
    </w:p>
    <w:p w:rsidR="001E701A" w:rsidRDefault="00D15004" w:rsidP="00D12ADD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Maximální amplituda (</w:t>
      </w:r>
      <w:proofErr w:type="spellStart"/>
      <w:r>
        <w:t>Amax</w:t>
      </w:r>
      <w:proofErr w:type="spellEnd"/>
      <w:r>
        <w:t>) – v maximu (reversibilní křivka), v 6. minutě (</w:t>
      </w:r>
      <w:r w:rsidR="00935DF1">
        <w:t>ireversibilní křivka).</w:t>
      </w:r>
    </w:p>
    <w:p w:rsidR="00935DF1" w:rsidRDefault="00935DF1" w:rsidP="00D12ADD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proofErr w:type="spellStart"/>
      <w:r>
        <w:t>Desagregace</w:t>
      </w:r>
      <w:proofErr w:type="spellEnd"/>
      <w:r>
        <w:t xml:space="preserve"> – jen u ADP v případě reversibilní křivky.</w:t>
      </w:r>
    </w:p>
    <w:p w:rsidR="00F3760D" w:rsidRDefault="00F3760D" w:rsidP="00D12ADD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Doba latence</w:t>
      </w:r>
    </w:p>
    <w:p w:rsidR="00935DF1" w:rsidRDefault="00F3760D" w:rsidP="00D12ADD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Strmost křivky (</w:t>
      </w:r>
      <w:proofErr w:type="spellStart"/>
      <w:r>
        <w:t>Slope</w:t>
      </w:r>
      <w:proofErr w:type="spellEnd"/>
      <w:r>
        <w:t xml:space="preserve">) </w:t>
      </w:r>
    </w:p>
    <w:p w:rsidR="00F3760D" w:rsidRPr="001E701A" w:rsidRDefault="00F3760D" w:rsidP="001E701A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527141" w:rsidRPr="00527141" w:rsidRDefault="00527141" w:rsidP="001E701A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</w:t>
      </w:r>
      <w:proofErr w:type="gramStart"/>
      <w:r w:rsidRPr="001E701A">
        <w:t>Kolagen 2  = 87,8</w:t>
      </w:r>
      <w:proofErr w:type="gramEnd"/>
      <w:r w:rsidRPr="001E701A">
        <w:t xml:space="preserve"> -125,4 %/min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Kolagen 5 = 88,0 – 128,1 %/min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5 = 63,9 – 108,0 %/min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5 = 0 - 10%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10 = 73,2 – 111,0 %/min</w:t>
      </w:r>
    </w:p>
    <w:p w:rsidR="00527141" w:rsidRPr="001E701A" w:rsidRDefault="00527141" w:rsidP="001E701A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10 = 0 - 10%</w:t>
      </w:r>
    </w:p>
    <w:p w:rsidR="00C6534B" w:rsidRDefault="00C6534B" w:rsidP="00B76579">
      <w:pPr>
        <w:tabs>
          <w:tab w:val="left" w:pos="4962"/>
        </w:tabs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A554FD" w:rsidRDefault="00A554FD" w:rsidP="00A554F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 w:rsidR="00317D35"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 w:rsidR="00317D35">
        <w:rPr>
          <w:i/>
          <w:sz w:val="18"/>
          <w:szCs w:val="18"/>
        </w:rPr>
        <w:t xml:space="preserve"> vzhledem k uvedeným normálním hodnotám</w:t>
      </w:r>
      <w:r>
        <w:rPr>
          <w:i/>
          <w:sz w:val="18"/>
          <w:szCs w:val="18"/>
        </w:rPr>
        <w:t xml:space="preserve"> (norma x patologie).</w:t>
      </w:r>
    </w:p>
    <w:p w:rsidR="00A554FD" w:rsidRPr="00A554FD" w:rsidRDefault="00A554FD" w:rsidP="00A554F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C9127F" w:rsidRDefault="00C9127F" w:rsidP="00B76579">
      <w:pPr>
        <w:spacing w:after="0" w:line="360" w:lineRule="auto"/>
        <w:rPr>
          <w:rFonts w:cstheme="minorHAnsi"/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97776F" w:rsidRDefault="0097776F" w:rsidP="00B76579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97776F" w:rsidRPr="0097776F" w:rsidRDefault="0097776F" w:rsidP="00B76579">
      <w:pPr>
        <w:tabs>
          <w:tab w:val="left" w:pos="5387"/>
        </w:tabs>
        <w:spacing w:after="0" w:line="360" w:lineRule="auto"/>
        <w:rPr>
          <w:i/>
        </w:rPr>
      </w:pPr>
    </w:p>
    <w:p w:rsidR="00B76579" w:rsidRPr="00F620E0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B76579" w:rsidRPr="0097776F" w:rsidRDefault="00F620E0" w:rsidP="00B76579">
      <w:pPr>
        <w:tabs>
          <w:tab w:val="left" w:pos="5387"/>
        </w:tabs>
        <w:spacing w:after="0" w:line="360" w:lineRule="auto"/>
        <w:rPr>
          <w:i/>
        </w:rPr>
      </w:pPr>
      <w:r>
        <w:rPr>
          <w:u w:val="single"/>
        </w:rPr>
        <w:t>Mechanismus účinku antagonistů vitamínu K</w:t>
      </w:r>
      <w:r w:rsidR="00B76579">
        <w:rPr>
          <w:u w:val="single"/>
        </w:rPr>
        <w:t>:</w:t>
      </w:r>
      <w:r w:rsidR="0097776F">
        <w:rPr>
          <w:u w:val="single"/>
        </w:rPr>
        <w:t xml:space="preserve"> 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97776F" w:rsidRDefault="00F620E0" w:rsidP="00B76579">
      <w:pPr>
        <w:tabs>
          <w:tab w:val="left" w:pos="5387"/>
        </w:tabs>
        <w:spacing w:after="0" w:line="360" w:lineRule="auto"/>
        <w:rPr>
          <w:i/>
        </w:rPr>
      </w:pPr>
      <w:r>
        <w:rPr>
          <w:u w:val="single"/>
        </w:rPr>
        <w:t>Laboratorní sledování léčby</w:t>
      </w:r>
      <w:r w:rsidR="00B76579">
        <w:rPr>
          <w:u w:val="single"/>
        </w:rPr>
        <w:t>:</w:t>
      </w:r>
      <w:r w:rsidR="0097776F">
        <w:t xml:space="preserve"> 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5A70C7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B76579" w:rsidTr="00157DA0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B76579" w:rsidTr="00157DA0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B76579" w:rsidTr="00157DA0">
        <w:tc>
          <w:tcPr>
            <w:tcW w:w="1535" w:type="dxa"/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23,8</w:t>
            </w:r>
          </w:p>
        </w:tc>
        <w:tc>
          <w:tcPr>
            <w:tcW w:w="1535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1,69</w:t>
            </w:r>
          </w:p>
        </w:tc>
        <w:tc>
          <w:tcPr>
            <w:tcW w:w="1535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1,96</w:t>
            </w:r>
          </w:p>
        </w:tc>
        <w:tc>
          <w:tcPr>
            <w:tcW w:w="1536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35,6</w:t>
            </w:r>
          </w:p>
        </w:tc>
        <w:tc>
          <w:tcPr>
            <w:tcW w:w="1537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B76579" w:rsidTr="007D1057">
        <w:tc>
          <w:tcPr>
            <w:tcW w:w="1535" w:type="dxa"/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B76579" w:rsidRPr="005A70C7" w:rsidRDefault="00E61D95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28,9</w:t>
            </w:r>
          </w:p>
        </w:tc>
        <w:tc>
          <w:tcPr>
            <w:tcW w:w="1535" w:type="dxa"/>
            <w:vAlign w:val="center"/>
          </w:tcPr>
          <w:p w:rsidR="00B76579" w:rsidRPr="005A70C7" w:rsidRDefault="00E61D95" w:rsidP="007D1057">
            <w:pPr>
              <w:tabs>
                <w:tab w:val="left" w:pos="5387"/>
              </w:tabs>
              <w:spacing w:line="360" w:lineRule="auto"/>
              <w:jc w:val="center"/>
            </w:pPr>
            <w:r>
              <w:t>2,05</w:t>
            </w:r>
          </w:p>
        </w:tc>
        <w:tc>
          <w:tcPr>
            <w:tcW w:w="1535" w:type="dxa"/>
            <w:vAlign w:val="center"/>
          </w:tcPr>
          <w:p w:rsidR="00B76579" w:rsidRPr="005A70C7" w:rsidRDefault="00E61D95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2,52</w:t>
            </w:r>
          </w:p>
        </w:tc>
        <w:tc>
          <w:tcPr>
            <w:tcW w:w="1536" w:type="dxa"/>
            <w:vAlign w:val="center"/>
          </w:tcPr>
          <w:p w:rsidR="00B76579" w:rsidRPr="005A70C7" w:rsidRDefault="00E61D95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36,6</w:t>
            </w:r>
          </w:p>
        </w:tc>
        <w:tc>
          <w:tcPr>
            <w:tcW w:w="1537" w:type="dxa"/>
            <w:vAlign w:val="center"/>
          </w:tcPr>
          <w:p w:rsidR="00B76579" w:rsidRPr="005A70C7" w:rsidRDefault="00E61D95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</w:tr>
      <w:tr w:rsidR="00B76579" w:rsidTr="00157DA0">
        <w:tc>
          <w:tcPr>
            <w:tcW w:w="1535" w:type="dxa"/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48,5</w:t>
            </w:r>
          </w:p>
        </w:tc>
        <w:tc>
          <w:tcPr>
            <w:tcW w:w="1535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3,44</w:t>
            </w:r>
          </w:p>
        </w:tc>
        <w:tc>
          <w:tcPr>
            <w:tcW w:w="1535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4,92</w:t>
            </w:r>
          </w:p>
        </w:tc>
        <w:tc>
          <w:tcPr>
            <w:tcW w:w="1536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62,8</w:t>
            </w:r>
          </w:p>
        </w:tc>
        <w:tc>
          <w:tcPr>
            <w:tcW w:w="1537" w:type="dxa"/>
            <w:vAlign w:val="center"/>
          </w:tcPr>
          <w:p w:rsidR="00B76579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1,86</w:t>
            </w: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B76579" w:rsidP="00B76579">
      <w:pPr>
        <w:tabs>
          <w:tab w:val="left" w:pos="5387"/>
        </w:tabs>
        <w:spacing w:after="0" w:line="360" w:lineRule="auto"/>
        <w:rPr>
          <w:i/>
        </w:rPr>
      </w:pPr>
      <w:r>
        <w:rPr>
          <w:u w:val="single"/>
        </w:rPr>
        <w:t>Závěr:</w:t>
      </w:r>
      <w:r w:rsidR="0097776F">
        <w:rPr>
          <w:u w:val="single"/>
        </w:rPr>
        <w:t xml:space="preserve"> </w:t>
      </w:r>
    </w:p>
    <w:p w:rsidR="00B76579" w:rsidRDefault="00F620E0" w:rsidP="00F620E0">
      <w:pPr>
        <w:rPr>
          <w:u w:val="single"/>
        </w:rPr>
      </w:pPr>
      <w:r>
        <w:rPr>
          <w:u w:val="single"/>
        </w:rPr>
        <w:br w:type="page"/>
      </w:r>
    </w:p>
    <w:p w:rsidR="00B76579" w:rsidRPr="00F620E0" w:rsidRDefault="00B76579" w:rsidP="00F620E0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="00B76579" w:rsidRPr="005A70C7">
        <w:rPr>
          <w:u w:val="single"/>
        </w:rPr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</w:t>
      </w:r>
      <w:r w:rsidR="00B76579">
        <w:rPr>
          <w:u w:val="single"/>
        </w:rPr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6C3173" w:rsidTr="00F36CBC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6C3173" w:rsidRPr="00A84E9D" w:rsidRDefault="006C3173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C3173" w:rsidRPr="00A84E9D" w:rsidRDefault="006C3173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3173" w:rsidRPr="00A84E9D" w:rsidRDefault="006C3173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6C3173" w:rsidTr="00F36CBC">
        <w:trPr>
          <w:trHeight w:val="374"/>
        </w:trPr>
        <w:tc>
          <w:tcPr>
            <w:tcW w:w="2363" w:type="dxa"/>
            <w:vMerge/>
            <w:vAlign w:val="center"/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6C3173" w:rsidTr="006C3173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0,62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14,4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1,04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39,1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6C3173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</w:tr>
      <w:tr w:rsidR="006C3173" w:rsidTr="006C3173">
        <w:trPr>
          <w:trHeight w:val="374"/>
        </w:trPr>
        <w:tc>
          <w:tcPr>
            <w:tcW w:w="2363" w:type="dxa"/>
            <w:vAlign w:val="center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0,10</w:t>
            </w:r>
          </w:p>
        </w:tc>
        <w:tc>
          <w:tcPr>
            <w:tcW w:w="765" w:type="dxa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13,9</w:t>
            </w:r>
          </w:p>
        </w:tc>
        <w:tc>
          <w:tcPr>
            <w:tcW w:w="735" w:type="dxa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  <w:r w:rsidR="007D1057">
              <w:t>,0</w:t>
            </w:r>
          </w:p>
        </w:tc>
        <w:tc>
          <w:tcPr>
            <w:tcW w:w="782" w:type="dxa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  <w:r w:rsidR="007D1057">
              <w:t>,0</w:t>
            </w:r>
          </w:p>
        </w:tc>
        <w:tc>
          <w:tcPr>
            <w:tcW w:w="1140" w:type="dxa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33,5</w:t>
            </w:r>
          </w:p>
        </w:tc>
        <w:tc>
          <w:tcPr>
            <w:tcW w:w="1142" w:type="dxa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1,01</w:t>
            </w:r>
          </w:p>
        </w:tc>
      </w:tr>
      <w:tr w:rsidR="006C3173" w:rsidTr="006C3173">
        <w:trPr>
          <w:trHeight w:val="387"/>
        </w:trPr>
        <w:tc>
          <w:tcPr>
            <w:tcW w:w="2363" w:type="dxa"/>
            <w:vAlign w:val="center"/>
          </w:tcPr>
          <w:p w:rsidR="006C3173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6C3173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0,45</w:t>
            </w:r>
          </w:p>
        </w:tc>
        <w:tc>
          <w:tcPr>
            <w:tcW w:w="765" w:type="dxa"/>
          </w:tcPr>
          <w:p w:rsidR="006C3173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14,6</w:t>
            </w:r>
          </w:p>
        </w:tc>
        <w:tc>
          <w:tcPr>
            <w:tcW w:w="735" w:type="dxa"/>
          </w:tcPr>
          <w:p w:rsidR="006C3173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782" w:type="dxa"/>
          </w:tcPr>
          <w:p w:rsidR="006C3173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1140" w:type="dxa"/>
          </w:tcPr>
          <w:p w:rsidR="006C3173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34,1</w:t>
            </w:r>
          </w:p>
        </w:tc>
        <w:tc>
          <w:tcPr>
            <w:tcW w:w="1142" w:type="dxa"/>
          </w:tcPr>
          <w:p w:rsidR="006C3173" w:rsidRPr="005A70C7" w:rsidRDefault="007D1057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F620E0" w:rsidRDefault="00B76579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</w:t>
      </w:r>
      <w:r w:rsidR="00B76579">
        <w:rPr>
          <w:u w:val="single"/>
        </w:rPr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</w:t>
      </w:r>
      <w:r w:rsidR="00B76579">
        <w:rPr>
          <w:u w:val="single"/>
        </w:rPr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B76579" w:rsidTr="00157DA0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B76579" w:rsidTr="00157DA0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B76579" w:rsidTr="00157DA0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C370D3">
              <w:rPr>
                <w:rFonts w:cstheme="minorHAnsi"/>
              </w:rPr>
              <w:t>&gt;</w:t>
            </w:r>
            <w:r>
              <w:t xml:space="preserve"> 180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C370D3"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B76579" w:rsidTr="00157DA0">
        <w:tc>
          <w:tcPr>
            <w:tcW w:w="1535" w:type="dxa"/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67,5</w:t>
            </w:r>
          </w:p>
        </w:tc>
        <w:tc>
          <w:tcPr>
            <w:tcW w:w="1275" w:type="dxa"/>
            <w:vAlign w:val="center"/>
          </w:tcPr>
          <w:p w:rsidR="00B76579" w:rsidRPr="005A70C7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2,0</w:t>
            </w:r>
          </w:p>
        </w:tc>
        <w:tc>
          <w:tcPr>
            <w:tcW w:w="1739" w:type="dxa"/>
            <w:vAlign w:val="center"/>
          </w:tcPr>
          <w:p w:rsidR="00B76579" w:rsidRPr="005A70C7" w:rsidRDefault="005A7F05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138,4</w:t>
            </w:r>
          </w:p>
        </w:tc>
      </w:tr>
      <w:tr w:rsidR="00B76579" w:rsidTr="00157DA0">
        <w:tc>
          <w:tcPr>
            <w:tcW w:w="1535" w:type="dxa"/>
            <w:vAlign w:val="center"/>
          </w:tcPr>
          <w:p w:rsidR="00B76579" w:rsidRPr="005A70C7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17,7</w:t>
            </w:r>
          </w:p>
        </w:tc>
        <w:tc>
          <w:tcPr>
            <w:tcW w:w="1134" w:type="dxa"/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1,27</w:t>
            </w:r>
          </w:p>
        </w:tc>
        <w:tc>
          <w:tcPr>
            <w:tcW w:w="1134" w:type="dxa"/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1,37</w:t>
            </w:r>
          </w:p>
        </w:tc>
        <w:tc>
          <w:tcPr>
            <w:tcW w:w="1276" w:type="dxa"/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146,8</w:t>
            </w:r>
          </w:p>
        </w:tc>
        <w:tc>
          <w:tcPr>
            <w:tcW w:w="1275" w:type="dxa"/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4,41</w:t>
            </w:r>
          </w:p>
        </w:tc>
        <w:tc>
          <w:tcPr>
            <w:tcW w:w="1739" w:type="dxa"/>
            <w:vAlign w:val="center"/>
          </w:tcPr>
          <w:p w:rsidR="00B76579" w:rsidRPr="005A70C7" w:rsidRDefault="006C3173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C370D3"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</w:tbl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</w:t>
      </w:r>
      <w:r w:rsidR="00C370D3">
        <w:rPr>
          <w:u w:val="single"/>
        </w:rPr>
        <w:t xml:space="preserve"> – hodnocení výsledků</w:t>
      </w:r>
      <w:r>
        <w:rPr>
          <w:u w:val="single"/>
        </w:rPr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Pr="00227B82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Pr="00227B82" w:rsidRDefault="00B76579" w:rsidP="00B76579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B76579" w:rsidRDefault="00F620E0" w:rsidP="00B76579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="00B76579" w:rsidRPr="00A84E9D">
        <w:rPr>
          <w:b/>
          <w:u w:val="single"/>
        </w:rPr>
        <w:t>OAC</w:t>
      </w: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</w:t>
      </w:r>
      <w:r w:rsidR="00B76579">
        <w:rPr>
          <w:u w:val="single"/>
        </w:rPr>
        <w:t>:</w:t>
      </w:r>
    </w:p>
    <w:p w:rsidR="00B76579" w:rsidRPr="00F620E0" w:rsidRDefault="00F620E0" w:rsidP="00B76579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F620E0" w:rsidRPr="00F620E0" w:rsidRDefault="00F620E0" w:rsidP="00B76579">
      <w:pPr>
        <w:tabs>
          <w:tab w:val="left" w:pos="5387"/>
        </w:tabs>
        <w:spacing w:after="0" w:line="360" w:lineRule="auto"/>
      </w:pPr>
    </w:p>
    <w:p w:rsidR="00F620E0" w:rsidRPr="00F620E0" w:rsidRDefault="00F620E0" w:rsidP="00B76579">
      <w:pPr>
        <w:tabs>
          <w:tab w:val="left" w:pos="5387"/>
        </w:tabs>
        <w:spacing w:after="0" w:line="360" w:lineRule="auto"/>
      </w:pPr>
    </w:p>
    <w:p w:rsidR="00F620E0" w:rsidRPr="00F620E0" w:rsidRDefault="00F620E0" w:rsidP="00B76579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</w:t>
      </w:r>
      <w:r w:rsidR="00B76579">
        <w:rPr>
          <w:u w:val="single"/>
        </w:rPr>
        <w:t>:</w:t>
      </w:r>
    </w:p>
    <w:p w:rsidR="00F620E0" w:rsidRPr="00F620E0" w:rsidRDefault="00F620E0" w:rsidP="00B76579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Default="00F620E0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F620E0" w:rsidRPr="00F620E0" w:rsidRDefault="00F620E0" w:rsidP="00B76579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6C3173" w:rsidRDefault="006C3173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7D1057" w:rsidRDefault="007D1057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7D1057" w:rsidRDefault="007D1057" w:rsidP="00B76579">
      <w:pPr>
        <w:tabs>
          <w:tab w:val="left" w:pos="5387"/>
        </w:tabs>
        <w:spacing w:after="0" w:line="360" w:lineRule="auto"/>
        <w:rPr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B76579" w:rsidRPr="00A87DB9" w:rsidTr="00157DA0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157DA0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157DA0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B76579" w:rsidRPr="00636313" w:rsidRDefault="00B76579" w:rsidP="00157DA0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157DA0">
            <w:pPr>
              <w:jc w:val="center"/>
            </w:pPr>
            <w:r w:rsidRPr="00A87DB9">
              <w:t>sec.</w:t>
            </w:r>
          </w:p>
        </w:tc>
      </w:tr>
      <w:tr w:rsidR="00B76579" w:rsidRPr="00A87DB9" w:rsidTr="00C37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6579" w:rsidRDefault="00C370D3" w:rsidP="00C370D3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Xarelto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157DA0">
            <w:pPr>
              <w:jc w:val="center"/>
            </w:pP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15,3</w:t>
            </w:r>
          </w:p>
        </w:tc>
        <w:tc>
          <w:tcPr>
            <w:tcW w:w="1275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1272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1,11</w:t>
            </w:r>
          </w:p>
        </w:tc>
        <w:tc>
          <w:tcPr>
            <w:tcW w:w="1430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41,4</w:t>
            </w:r>
          </w:p>
        </w:tc>
        <w:tc>
          <w:tcPr>
            <w:tcW w:w="1426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1,22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5A7F05" w:rsidP="00157DA0">
            <w:pPr>
              <w:jc w:val="center"/>
            </w:pPr>
            <w:r>
              <w:t>21,5</w:t>
            </w: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60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157DA0">
            <w:pPr>
              <w:jc w:val="center"/>
            </w:pP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157DA0">
            <w:pPr>
              <w:jc w:val="center"/>
            </w:pPr>
            <w:r>
              <w:t>sec.</w:t>
            </w: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7657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Xarelto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Default="00B76579" w:rsidP="00157DA0">
            <w:pPr>
              <w:jc w:val="center"/>
            </w:pP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22,4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1,59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1,82</w:t>
            </w:r>
          </w:p>
        </w:tc>
        <w:tc>
          <w:tcPr>
            <w:tcW w:w="1430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51,1</w:t>
            </w:r>
          </w:p>
        </w:tc>
        <w:tc>
          <w:tcPr>
            <w:tcW w:w="1426" w:type="dxa"/>
            <w:vMerge w:val="restart"/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1,51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5A7F05" w:rsidP="00157DA0">
            <w:pPr>
              <w:jc w:val="center"/>
            </w:pPr>
            <w:r>
              <w:t>23,8</w:t>
            </w:r>
          </w:p>
        </w:tc>
      </w:tr>
      <w:tr w:rsidR="00B76579" w:rsidRPr="00A87DB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394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A87DB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6579" w:rsidRPr="00A87DB9" w:rsidRDefault="00B76579" w:rsidP="00157DA0">
            <w:pPr>
              <w:jc w:val="center"/>
            </w:pP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14,9</w:t>
            </w:r>
          </w:p>
        </w:tc>
        <w:tc>
          <w:tcPr>
            <w:tcW w:w="1275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1272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1,07</w:t>
            </w:r>
          </w:p>
        </w:tc>
        <w:tc>
          <w:tcPr>
            <w:tcW w:w="1430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57,7</w:t>
            </w:r>
          </w:p>
        </w:tc>
        <w:tc>
          <w:tcPr>
            <w:tcW w:w="1426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1,68</w:t>
            </w:r>
          </w:p>
        </w:tc>
        <w:tc>
          <w:tcPr>
            <w:tcW w:w="1432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133,80</w:t>
            </w: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10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B7657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19,5</w:t>
            </w:r>
          </w:p>
        </w:tc>
        <w:tc>
          <w:tcPr>
            <w:tcW w:w="1275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1,38</w:t>
            </w:r>
          </w:p>
        </w:tc>
        <w:tc>
          <w:tcPr>
            <w:tcW w:w="1272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1,52</w:t>
            </w:r>
          </w:p>
        </w:tc>
        <w:tc>
          <w:tcPr>
            <w:tcW w:w="1430" w:type="dxa"/>
            <w:vMerge w:val="restart"/>
            <w:vAlign w:val="center"/>
          </w:tcPr>
          <w:p w:rsidR="00B7657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71,8</w:t>
            </w:r>
          </w:p>
        </w:tc>
        <w:tc>
          <w:tcPr>
            <w:tcW w:w="1426" w:type="dxa"/>
            <w:vMerge w:val="restart"/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2,12</w:t>
            </w:r>
          </w:p>
        </w:tc>
        <w:tc>
          <w:tcPr>
            <w:tcW w:w="1432" w:type="dxa"/>
            <w:vMerge w:val="restart"/>
            <w:vAlign w:val="center"/>
          </w:tcPr>
          <w:p w:rsidR="00B76579" w:rsidRDefault="00C370D3" w:rsidP="00C370D3">
            <w:pPr>
              <w:tabs>
                <w:tab w:val="left" w:pos="5387"/>
              </w:tabs>
              <w:spacing w:line="360" w:lineRule="auto"/>
              <w:jc w:val="center"/>
            </w:pPr>
            <w:r w:rsidRPr="00C370D3"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B76579" w:rsidTr="00157DA0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232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B76579" w:rsidRPr="00636313" w:rsidRDefault="00B76579" w:rsidP="00157DA0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B7657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Eliquis</w:t>
            </w:r>
            <w:proofErr w:type="spellEnd"/>
          </w:p>
        </w:tc>
        <w:tc>
          <w:tcPr>
            <w:tcW w:w="1276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B76579" w:rsidRPr="00334B8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1275" w:type="dxa"/>
            <w:vMerge w:val="restart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2" w:type="dxa"/>
            <w:vMerge w:val="restart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1430" w:type="dxa"/>
            <w:vMerge w:val="restart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35,8</w:t>
            </w:r>
          </w:p>
        </w:tc>
        <w:tc>
          <w:tcPr>
            <w:tcW w:w="1426" w:type="dxa"/>
            <w:vMerge w:val="restart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432" w:type="dxa"/>
            <w:vMerge w:val="restart"/>
          </w:tcPr>
          <w:p w:rsidR="00B76579" w:rsidRPr="00334B8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>24,10</w:t>
            </w:r>
          </w:p>
        </w:tc>
      </w:tr>
      <w:tr w:rsidR="00B76579" w:rsidRPr="00334B89" w:rsidTr="0015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B7657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B76579" w:rsidRDefault="00C370D3" w:rsidP="00157DA0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75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B76579" w:rsidRPr="00334B89" w:rsidRDefault="00B76579" w:rsidP="00157DA0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B76579" w:rsidRDefault="00B76579" w:rsidP="00B76579">
      <w:pPr>
        <w:rPr>
          <w:u w:val="single"/>
        </w:rPr>
      </w:pPr>
    </w:p>
    <w:p w:rsidR="00C370D3" w:rsidRDefault="00C370D3" w:rsidP="00B76579">
      <w:pPr>
        <w:rPr>
          <w:u w:val="single"/>
        </w:rPr>
      </w:pPr>
      <w:r>
        <w:rPr>
          <w:u w:val="single"/>
        </w:rPr>
        <w:t>Závěr – hodnocení výsledků:</w:t>
      </w:r>
    </w:p>
    <w:p w:rsidR="00B76579" w:rsidRP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sectPr w:rsidR="00B76579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35E7"/>
    <w:multiLevelType w:val="hybridMultilevel"/>
    <w:tmpl w:val="6F56BF1C"/>
    <w:lvl w:ilvl="0" w:tplc="E1CE3542">
      <w:start w:val="2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4522"/>
    <w:multiLevelType w:val="hybridMultilevel"/>
    <w:tmpl w:val="E7DA3258"/>
    <w:lvl w:ilvl="0" w:tplc="B156BF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391F"/>
    <w:multiLevelType w:val="singleLevel"/>
    <w:tmpl w:val="A9BE4F6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u w:val="none"/>
      </w:rPr>
    </w:lvl>
  </w:abstractNum>
  <w:abstractNum w:abstractNumId="11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05450"/>
    <w:rsid w:val="00011783"/>
    <w:rsid w:val="00013FAC"/>
    <w:rsid w:val="0003612B"/>
    <w:rsid w:val="00042676"/>
    <w:rsid w:val="0005254B"/>
    <w:rsid w:val="000867FB"/>
    <w:rsid w:val="001001E7"/>
    <w:rsid w:val="001200F4"/>
    <w:rsid w:val="001463F6"/>
    <w:rsid w:val="00157DA0"/>
    <w:rsid w:val="00162379"/>
    <w:rsid w:val="00164DED"/>
    <w:rsid w:val="001B73DC"/>
    <w:rsid w:val="001E701A"/>
    <w:rsid w:val="0020437A"/>
    <w:rsid w:val="00240A71"/>
    <w:rsid w:val="002B3C84"/>
    <w:rsid w:val="002C4D56"/>
    <w:rsid w:val="0030250A"/>
    <w:rsid w:val="003143AB"/>
    <w:rsid w:val="00317D35"/>
    <w:rsid w:val="003320D8"/>
    <w:rsid w:val="003323D2"/>
    <w:rsid w:val="00371CA7"/>
    <w:rsid w:val="003B587C"/>
    <w:rsid w:val="003D3B48"/>
    <w:rsid w:val="00464A19"/>
    <w:rsid w:val="00527141"/>
    <w:rsid w:val="00573C2C"/>
    <w:rsid w:val="00594899"/>
    <w:rsid w:val="005A7F05"/>
    <w:rsid w:val="005B4ED3"/>
    <w:rsid w:val="005C6EA6"/>
    <w:rsid w:val="00645C9E"/>
    <w:rsid w:val="00672922"/>
    <w:rsid w:val="0067422A"/>
    <w:rsid w:val="00677A86"/>
    <w:rsid w:val="006870DD"/>
    <w:rsid w:val="006C3173"/>
    <w:rsid w:val="007016A1"/>
    <w:rsid w:val="007133CA"/>
    <w:rsid w:val="00750A61"/>
    <w:rsid w:val="007827D7"/>
    <w:rsid w:val="007A2ECC"/>
    <w:rsid w:val="007D1057"/>
    <w:rsid w:val="00804306"/>
    <w:rsid w:val="008276ED"/>
    <w:rsid w:val="00843760"/>
    <w:rsid w:val="008503BB"/>
    <w:rsid w:val="008C3AF6"/>
    <w:rsid w:val="008E60C1"/>
    <w:rsid w:val="008F445D"/>
    <w:rsid w:val="00935DF1"/>
    <w:rsid w:val="00955270"/>
    <w:rsid w:val="0097776F"/>
    <w:rsid w:val="009C70E5"/>
    <w:rsid w:val="009C7CFF"/>
    <w:rsid w:val="009D56FB"/>
    <w:rsid w:val="00A30610"/>
    <w:rsid w:val="00A554FD"/>
    <w:rsid w:val="00A56036"/>
    <w:rsid w:val="00A64850"/>
    <w:rsid w:val="00A9402E"/>
    <w:rsid w:val="00AA6C76"/>
    <w:rsid w:val="00AB1CF3"/>
    <w:rsid w:val="00AC00B6"/>
    <w:rsid w:val="00B41122"/>
    <w:rsid w:val="00B52D8E"/>
    <w:rsid w:val="00B75AD2"/>
    <w:rsid w:val="00B76579"/>
    <w:rsid w:val="00BB25E1"/>
    <w:rsid w:val="00BC433A"/>
    <w:rsid w:val="00C370D3"/>
    <w:rsid w:val="00C6534B"/>
    <w:rsid w:val="00C9127F"/>
    <w:rsid w:val="00C940A8"/>
    <w:rsid w:val="00CA1439"/>
    <w:rsid w:val="00CA3869"/>
    <w:rsid w:val="00CF064A"/>
    <w:rsid w:val="00CF25FB"/>
    <w:rsid w:val="00D12ADD"/>
    <w:rsid w:val="00D15004"/>
    <w:rsid w:val="00D2443C"/>
    <w:rsid w:val="00D244ED"/>
    <w:rsid w:val="00D66588"/>
    <w:rsid w:val="00D81F3A"/>
    <w:rsid w:val="00DC6D7E"/>
    <w:rsid w:val="00E0212C"/>
    <w:rsid w:val="00E12E4C"/>
    <w:rsid w:val="00E56F44"/>
    <w:rsid w:val="00E61D95"/>
    <w:rsid w:val="00E6484B"/>
    <w:rsid w:val="00E64B71"/>
    <w:rsid w:val="00E83ED5"/>
    <w:rsid w:val="00F13137"/>
    <w:rsid w:val="00F32439"/>
    <w:rsid w:val="00F36CBC"/>
    <w:rsid w:val="00F3760D"/>
    <w:rsid w:val="00F530B1"/>
    <w:rsid w:val="00F57D41"/>
    <w:rsid w:val="00F620E0"/>
    <w:rsid w:val="00FB2405"/>
    <w:rsid w:val="00FC1481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27141"/>
    <w:pPr>
      <w:keepNext/>
      <w:numPr>
        <w:numId w:val="7"/>
      </w:numPr>
      <w:spacing w:before="120" w:after="6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2714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A64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1044-2D41-4EB7-93DA-DF25E3BF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1275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84</cp:revision>
  <dcterms:created xsi:type="dcterms:W3CDTF">2015-12-18T08:36:00Z</dcterms:created>
  <dcterms:modified xsi:type="dcterms:W3CDTF">2020-05-05T07:32:00Z</dcterms:modified>
</cp:coreProperties>
</file>