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4A" w:rsidRPr="003143AB" w:rsidRDefault="00B76579" w:rsidP="00CF064A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Protokol č. 1</w:t>
      </w:r>
    </w:p>
    <w:p w:rsidR="00CF064A" w:rsidRPr="003143AB" w:rsidRDefault="00CF064A" w:rsidP="00CF064A">
      <w:pPr>
        <w:spacing w:after="0" w:line="360" w:lineRule="auto"/>
        <w:jc w:val="center"/>
        <w:rPr>
          <w:rFonts w:cstheme="minorHAnsi"/>
          <w:b/>
          <w:u w:val="single"/>
        </w:rPr>
      </w:pPr>
      <w:r w:rsidRPr="003143AB">
        <w:rPr>
          <w:rFonts w:cstheme="minorHAnsi"/>
          <w:b/>
          <w:u w:val="single"/>
        </w:rPr>
        <w:t>Kalibrace a praktické provedení základních koagulačních vyšetření PT, APTT a FBG na poloautomatickém koagulometru</w:t>
      </w:r>
    </w:p>
    <w:p w:rsidR="00CF064A" w:rsidRPr="0005254B" w:rsidRDefault="00CF064A" w:rsidP="00CF064A">
      <w:pPr>
        <w:spacing w:after="0" w:line="360" w:lineRule="auto"/>
        <w:rPr>
          <w:rFonts w:cstheme="minorHAnsi"/>
          <w:u w:val="single"/>
        </w:rPr>
      </w:pPr>
    </w:p>
    <w:p w:rsidR="00CF064A" w:rsidRPr="0005254B" w:rsidRDefault="00CF064A" w:rsidP="00CF064A">
      <w:pPr>
        <w:tabs>
          <w:tab w:val="left" w:pos="5954"/>
        </w:tabs>
        <w:spacing w:after="0" w:line="360" w:lineRule="auto"/>
        <w:rPr>
          <w:rFonts w:cstheme="minorHAnsi"/>
        </w:rPr>
      </w:pPr>
      <w:r w:rsidRPr="0005254B">
        <w:rPr>
          <w:rFonts w:cstheme="minorHAnsi"/>
        </w:rPr>
        <w:t>Jméno:</w:t>
      </w:r>
      <w:r w:rsidR="001B73DC">
        <w:rPr>
          <w:rFonts w:cstheme="minorHAnsi"/>
        </w:rPr>
        <w:t xml:space="preserve"> </w:t>
      </w:r>
      <w:r w:rsidR="00B94C7D">
        <w:rPr>
          <w:rFonts w:cstheme="minorHAnsi"/>
        </w:rPr>
        <w:t>Pham To Nhi</w:t>
      </w:r>
      <w:r w:rsidRPr="0005254B">
        <w:rPr>
          <w:rFonts w:cstheme="minorHAnsi"/>
        </w:rPr>
        <w:tab/>
        <w:t>Obor:</w:t>
      </w:r>
    </w:p>
    <w:p w:rsidR="00CF064A" w:rsidRPr="0005254B" w:rsidRDefault="00CF064A" w:rsidP="00CF064A">
      <w:pPr>
        <w:tabs>
          <w:tab w:val="left" w:pos="5954"/>
        </w:tabs>
        <w:spacing w:after="0" w:line="360" w:lineRule="auto"/>
        <w:rPr>
          <w:rFonts w:cstheme="minorHAnsi"/>
        </w:rPr>
      </w:pPr>
      <w:r w:rsidRPr="0005254B">
        <w:rPr>
          <w:rFonts w:cstheme="minorHAnsi"/>
        </w:rPr>
        <w:t>Datum:</w:t>
      </w:r>
      <w:r w:rsidRPr="0005254B">
        <w:rPr>
          <w:rFonts w:cstheme="minorHAnsi"/>
        </w:rPr>
        <w:tab/>
        <w:t>Ročník:</w:t>
      </w:r>
    </w:p>
    <w:p w:rsidR="00326811" w:rsidRPr="0005254B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  <w:r w:rsidRPr="0005254B">
        <w:rPr>
          <w:rFonts w:cstheme="minorHAnsi"/>
        </w:rPr>
        <w:tab/>
      </w:r>
    </w:p>
    <w:p w:rsidR="00326811" w:rsidRPr="0005254B" w:rsidRDefault="00326811" w:rsidP="00326811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 w:rsidRPr="00F32439">
        <w:rPr>
          <w:rFonts w:cstheme="minorHAnsi"/>
          <w:b/>
          <w:u w:val="single"/>
        </w:rPr>
        <w:t>Principy stanovení</w:t>
      </w:r>
      <w:r>
        <w:rPr>
          <w:rFonts w:cstheme="minorHAnsi"/>
          <w:u w:val="single"/>
        </w:rPr>
        <w:t>:</w:t>
      </w:r>
      <w:r w:rsidR="006947A6">
        <w:rPr>
          <w:rFonts w:cstheme="minorHAnsi"/>
          <w:u w:val="single"/>
        </w:rPr>
        <w:t xml:space="preserve"> </w:t>
      </w:r>
      <w:r w:rsidR="006947A6">
        <w:rPr>
          <w:rFonts w:cstheme="minorHAnsi"/>
          <w:i/>
        </w:rPr>
        <w:t>(doplnit)</w:t>
      </w:r>
    </w:p>
    <w:p w:rsidR="00326811" w:rsidRPr="0005254B" w:rsidRDefault="00326811" w:rsidP="00326811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 w:rsidRPr="0005254B">
        <w:rPr>
          <w:rFonts w:cstheme="minorHAnsi"/>
        </w:rPr>
        <w:t>PT:</w:t>
      </w:r>
    </w:p>
    <w:p w:rsidR="00326811" w:rsidRPr="0005254B" w:rsidRDefault="00326811" w:rsidP="00326811">
      <w:pPr>
        <w:tabs>
          <w:tab w:val="left" w:pos="5954"/>
        </w:tabs>
        <w:spacing w:after="0" w:line="360" w:lineRule="auto"/>
        <w:ind w:left="360"/>
        <w:rPr>
          <w:rFonts w:cstheme="minorHAnsi"/>
        </w:rPr>
      </w:pPr>
    </w:p>
    <w:p w:rsidR="00326811" w:rsidRPr="0005254B" w:rsidRDefault="00326811" w:rsidP="00326811">
      <w:pPr>
        <w:tabs>
          <w:tab w:val="left" w:pos="5954"/>
        </w:tabs>
        <w:spacing w:after="0" w:line="360" w:lineRule="auto"/>
        <w:ind w:left="360"/>
        <w:rPr>
          <w:rFonts w:cstheme="minorHAnsi"/>
        </w:rPr>
      </w:pPr>
    </w:p>
    <w:p w:rsidR="00326811" w:rsidRPr="0005254B" w:rsidRDefault="00326811" w:rsidP="00326811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 w:rsidRPr="0005254B">
        <w:rPr>
          <w:rFonts w:cstheme="minorHAnsi"/>
        </w:rPr>
        <w:t>APTT:</w:t>
      </w:r>
    </w:p>
    <w:p w:rsidR="00326811" w:rsidRPr="0005254B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326811" w:rsidRPr="0005254B" w:rsidRDefault="00326811" w:rsidP="00326811">
      <w:pPr>
        <w:pStyle w:val="Odstavecseseznamem"/>
        <w:rPr>
          <w:rFonts w:cstheme="minorHAnsi"/>
        </w:rPr>
      </w:pPr>
    </w:p>
    <w:p w:rsidR="00326811" w:rsidRPr="0005254B" w:rsidRDefault="00326811" w:rsidP="00326811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>
        <w:rPr>
          <w:rFonts w:cstheme="minorHAnsi"/>
        </w:rPr>
        <w:t>Fibrinogen (FBG)</w:t>
      </w:r>
      <w:r w:rsidRPr="0005254B">
        <w:rPr>
          <w:rFonts w:cstheme="minorHAnsi"/>
        </w:rPr>
        <w:t>:</w:t>
      </w:r>
    </w:p>
    <w:p w:rsidR="00326811" w:rsidRPr="0005254B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326811" w:rsidRPr="0005254B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326811" w:rsidRPr="007A2ECC" w:rsidRDefault="00326811" w:rsidP="00326811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7A2ECC">
        <w:rPr>
          <w:rFonts w:cstheme="minorHAnsi"/>
          <w:b/>
          <w:u w:val="single"/>
        </w:rPr>
        <w:t>Odběr a manipulace s materiálem</w:t>
      </w:r>
    </w:p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>(D</w:t>
      </w:r>
      <w:r w:rsidRPr="00F32439">
        <w:rPr>
          <w:rFonts w:cstheme="minorHAnsi"/>
          <w:i/>
        </w:rPr>
        <w:t>oplnit odběr – do jakého antikoagulačního roztoku, preanalytické zpracování krve)</w:t>
      </w:r>
    </w:p>
    <w:p w:rsidR="00326811" w:rsidRPr="00F32439" w:rsidRDefault="00326811" w:rsidP="00326811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326811" w:rsidRPr="0005254B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326811" w:rsidRPr="0005254B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326811" w:rsidRPr="007A2ECC" w:rsidRDefault="00326811" w:rsidP="00326811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7A2ECC">
        <w:rPr>
          <w:rFonts w:cstheme="minorHAnsi"/>
          <w:b/>
          <w:u w:val="single"/>
        </w:rPr>
        <w:t>Přístroje a pomůcky:</w:t>
      </w:r>
    </w:p>
    <w:p w:rsidR="00326811" w:rsidRDefault="00326811" w:rsidP="00326811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ST4 Bio (Stago) – poloautomatický koagulometr</w:t>
      </w:r>
    </w:p>
    <w:p w:rsidR="00326811" w:rsidRPr="0005254B" w:rsidRDefault="00326811" w:rsidP="00326811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Automatické pipety </w:t>
      </w:r>
    </w:p>
    <w:p w:rsidR="00326811" w:rsidRPr="0005254B" w:rsidRDefault="00326811" w:rsidP="00326811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326811" w:rsidRPr="007A2ECC" w:rsidRDefault="00326811" w:rsidP="00326811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7A2ECC">
        <w:rPr>
          <w:rFonts w:cstheme="minorHAnsi"/>
          <w:b/>
          <w:u w:val="single"/>
        </w:rPr>
        <w:t>Spotřební materiál:</w:t>
      </w:r>
    </w:p>
    <w:p w:rsidR="00326811" w:rsidRDefault="00326811" w:rsidP="00326811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Kyvety, kuličky</w:t>
      </w:r>
    </w:p>
    <w:p w:rsidR="00326811" w:rsidRDefault="00326811" w:rsidP="00326811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Špičky modré, žluté</w:t>
      </w:r>
    </w:p>
    <w:p w:rsidR="00326811" w:rsidRDefault="00326811" w:rsidP="00326811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Zkumavky </w:t>
      </w:r>
    </w:p>
    <w:p w:rsidR="00326811" w:rsidRPr="0005254B" w:rsidRDefault="00326811" w:rsidP="00326811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326811" w:rsidRPr="003323D2" w:rsidRDefault="00326811" w:rsidP="00326811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3323D2">
        <w:rPr>
          <w:rFonts w:cstheme="minorHAnsi"/>
          <w:b/>
          <w:u w:val="single"/>
        </w:rPr>
        <w:t>Reagencie:</w:t>
      </w:r>
    </w:p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 xml:space="preserve">PT: </w:t>
      </w:r>
      <w:r>
        <w:rPr>
          <w:rFonts w:cstheme="minorHAnsi"/>
        </w:rPr>
        <w:t xml:space="preserve">STA NeoPTimal </w:t>
      </w:r>
      <w:r w:rsidRPr="001001E7">
        <w:rPr>
          <w:rFonts w:cstheme="minorHAnsi"/>
          <w:i/>
        </w:rPr>
        <w:t>(králičí tromboplastin)</w:t>
      </w:r>
    </w:p>
    <w:p w:rsidR="00326811" w:rsidRPr="001001E7" w:rsidRDefault="00326811" w:rsidP="00326811">
      <w:pPr>
        <w:tabs>
          <w:tab w:val="left" w:pos="5954"/>
        </w:tabs>
        <w:spacing w:after="0" w:line="360" w:lineRule="auto"/>
        <w:rPr>
          <w:rFonts w:cstheme="minorHAnsi"/>
          <w:vertAlign w:val="subscript"/>
        </w:rPr>
      </w:pPr>
      <w:r w:rsidRPr="003323D2">
        <w:rPr>
          <w:rFonts w:cstheme="minorHAnsi"/>
          <w:u w:val="single"/>
        </w:rPr>
        <w:t>APTT:</w:t>
      </w:r>
      <w:r>
        <w:rPr>
          <w:rFonts w:cstheme="minorHAnsi"/>
        </w:rPr>
        <w:t xml:space="preserve"> STA PTT Automate, STA CaCl</w:t>
      </w:r>
      <w:r>
        <w:rPr>
          <w:rFonts w:cstheme="minorHAnsi"/>
          <w:vertAlign w:val="subscript"/>
        </w:rPr>
        <w:t>2</w:t>
      </w:r>
    </w:p>
    <w:p w:rsidR="00326811" w:rsidRPr="001001E7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  <w:r w:rsidRPr="003323D2">
        <w:rPr>
          <w:rFonts w:cstheme="minorHAnsi"/>
          <w:u w:val="single"/>
        </w:rPr>
        <w:t>FBG:</w:t>
      </w:r>
      <w:r>
        <w:rPr>
          <w:rFonts w:cstheme="minorHAnsi"/>
        </w:rPr>
        <w:t xml:space="preserve">  DG-FIB L HUMAN </w:t>
      </w:r>
      <w:r w:rsidRPr="001001E7">
        <w:rPr>
          <w:rFonts w:cstheme="minorHAnsi"/>
          <w:i/>
        </w:rPr>
        <w:t>(lidský trombin)</w:t>
      </w:r>
      <w:r>
        <w:rPr>
          <w:rFonts w:cstheme="minorHAnsi"/>
        </w:rPr>
        <w:t xml:space="preserve">, STA Owren-Koller Buffer </w:t>
      </w:r>
      <w:r w:rsidRPr="003323D2">
        <w:rPr>
          <w:rFonts w:cstheme="minorHAnsi"/>
          <w:i/>
        </w:rPr>
        <w:t>(diluent)</w:t>
      </w:r>
    </w:p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u w:val="single"/>
        </w:rPr>
        <w:t xml:space="preserve">Kalibrační materiál: </w:t>
      </w:r>
      <w:r>
        <w:rPr>
          <w:rFonts w:cstheme="minorHAnsi"/>
        </w:rPr>
        <w:t xml:space="preserve">DG – REF </w:t>
      </w:r>
      <w:r>
        <w:rPr>
          <w:rFonts w:cstheme="minorHAnsi"/>
          <w:i/>
        </w:rPr>
        <w:t>(kalibrační plazma s udanou hladinou fibrinogenu 2,85 g/l)</w:t>
      </w:r>
    </w:p>
    <w:p w:rsidR="00326811" w:rsidRPr="0005254B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  <w:r w:rsidRPr="003323D2">
        <w:rPr>
          <w:rFonts w:cstheme="minorHAnsi"/>
          <w:u w:val="single"/>
        </w:rPr>
        <w:t>Kontrolní materiál:</w:t>
      </w:r>
      <w:r>
        <w:rPr>
          <w:rFonts w:cstheme="minorHAnsi"/>
        </w:rPr>
        <w:t xml:space="preserve"> STA Coag Control N+P </w:t>
      </w:r>
      <w:r w:rsidRPr="003323D2">
        <w:rPr>
          <w:rFonts w:cstheme="minorHAnsi"/>
          <w:i/>
        </w:rPr>
        <w:t>(atestovaný kontrolní m</w:t>
      </w:r>
      <w:r>
        <w:rPr>
          <w:rFonts w:cstheme="minorHAnsi"/>
          <w:i/>
        </w:rPr>
        <w:t>ateriál s deklarovaným rozmezím)</w:t>
      </w:r>
    </w:p>
    <w:p w:rsidR="00326811" w:rsidRPr="00CA1439" w:rsidRDefault="00326811" w:rsidP="00326811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240" w:lineRule="auto"/>
        <w:ind w:left="284" w:hanging="284"/>
        <w:rPr>
          <w:rFonts w:cstheme="minorHAnsi"/>
          <w:b/>
          <w:u w:val="single"/>
        </w:rPr>
      </w:pPr>
      <w:r w:rsidRPr="00CA1439">
        <w:rPr>
          <w:rFonts w:cstheme="minorHAnsi"/>
          <w:b/>
          <w:u w:val="single"/>
        </w:rPr>
        <w:lastRenderedPageBreak/>
        <w:t xml:space="preserve">Pracovní postup: </w:t>
      </w:r>
      <w:r w:rsidR="006947A6">
        <w:rPr>
          <w:rFonts w:cstheme="minorHAnsi"/>
          <w:i/>
        </w:rPr>
        <w:t>(doplnit)</w:t>
      </w:r>
    </w:p>
    <w:p w:rsidR="00326811" w:rsidRPr="0005254B" w:rsidRDefault="00326811" w:rsidP="00326811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Test PT:</w:t>
      </w:r>
    </w:p>
    <w:p w:rsidR="00326811" w:rsidRPr="00B76579" w:rsidRDefault="00326811" w:rsidP="00326811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326811" w:rsidRPr="0005254B" w:rsidRDefault="00326811" w:rsidP="00326811">
      <w:pPr>
        <w:pStyle w:val="Odstavecseseznamem"/>
        <w:tabs>
          <w:tab w:val="left" w:pos="5954"/>
        </w:tabs>
        <w:spacing w:after="0" w:line="360" w:lineRule="auto"/>
        <w:ind w:left="284"/>
        <w:rPr>
          <w:rFonts w:cstheme="minorHAnsi"/>
          <w:u w:val="single"/>
        </w:rPr>
      </w:pPr>
    </w:p>
    <w:p w:rsidR="00326811" w:rsidRPr="0005254B" w:rsidRDefault="00326811" w:rsidP="00326811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Test APTT:</w:t>
      </w:r>
    </w:p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326811" w:rsidRPr="0005254B" w:rsidRDefault="00326811" w:rsidP="00326811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326811" w:rsidRPr="00BC433A" w:rsidRDefault="00326811" w:rsidP="00326811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Test FBG:</w:t>
      </w:r>
    </w:p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326811" w:rsidRPr="00BC433A" w:rsidRDefault="00326811" w:rsidP="00326811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326811" w:rsidRPr="001001E7" w:rsidRDefault="00326811" w:rsidP="00326811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1001E7">
        <w:rPr>
          <w:rFonts w:cstheme="minorHAnsi"/>
          <w:b/>
          <w:u w:val="single"/>
        </w:rPr>
        <w:t>Kalibrace:</w:t>
      </w:r>
    </w:p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u w:val="single"/>
        </w:rPr>
        <w:t xml:space="preserve">FBG </w:t>
      </w:r>
      <w:r w:rsidRPr="00CA3869">
        <w:rPr>
          <w:rFonts w:cstheme="minorHAnsi"/>
        </w:rPr>
        <w:t>-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>p</w:t>
      </w:r>
      <w:r w:rsidRPr="00CA3869">
        <w:rPr>
          <w:rFonts w:cstheme="minorHAnsi"/>
        </w:rPr>
        <w:t>rovedení kalibrace:</w:t>
      </w:r>
      <w:r>
        <w:rPr>
          <w:rFonts w:cstheme="minorHAnsi"/>
          <w:i/>
        </w:rPr>
        <w:t xml:space="preserve"> </w:t>
      </w:r>
    </w:p>
    <w:p w:rsidR="00326811" w:rsidRPr="00CA3869" w:rsidRDefault="00326811" w:rsidP="00326811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Ředění kalibrační plazmy DG-REF pomocí diluentu STA Oweren-Koller Buffer. </w:t>
      </w:r>
    </w:p>
    <w:p w:rsidR="00326811" w:rsidRDefault="00326811" w:rsidP="00326811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Výpočet koncentrace jednotlivých ředění kalibrační plazmy. </w:t>
      </w:r>
      <w:r w:rsidRPr="00CA3869">
        <w:rPr>
          <w:rFonts w:cstheme="minorHAnsi"/>
          <w:i/>
        </w:rPr>
        <w:t>(doplnit do tabulky)</w:t>
      </w:r>
    </w:p>
    <w:p w:rsidR="00326811" w:rsidRPr="00CA3869" w:rsidRDefault="00326811" w:rsidP="00326811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Víme, že ředění 1:20 má koncentraci FBG 2,85 g/l. </w:t>
      </w:r>
    </w:p>
    <w:p w:rsidR="00326811" w:rsidRPr="00CA3869" w:rsidRDefault="00326811" w:rsidP="00326811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>Měření koagulačního času jednotlivých ředění.</w:t>
      </w:r>
    </w:p>
    <w:p w:rsidR="00326811" w:rsidRDefault="00326811" w:rsidP="00326811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Sestrojení kalibrační křivky z naměřených hodnot </w:t>
      </w:r>
      <w:r>
        <w:rPr>
          <w:rFonts w:cstheme="minorHAnsi"/>
        </w:rPr>
        <w:t>sekund</w:t>
      </w:r>
      <w:r w:rsidRPr="00CA3869">
        <w:rPr>
          <w:rFonts w:cstheme="minorHAnsi"/>
        </w:rPr>
        <w:t xml:space="preserve"> a vypočítané koncentrace </w:t>
      </w:r>
    </w:p>
    <w:p w:rsidR="00326811" w:rsidRPr="00CA3869" w:rsidRDefault="00326811" w:rsidP="00326811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>(osa x – koncentrace g/l, osa y – čas sec.)</w:t>
      </w:r>
    </w:p>
    <w:p w:rsidR="00326811" w:rsidRPr="003323D2" w:rsidRDefault="00326811" w:rsidP="00326811">
      <w:pPr>
        <w:tabs>
          <w:tab w:val="left" w:pos="5954"/>
        </w:tabs>
        <w:spacing w:after="0" w:line="24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  <w:gridCol w:w="2126"/>
      </w:tblGrid>
      <w:tr w:rsidR="00326811" w:rsidTr="00E24366">
        <w:trPr>
          <w:jc w:val="center"/>
        </w:trPr>
        <w:tc>
          <w:tcPr>
            <w:tcW w:w="15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ředění</w:t>
            </w:r>
          </w:p>
        </w:tc>
        <w:tc>
          <w:tcPr>
            <w:tcW w:w="2268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Koncentrace (g/l)</w:t>
            </w:r>
          </w:p>
        </w:tc>
        <w:tc>
          <w:tcPr>
            <w:tcW w:w="21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Čas (sekundy)</w:t>
            </w:r>
          </w:p>
        </w:tc>
      </w:tr>
      <w:tr w:rsidR="00326811" w:rsidTr="00E24366">
        <w:trPr>
          <w:jc w:val="center"/>
        </w:trPr>
        <w:tc>
          <w:tcPr>
            <w:tcW w:w="15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1:50</w:t>
            </w:r>
          </w:p>
        </w:tc>
        <w:tc>
          <w:tcPr>
            <w:tcW w:w="2268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46,0</w:t>
            </w:r>
          </w:p>
        </w:tc>
      </w:tr>
      <w:tr w:rsidR="00326811" w:rsidTr="00E24366">
        <w:trPr>
          <w:jc w:val="center"/>
        </w:trPr>
        <w:tc>
          <w:tcPr>
            <w:tcW w:w="15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1:40</w:t>
            </w:r>
          </w:p>
        </w:tc>
        <w:tc>
          <w:tcPr>
            <w:tcW w:w="2268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37,4</w:t>
            </w:r>
          </w:p>
        </w:tc>
      </w:tr>
      <w:tr w:rsidR="00326811" w:rsidTr="00E24366">
        <w:trPr>
          <w:jc w:val="center"/>
        </w:trPr>
        <w:tc>
          <w:tcPr>
            <w:tcW w:w="15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</w:p>
        </w:tc>
        <w:tc>
          <w:tcPr>
            <w:tcW w:w="2268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28,1</w:t>
            </w:r>
          </w:p>
        </w:tc>
      </w:tr>
      <w:tr w:rsidR="00326811" w:rsidTr="00E24366">
        <w:trPr>
          <w:jc w:val="center"/>
        </w:trPr>
        <w:tc>
          <w:tcPr>
            <w:tcW w:w="15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1:20</w:t>
            </w:r>
          </w:p>
        </w:tc>
        <w:tc>
          <w:tcPr>
            <w:tcW w:w="2268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2,85</w:t>
            </w:r>
          </w:p>
        </w:tc>
        <w:tc>
          <w:tcPr>
            <w:tcW w:w="21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18,9</w:t>
            </w:r>
          </w:p>
        </w:tc>
      </w:tr>
      <w:tr w:rsidR="00326811" w:rsidTr="00E24366">
        <w:trPr>
          <w:jc w:val="center"/>
        </w:trPr>
        <w:tc>
          <w:tcPr>
            <w:tcW w:w="15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1:12</w:t>
            </w:r>
          </w:p>
        </w:tc>
        <w:tc>
          <w:tcPr>
            <w:tcW w:w="2268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11,3</w:t>
            </w:r>
          </w:p>
        </w:tc>
      </w:tr>
      <w:tr w:rsidR="00326811" w:rsidTr="00E24366">
        <w:trPr>
          <w:jc w:val="center"/>
        </w:trPr>
        <w:tc>
          <w:tcPr>
            <w:tcW w:w="15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1:8</w:t>
            </w:r>
          </w:p>
        </w:tc>
        <w:tc>
          <w:tcPr>
            <w:tcW w:w="2268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8,1</w:t>
            </w:r>
          </w:p>
        </w:tc>
      </w:tr>
    </w:tbl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>PT</w:t>
      </w:r>
      <w:r>
        <w:rPr>
          <w:rFonts w:cstheme="minorHAnsi"/>
        </w:rPr>
        <w:t xml:space="preserve"> – provedení kalibrace:</w:t>
      </w:r>
    </w:p>
    <w:p w:rsidR="00326811" w:rsidRDefault="00326811" w:rsidP="00326811">
      <w:pPr>
        <w:pStyle w:val="Odstavecseseznamem"/>
        <w:numPr>
          <w:ilvl w:val="0"/>
          <w:numId w:val="8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Stanovení referenčního času – provedení testu PT pomocí kalibrační plazmy 3x.</w:t>
      </w:r>
    </w:p>
    <w:p w:rsidR="00326811" w:rsidRPr="00E83ED5" w:rsidRDefault="00326811" w:rsidP="00326811">
      <w:pPr>
        <w:pStyle w:val="Odstavecseseznamem"/>
        <w:numPr>
          <w:ilvl w:val="0"/>
          <w:numId w:val="8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 naměřených hodnot vypočítat průměr. </w:t>
      </w:r>
      <w:r>
        <w:rPr>
          <w:rFonts w:cstheme="minorHAnsi"/>
          <w:i/>
        </w:rPr>
        <w:t>(Doplnit do tabulky)</w:t>
      </w:r>
    </w:p>
    <w:p w:rsidR="00326811" w:rsidRPr="00E83ED5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</w:tblGrid>
      <w:tr w:rsidR="00326811" w:rsidTr="00E24366">
        <w:trPr>
          <w:jc w:val="center"/>
        </w:trPr>
        <w:tc>
          <w:tcPr>
            <w:tcW w:w="15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Naměřený čas PT (sekundy)</w:t>
            </w:r>
          </w:p>
        </w:tc>
      </w:tr>
      <w:tr w:rsidR="00326811" w:rsidTr="00E24366">
        <w:trPr>
          <w:jc w:val="center"/>
        </w:trPr>
        <w:tc>
          <w:tcPr>
            <w:tcW w:w="15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268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14,1</w:t>
            </w:r>
          </w:p>
        </w:tc>
      </w:tr>
      <w:tr w:rsidR="00326811" w:rsidTr="00E24366">
        <w:trPr>
          <w:jc w:val="center"/>
        </w:trPr>
        <w:tc>
          <w:tcPr>
            <w:tcW w:w="15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268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14,0</w:t>
            </w:r>
          </w:p>
        </w:tc>
      </w:tr>
      <w:tr w:rsidR="00326811" w:rsidTr="00E24366">
        <w:trPr>
          <w:jc w:val="center"/>
        </w:trPr>
        <w:tc>
          <w:tcPr>
            <w:tcW w:w="15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268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14,0</w:t>
            </w:r>
          </w:p>
        </w:tc>
      </w:tr>
      <w:tr w:rsidR="00326811" w:rsidTr="00E24366">
        <w:trPr>
          <w:jc w:val="center"/>
        </w:trPr>
        <w:tc>
          <w:tcPr>
            <w:tcW w:w="15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Průměr:</w:t>
            </w:r>
          </w:p>
        </w:tc>
        <w:tc>
          <w:tcPr>
            <w:tcW w:w="2268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</w:tbl>
    <w:p w:rsidR="00326811" w:rsidRDefault="00326811" w:rsidP="00326811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326811" w:rsidRDefault="00326811" w:rsidP="00326811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Referenční čas (neboli čas normálu) = </w:t>
      </w:r>
    </w:p>
    <w:p w:rsidR="00326811" w:rsidRDefault="00326811" w:rsidP="00326811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ISI = 1,05</w:t>
      </w:r>
    </w:p>
    <w:p w:rsidR="00326811" w:rsidRDefault="00326811" w:rsidP="00326811">
      <w:pPr>
        <w:tabs>
          <w:tab w:val="left" w:pos="5954"/>
        </w:tabs>
        <w:spacing w:after="0" w:line="240" w:lineRule="auto"/>
        <w:rPr>
          <w:rFonts w:cstheme="minorHAnsi"/>
          <w:u w:val="single"/>
        </w:rPr>
      </w:pPr>
    </w:p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>APTT</w:t>
      </w:r>
      <w:r w:rsidRPr="001001E7">
        <w:rPr>
          <w:rFonts w:cstheme="minorHAnsi"/>
          <w:u w:val="single"/>
        </w:rPr>
        <w:t xml:space="preserve"> </w:t>
      </w:r>
      <w:r>
        <w:rPr>
          <w:rFonts w:cstheme="minorHAnsi"/>
        </w:rPr>
        <w:t>– provedení kalibrace:</w:t>
      </w:r>
    </w:p>
    <w:p w:rsidR="00326811" w:rsidRDefault="00326811" w:rsidP="00326811">
      <w:pPr>
        <w:pStyle w:val="Odstavecseseznamem"/>
        <w:numPr>
          <w:ilvl w:val="0"/>
          <w:numId w:val="9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Stanovení referenčního času – provedení testu APTT pomocí kalibrační plazmy 3x.</w:t>
      </w:r>
    </w:p>
    <w:p w:rsidR="00326811" w:rsidRPr="00E83ED5" w:rsidRDefault="00326811" w:rsidP="00326811">
      <w:pPr>
        <w:pStyle w:val="Odstavecseseznamem"/>
        <w:numPr>
          <w:ilvl w:val="0"/>
          <w:numId w:val="9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 naměřených hodnot vypočítat průměr. </w:t>
      </w:r>
      <w:r>
        <w:rPr>
          <w:rFonts w:cstheme="minorHAnsi"/>
          <w:i/>
        </w:rPr>
        <w:t>(Doplnit do tabulky)</w:t>
      </w:r>
    </w:p>
    <w:p w:rsidR="00326811" w:rsidRPr="00CA3869" w:rsidRDefault="00326811" w:rsidP="00326811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</w:tblGrid>
      <w:tr w:rsidR="00326811" w:rsidTr="00E24366">
        <w:trPr>
          <w:trHeight w:val="663"/>
          <w:jc w:val="center"/>
        </w:trPr>
        <w:tc>
          <w:tcPr>
            <w:tcW w:w="15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Naměřený čas APTT (sekundy)</w:t>
            </w:r>
          </w:p>
        </w:tc>
      </w:tr>
      <w:tr w:rsidR="00326811" w:rsidTr="00E24366">
        <w:trPr>
          <w:jc w:val="center"/>
        </w:trPr>
        <w:tc>
          <w:tcPr>
            <w:tcW w:w="15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268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34,0</w:t>
            </w:r>
          </w:p>
        </w:tc>
      </w:tr>
      <w:tr w:rsidR="00326811" w:rsidTr="00E24366">
        <w:trPr>
          <w:jc w:val="center"/>
        </w:trPr>
        <w:tc>
          <w:tcPr>
            <w:tcW w:w="15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268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34,3</w:t>
            </w:r>
          </w:p>
        </w:tc>
      </w:tr>
      <w:tr w:rsidR="00326811" w:rsidTr="00E24366">
        <w:trPr>
          <w:jc w:val="center"/>
        </w:trPr>
        <w:tc>
          <w:tcPr>
            <w:tcW w:w="15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268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34,2</w:t>
            </w:r>
          </w:p>
        </w:tc>
      </w:tr>
      <w:tr w:rsidR="00326811" w:rsidTr="00E24366">
        <w:trPr>
          <w:jc w:val="center"/>
        </w:trPr>
        <w:tc>
          <w:tcPr>
            <w:tcW w:w="1526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Průměr:</w:t>
            </w:r>
          </w:p>
        </w:tc>
        <w:tc>
          <w:tcPr>
            <w:tcW w:w="2268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</w:tbl>
    <w:p w:rsidR="00326811" w:rsidRDefault="00326811" w:rsidP="00326811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326811" w:rsidRDefault="00326811" w:rsidP="00326811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Referenční čas (neboli čas normálu) = </w:t>
      </w:r>
    </w:p>
    <w:p w:rsidR="00326811" w:rsidRDefault="00326811" w:rsidP="00326811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326811" w:rsidRDefault="00326811" w:rsidP="00326811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326811" w:rsidRPr="00E83ED5" w:rsidRDefault="00326811" w:rsidP="00326811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E83ED5">
        <w:rPr>
          <w:rFonts w:cstheme="minorHAnsi"/>
          <w:b/>
          <w:u w:val="single"/>
        </w:rPr>
        <w:t>Kontroly kvality:</w:t>
      </w:r>
    </w:p>
    <w:p w:rsidR="00326811" w:rsidRPr="00F32439" w:rsidRDefault="00326811" w:rsidP="00326811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  <w:r w:rsidRPr="00F32439">
        <w:rPr>
          <w:rFonts w:cstheme="minorHAnsi"/>
        </w:rPr>
        <w:t>Deklarované rozmezí testů: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3969"/>
      </w:tblGrid>
      <w:tr w:rsidR="00326811" w:rsidTr="00E24366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326811" w:rsidRPr="00157DA0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PT</w:t>
            </w:r>
          </w:p>
        </w:tc>
      </w:tr>
      <w:tr w:rsidR="00326811" w:rsidTr="00E24366">
        <w:tc>
          <w:tcPr>
            <w:tcW w:w="2093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 Coag Control N</w:t>
            </w:r>
          </w:p>
        </w:tc>
        <w:tc>
          <w:tcPr>
            <w:tcW w:w="3969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– 16 sec.</w:t>
            </w:r>
          </w:p>
        </w:tc>
      </w:tr>
      <w:tr w:rsidR="00326811" w:rsidTr="00E24366"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 Coag Control P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19,5 – 27,5 sec.</w:t>
            </w:r>
          </w:p>
        </w:tc>
      </w:tr>
      <w:tr w:rsidR="00326811" w:rsidTr="00E24366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326811" w:rsidRPr="00157DA0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APTT</w:t>
            </w:r>
          </w:p>
        </w:tc>
      </w:tr>
      <w:tr w:rsidR="00326811" w:rsidTr="00E24366">
        <w:tc>
          <w:tcPr>
            <w:tcW w:w="2093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 Coag Control N</w:t>
            </w:r>
          </w:p>
        </w:tc>
        <w:tc>
          <w:tcPr>
            <w:tcW w:w="3969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 – 38 sec.</w:t>
            </w:r>
          </w:p>
        </w:tc>
      </w:tr>
      <w:tr w:rsidR="00326811" w:rsidTr="00E24366"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 Coag Control P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 – 67 sec.</w:t>
            </w:r>
          </w:p>
        </w:tc>
      </w:tr>
      <w:tr w:rsidR="00326811" w:rsidTr="00E24366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326811" w:rsidRPr="00157DA0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FBG</w:t>
            </w:r>
          </w:p>
        </w:tc>
      </w:tr>
      <w:tr w:rsidR="00326811" w:rsidTr="00E24366">
        <w:tc>
          <w:tcPr>
            <w:tcW w:w="2093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 Coag Control N</w:t>
            </w:r>
          </w:p>
        </w:tc>
        <w:tc>
          <w:tcPr>
            <w:tcW w:w="3969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2,30 – 3,45 g/l</w:t>
            </w:r>
          </w:p>
        </w:tc>
      </w:tr>
      <w:tr w:rsidR="00326811" w:rsidTr="00E24366">
        <w:tc>
          <w:tcPr>
            <w:tcW w:w="2093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 Coag Control P</w:t>
            </w:r>
          </w:p>
        </w:tc>
        <w:tc>
          <w:tcPr>
            <w:tcW w:w="3969" w:type="dxa"/>
            <w:vAlign w:val="center"/>
          </w:tcPr>
          <w:p w:rsidR="00326811" w:rsidRDefault="00326811" w:rsidP="00E2436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0,85 – 1,45 g/l</w:t>
            </w:r>
          </w:p>
        </w:tc>
      </w:tr>
    </w:tbl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  <w:r w:rsidRPr="00E56F44">
        <w:rPr>
          <w:rFonts w:cstheme="minorHAnsi"/>
        </w:rPr>
        <w:lastRenderedPageBreak/>
        <w:t>Výsledky měření kontrol kvality:</w:t>
      </w:r>
    </w:p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STA Coag Control N:</w:t>
      </w:r>
    </w:p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PT = 13,6 sec., APTT = 32,8 sec., FBG = 18,5 sec.</w:t>
      </w:r>
    </w:p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STA Coag Control P:</w:t>
      </w:r>
    </w:p>
    <w:p w:rsidR="00326811" w:rsidRPr="00E56F44" w:rsidRDefault="00326811" w:rsidP="00326811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PT = 22,9 sec., APTT = 55,3 sec., FBG = 24,8 sec. </w:t>
      </w:r>
    </w:p>
    <w:p w:rsidR="00326811" w:rsidRPr="00E83ED5" w:rsidRDefault="00326811" w:rsidP="00326811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>(V závěru zhodnotit výsledky kontrol kvality, zda vyšly v deklarovaném rozmezí, u fibrinogenu se musí odečíst g/l z kalibrační křivky).</w:t>
      </w:r>
    </w:p>
    <w:p w:rsidR="00326811" w:rsidRDefault="00326811" w:rsidP="00326811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326811" w:rsidRPr="00E83ED5" w:rsidRDefault="00326811" w:rsidP="00326811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b/>
          <w:u w:val="single"/>
        </w:rPr>
      </w:pPr>
      <w:r w:rsidRPr="00E83ED5">
        <w:rPr>
          <w:rFonts w:cstheme="minorHAnsi"/>
          <w:b/>
          <w:u w:val="single"/>
        </w:rPr>
        <w:t>Hodnocení výsledků a referenční rozmezí testů:</w:t>
      </w:r>
    </w:p>
    <w:p w:rsidR="00326811" w:rsidRDefault="00326811" w:rsidP="00326811">
      <w:pPr>
        <w:spacing w:after="0" w:line="360" w:lineRule="auto"/>
        <w:rPr>
          <w:rFonts w:cstheme="minorHAnsi"/>
        </w:rPr>
      </w:pPr>
      <w:r w:rsidRPr="00A64850">
        <w:rPr>
          <w:rFonts w:cstheme="minorHAnsi"/>
          <w:u w:val="single"/>
        </w:rPr>
        <w:t>PT:</w:t>
      </w:r>
      <w:r>
        <w:rPr>
          <w:rFonts w:cstheme="minorHAnsi"/>
        </w:rPr>
        <w:t xml:space="preserve"> výsledky se vyjadřují v sekundách koagulačního času, poměru R a INR</w:t>
      </w:r>
    </w:p>
    <w:p w:rsidR="00326811" w:rsidRDefault="00326811" w:rsidP="00326811">
      <w:pPr>
        <w:spacing w:after="0" w:line="360" w:lineRule="auto"/>
        <w:rPr>
          <w:rFonts w:cstheme="minorHAnsi"/>
        </w:rPr>
      </w:pPr>
      <w:r w:rsidRPr="00A64850">
        <w:rPr>
          <w:rFonts w:cstheme="minorHAnsi"/>
          <w:u w:val="single"/>
        </w:rPr>
        <w:t>APTT:</w:t>
      </w:r>
      <w:r>
        <w:rPr>
          <w:rFonts w:cstheme="minorHAnsi"/>
        </w:rPr>
        <w:t xml:space="preserve"> výsledky se vyjadřují v sekundách koagulačního času a poměru R</w:t>
      </w:r>
    </w:p>
    <w:p w:rsidR="00326811" w:rsidRPr="00A64850" w:rsidRDefault="00326811" w:rsidP="00326811">
      <w:pPr>
        <w:spacing w:after="0" w:line="360" w:lineRule="auto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R=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čas vyšetřované plazmy</m:t>
              </m:r>
            </m:num>
            <m:den>
              <m:r>
                <w:rPr>
                  <w:rFonts w:ascii="Cambria Math" w:hAnsi="Cambria Math" w:cstheme="minorHAnsi"/>
                </w:rPr>
                <m:t>refenční čas</m:t>
              </m:r>
            </m:den>
          </m:f>
        </m:oMath>
      </m:oMathPara>
    </w:p>
    <w:p w:rsidR="00326811" w:rsidRPr="00A64850" w:rsidRDefault="00326811" w:rsidP="00326811">
      <w:pPr>
        <w:spacing w:after="0" w:line="360" w:lineRule="auto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INR=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čas vyšetřované plazmy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referenční čas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ISI</m:t>
              </m:r>
            </m:sup>
          </m:sSup>
        </m:oMath>
      </m:oMathPara>
    </w:p>
    <w:p w:rsidR="00326811" w:rsidRPr="00A64850" w:rsidRDefault="00326811" w:rsidP="00326811">
      <w:pPr>
        <w:spacing w:after="0" w:line="360" w:lineRule="auto"/>
        <w:rPr>
          <w:rFonts w:cstheme="minorHAnsi"/>
        </w:rPr>
      </w:pPr>
    </w:p>
    <w:p w:rsidR="00326811" w:rsidRPr="00A64850" w:rsidRDefault="00326811" w:rsidP="00326811">
      <w:pPr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 xml:space="preserve">FBG: </w:t>
      </w:r>
      <w:r>
        <w:rPr>
          <w:rFonts w:cstheme="minorHAnsi"/>
        </w:rPr>
        <w:t xml:space="preserve">primárně naměřenou jednotkou jsou sekundy koagulačního času, ale výsledky se vydávají v koncentraci g/l </w:t>
      </w:r>
      <w:r w:rsidRPr="00A64850">
        <w:rPr>
          <w:rFonts w:cstheme="minorHAnsi"/>
          <w:i/>
        </w:rPr>
        <w:t>(musí se odečíst z kalibrační křivky)</w:t>
      </w:r>
    </w:p>
    <w:p w:rsidR="00326811" w:rsidRDefault="00326811" w:rsidP="00326811">
      <w:pPr>
        <w:spacing w:after="0"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Referenční rozmezí: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835"/>
      </w:tblGrid>
      <w:tr w:rsidR="00326811" w:rsidTr="00E24366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326811" w:rsidRPr="00371CA7" w:rsidRDefault="00326811" w:rsidP="00E24366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PT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326811" w:rsidRPr="00371CA7" w:rsidRDefault="00326811" w:rsidP="00E2436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 – 17 sec.</w:t>
            </w:r>
          </w:p>
        </w:tc>
        <w:tc>
          <w:tcPr>
            <w:tcW w:w="2835" w:type="dxa"/>
            <w:vAlign w:val="center"/>
          </w:tcPr>
          <w:p w:rsidR="00326811" w:rsidRPr="00371CA7" w:rsidRDefault="00326811" w:rsidP="00E2436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R, INR = 0,8 – 1,2</w:t>
            </w:r>
          </w:p>
        </w:tc>
      </w:tr>
      <w:tr w:rsidR="00326811" w:rsidTr="00E24366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326811" w:rsidRPr="00371CA7" w:rsidRDefault="00326811" w:rsidP="00E24366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APTT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326811" w:rsidRPr="00371CA7" w:rsidRDefault="00326811" w:rsidP="00E2436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26 – 40 sec. </w:t>
            </w:r>
          </w:p>
        </w:tc>
        <w:tc>
          <w:tcPr>
            <w:tcW w:w="2835" w:type="dxa"/>
            <w:vAlign w:val="center"/>
          </w:tcPr>
          <w:p w:rsidR="00326811" w:rsidRDefault="00326811" w:rsidP="00E24366">
            <w:pPr>
              <w:spacing w:line="36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R = 0,8 – 1,2</w:t>
            </w:r>
          </w:p>
        </w:tc>
      </w:tr>
      <w:tr w:rsidR="00326811" w:rsidTr="00E24366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326811" w:rsidRPr="00371CA7" w:rsidRDefault="00326811" w:rsidP="00E24366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Fibrinogen</w:t>
            </w:r>
          </w:p>
        </w:tc>
        <w:tc>
          <w:tcPr>
            <w:tcW w:w="5386" w:type="dxa"/>
            <w:gridSpan w:val="2"/>
            <w:tcBorders>
              <w:left w:val="single" w:sz="12" w:space="0" w:color="auto"/>
            </w:tcBorders>
            <w:vAlign w:val="center"/>
          </w:tcPr>
          <w:p w:rsidR="00326811" w:rsidRDefault="00326811" w:rsidP="00E24366">
            <w:pPr>
              <w:spacing w:line="36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3,8 – 4,2 g/l</w:t>
            </w:r>
          </w:p>
        </w:tc>
      </w:tr>
    </w:tbl>
    <w:p w:rsidR="00326811" w:rsidRPr="002B3C84" w:rsidRDefault="00326811" w:rsidP="00326811">
      <w:pPr>
        <w:spacing w:after="0" w:line="360" w:lineRule="auto"/>
        <w:rPr>
          <w:rFonts w:cstheme="minorHAnsi"/>
          <w:u w:val="single"/>
        </w:rPr>
      </w:pPr>
    </w:p>
    <w:p w:rsidR="00326811" w:rsidRDefault="00326811" w:rsidP="00326811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u w:val="single"/>
        </w:rPr>
      </w:pPr>
      <w:r w:rsidRPr="00CA1439">
        <w:rPr>
          <w:rFonts w:cstheme="minorHAnsi"/>
          <w:b/>
          <w:u w:val="single"/>
        </w:rPr>
        <w:t>Výsledky</w:t>
      </w:r>
      <w:r>
        <w:rPr>
          <w:rFonts w:cstheme="minorHAnsi"/>
          <w:u w:val="single"/>
        </w:rPr>
        <w:t>:</w:t>
      </w:r>
    </w:p>
    <w:p w:rsidR="00326811" w:rsidRDefault="00326811" w:rsidP="00326811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Pacient 1: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26811" w:rsidTr="00E24366">
        <w:tc>
          <w:tcPr>
            <w:tcW w:w="2303" w:type="dxa"/>
          </w:tcPr>
          <w:p w:rsidR="00326811" w:rsidRDefault="00326811" w:rsidP="00E243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PT</w:t>
            </w:r>
          </w:p>
        </w:tc>
        <w:tc>
          <w:tcPr>
            <w:tcW w:w="2303" w:type="dxa"/>
          </w:tcPr>
          <w:p w:rsidR="00326811" w:rsidRDefault="00326811" w:rsidP="0032681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</w:t>
            </w:r>
            <w:r w:rsidR="006B2214">
              <w:rPr>
                <w:rFonts w:cstheme="minorHAnsi"/>
              </w:rPr>
              <w:t>12,6 sec.</w:t>
            </w:r>
          </w:p>
        </w:tc>
        <w:tc>
          <w:tcPr>
            <w:tcW w:w="2303" w:type="dxa"/>
          </w:tcPr>
          <w:p w:rsidR="00326811" w:rsidRDefault="00326811" w:rsidP="0032681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 = </w:t>
            </w:r>
          </w:p>
        </w:tc>
        <w:tc>
          <w:tcPr>
            <w:tcW w:w="2303" w:type="dxa"/>
          </w:tcPr>
          <w:p w:rsidR="00326811" w:rsidRDefault="00326811" w:rsidP="0032681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INR = </w:t>
            </w:r>
          </w:p>
        </w:tc>
      </w:tr>
      <w:tr w:rsidR="00326811" w:rsidTr="00E24366">
        <w:tc>
          <w:tcPr>
            <w:tcW w:w="2303" w:type="dxa"/>
          </w:tcPr>
          <w:p w:rsidR="00326811" w:rsidRDefault="00326811" w:rsidP="00E243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APTT</w:t>
            </w:r>
          </w:p>
        </w:tc>
        <w:tc>
          <w:tcPr>
            <w:tcW w:w="2303" w:type="dxa"/>
          </w:tcPr>
          <w:p w:rsidR="00326811" w:rsidRDefault="00326811" w:rsidP="0032681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</w:t>
            </w:r>
            <w:r w:rsidR="006B2214">
              <w:rPr>
                <w:rFonts w:cstheme="minorHAnsi"/>
              </w:rPr>
              <w:t>50, 3 sec.</w:t>
            </w:r>
          </w:p>
        </w:tc>
        <w:tc>
          <w:tcPr>
            <w:tcW w:w="2303" w:type="dxa"/>
          </w:tcPr>
          <w:p w:rsidR="00326811" w:rsidRDefault="00326811" w:rsidP="0032681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 = </w:t>
            </w:r>
          </w:p>
        </w:tc>
        <w:tc>
          <w:tcPr>
            <w:tcW w:w="2303" w:type="dxa"/>
          </w:tcPr>
          <w:p w:rsidR="00326811" w:rsidRDefault="00326811" w:rsidP="00E24366">
            <w:pPr>
              <w:spacing w:line="360" w:lineRule="auto"/>
              <w:rPr>
                <w:rFonts w:cstheme="minorHAnsi"/>
              </w:rPr>
            </w:pPr>
          </w:p>
        </w:tc>
      </w:tr>
      <w:tr w:rsidR="00326811" w:rsidTr="00E24366">
        <w:tc>
          <w:tcPr>
            <w:tcW w:w="2303" w:type="dxa"/>
          </w:tcPr>
          <w:p w:rsidR="00326811" w:rsidRDefault="00326811" w:rsidP="00E243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FBG</w:t>
            </w:r>
          </w:p>
        </w:tc>
        <w:tc>
          <w:tcPr>
            <w:tcW w:w="2303" w:type="dxa"/>
          </w:tcPr>
          <w:p w:rsidR="00326811" w:rsidRDefault="00326811" w:rsidP="0032681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</w:t>
            </w:r>
            <w:r w:rsidR="006B2214">
              <w:rPr>
                <w:rFonts w:cstheme="minorHAnsi"/>
              </w:rPr>
              <w:t>13,4 sec.</w:t>
            </w:r>
          </w:p>
        </w:tc>
        <w:tc>
          <w:tcPr>
            <w:tcW w:w="4606" w:type="dxa"/>
            <w:gridSpan w:val="2"/>
          </w:tcPr>
          <w:p w:rsidR="00326811" w:rsidRDefault="00326811" w:rsidP="00E243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Koncentrace = </w:t>
            </w:r>
          </w:p>
        </w:tc>
      </w:tr>
    </w:tbl>
    <w:p w:rsidR="006B2214" w:rsidRDefault="006B2214" w:rsidP="006B2214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(Vypočítat R, INR a odečíst koncentraci FBG z kalibrační křivky. V závěru zhodnotit výsledky pacienta v souvislosti s referenčním rozmezím)</w:t>
      </w:r>
    </w:p>
    <w:p w:rsidR="00326811" w:rsidRPr="00CA1439" w:rsidRDefault="00326811" w:rsidP="00326811">
      <w:pPr>
        <w:spacing w:after="0" w:line="240" w:lineRule="auto"/>
        <w:rPr>
          <w:rFonts w:cstheme="minorHAnsi"/>
          <w:i/>
        </w:rPr>
      </w:pPr>
    </w:p>
    <w:p w:rsidR="00326811" w:rsidRDefault="00326811" w:rsidP="00B76579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b/>
          <w:u w:val="single"/>
        </w:rPr>
      </w:pPr>
      <w:r w:rsidRPr="00CA1439">
        <w:rPr>
          <w:rFonts w:cstheme="minorHAnsi"/>
          <w:b/>
          <w:u w:val="single"/>
        </w:rPr>
        <w:t>Závěr:</w:t>
      </w:r>
    </w:p>
    <w:p w:rsidR="00B76579" w:rsidRPr="00326811" w:rsidRDefault="00326811" w:rsidP="00326811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:rsidR="00B76579" w:rsidRPr="00A76BE0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2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A76BE0">
        <w:rPr>
          <w:b/>
          <w:u w:val="single"/>
        </w:rPr>
        <w:t>Interpretace výsledků rutinních testů - PT, APTT, FBG, TT, AT, D-Dimery</w:t>
      </w:r>
    </w:p>
    <w:p w:rsidR="00B76579" w:rsidRDefault="00B76579" w:rsidP="00B76579">
      <w:pPr>
        <w:spacing w:after="0" w:line="360" w:lineRule="auto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Jméno:</w:t>
      </w:r>
      <w:r>
        <w:tab/>
        <w:t>Obor:</w:t>
      </w:r>
    </w:p>
    <w:p w:rsidR="00B76579" w:rsidRPr="00A76BE0" w:rsidRDefault="00B76579" w:rsidP="00B76579">
      <w:pPr>
        <w:tabs>
          <w:tab w:val="left" w:pos="5387"/>
        </w:tabs>
        <w:spacing w:after="0" w:line="360" w:lineRule="auto"/>
      </w:pPr>
      <w:r>
        <w:t>Datum:</w:t>
      </w:r>
      <w:r>
        <w:tab/>
        <w:t>Ročník:</w:t>
      </w:r>
    </w:p>
    <w:p w:rsidR="00B76579" w:rsidRDefault="00B76579" w:rsidP="00B76579">
      <w:pPr>
        <w:spacing w:after="0" w:line="360" w:lineRule="auto"/>
        <w:rPr>
          <w:u w:val="single"/>
        </w:rPr>
      </w:pPr>
    </w:p>
    <w:p w:rsidR="00B76579" w:rsidRPr="00A76BE0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1: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37"/>
        <w:gridCol w:w="818"/>
        <w:gridCol w:w="830"/>
        <w:gridCol w:w="910"/>
        <w:gridCol w:w="836"/>
        <w:gridCol w:w="933"/>
        <w:gridCol w:w="946"/>
        <w:gridCol w:w="918"/>
        <w:gridCol w:w="1018"/>
      </w:tblGrid>
      <w:tr w:rsidR="00B76579" w:rsidTr="00E24366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E24366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E24366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E24366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E24366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E24366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E24366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E24366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</w:p>
        </w:tc>
      </w:tr>
      <w:tr w:rsidR="00B76579" w:rsidTr="00E24366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E24366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707969" w:rsidP="00E24366">
            <w:pPr>
              <w:spacing w:line="360" w:lineRule="auto"/>
              <w:jc w:val="center"/>
            </w:pPr>
            <w:r>
              <w:t>12,7</w:t>
            </w:r>
          </w:p>
        </w:tc>
        <w:tc>
          <w:tcPr>
            <w:tcW w:w="856" w:type="dxa"/>
            <w:vAlign w:val="center"/>
          </w:tcPr>
          <w:p w:rsidR="00B76579" w:rsidRDefault="00707969" w:rsidP="00707969">
            <w:pPr>
              <w:spacing w:line="360" w:lineRule="auto"/>
            </w:pPr>
            <w:r>
              <w:t xml:space="preserve">  0,91</w:t>
            </w:r>
          </w:p>
        </w:tc>
        <w:tc>
          <w:tcPr>
            <w:tcW w:w="871" w:type="dxa"/>
            <w:vAlign w:val="center"/>
          </w:tcPr>
          <w:p w:rsidR="00B76579" w:rsidRDefault="00DE705A" w:rsidP="00E24366">
            <w:pPr>
              <w:spacing w:line="360" w:lineRule="auto"/>
              <w:jc w:val="center"/>
            </w:pPr>
            <w:r>
              <w:t>0,91</w:t>
            </w:r>
          </w:p>
        </w:tc>
        <w:tc>
          <w:tcPr>
            <w:tcW w:w="965" w:type="dxa"/>
            <w:vAlign w:val="center"/>
          </w:tcPr>
          <w:p w:rsidR="00B76579" w:rsidRDefault="00DE705A" w:rsidP="00E24366">
            <w:pPr>
              <w:spacing w:line="360" w:lineRule="auto"/>
              <w:jc w:val="center"/>
            </w:pPr>
            <w:r>
              <w:t>33,3</w:t>
            </w:r>
          </w:p>
        </w:tc>
        <w:tc>
          <w:tcPr>
            <w:tcW w:w="878" w:type="dxa"/>
            <w:vAlign w:val="center"/>
          </w:tcPr>
          <w:p w:rsidR="00B76579" w:rsidRDefault="00DE705A" w:rsidP="00E24366">
            <w:pPr>
              <w:spacing w:line="360" w:lineRule="auto"/>
              <w:jc w:val="center"/>
            </w:pPr>
            <w:r>
              <w:t>0,97</w:t>
            </w:r>
          </w:p>
        </w:tc>
        <w:tc>
          <w:tcPr>
            <w:tcW w:w="992" w:type="dxa"/>
            <w:vAlign w:val="center"/>
          </w:tcPr>
          <w:p w:rsidR="00B76579" w:rsidRDefault="00DE705A" w:rsidP="00E24366">
            <w:pPr>
              <w:spacing w:line="360" w:lineRule="auto"/>
              <w:jc w:val="center"/>
            </w:pPr>
            <w:r>
              <w:t>2,99</w:t>
            </w:r>
          </w:p>
        </w:tc>
        <w:tc>
          <w:tcPr>
            <w:tcW w:w="992" w:type="dxa"/>
            <w:vAlign w:val="center"/>
          </w:tcPr>
          <w:p w:rsidR="00B76579" w:rsidRDefault="005B4ED3" w:rsidP="00DE705A">
            <w:pPr>
              <w:spacing w:line="360" w:lineRule="auto"/>
              <w:jc w:val="center"/>
            </w:pPr>
            <w:r>
              <w:t>22</w:t>
            </w:r>
            <w:r w:rsidR="00DE705A">
              <w:t>,0</w:t>
            </w:r>
          </w:p>
        </w:tc>
        <w:tc>
          <w:tcPr>
            <w:tcW w:w="993" w:type="dxa"/>
            <w:vAlign w:val="center"/>
          </w:tcPr>
          <w:p w:rsidR="00B76579" w:rsidRDefault="00DE705A" w:rsidP="00E24366">
            <w:pPr>
              <w:spacing w:line="360" w:lineRule="auto"/>
              <w:jc w:val="center"/>
            </w:pPr>
            <w:r>
              <w:t>86</w:t>
            </w:r>
          </w:p>
        </w:tc>
        <w:tc>
          <w:tcPr>
            <w:tcW w:w="1043" w:type="dxa"/>
            <w:vAlign w:val="center"/>
          </w:tcPr>
          <w:p w:rsidR="00B76579" w:rsidRDefault="00DE705A" w:rsidP="00E24366">
            <w:pPr>
              <w:spacing w:line="360" w:lineRule="auto"/>
              <w:jc w:val="center"/>
            </w:pPr>
            <w:r>
              <w:t>0,05</w:t>
            </w:r>
          </w:p>
        </w:tc>
      </w:tr>
    </w:tbl>
    <w:p w:rsidR="00B76579" w:rsidRDefault="0020437A" w:rsidP="00B76579">
      <w:pPr>
        <w:spacing w:after="0" w:line="360" w:lineRule="auto"/>
      </w:pPr>
      <w:r>
        <w:t>Zhodnotit</w:t>
      </w:r>
      <w:r w:rsidR="00B76579">
        <w:t xml:space="preserve"> </w:t>
      </w:r>
      <w:r>
        <w:t xml:space="preserve">výsledky </w:t>
      </w:r>
      <w:r w:rsidR="00BA43AA">
        <w:rPr>
          <w:sz w:val="16"/>
          <w:szCs w:val="16"/>
        </w:rPr>
        <w:t>(</w:t>
      </w:r>
      <w:r w:rsidR="00BA43AA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BA43AA">
        <w:t xml:space="preserve"> </w:t>
      </w:r>
      <w:r w:rsidR="00B76579">
        <w:t xml:space="preserve">a </w:t>
      </w:r>
      <w:r>
        <w:t xml:space="preserve">v případě patologie dopsat </w:t>
      </w:r>
      <w:r w:rsidR="00B76579">
        <w:t>doplňující vyšetření:</w:t>
      </w:r>
    </w:p>
    <w:p w:rsidR="00B76579" w:rsidRDefault="00B76579" w:rsidP="00B76579">
      <w:pPr>
        <w:spacing w:after="0" w:line="360" w:lineRule="auto"/>
      </w:pPr>
    </w:p>
    <w:p w:rsidR="00910BB3" w:rsidRDefault="00910BB3" w:rsidP="00B76579">
      <w:pPr>
        <w:spacing w:after="0" w:line="360" w:lineRule="auto"/>
      </w:pPr>
    </w:p>
    <w:p w:rsidR="001778C1" w:rsidRDefault="001778C1" w:rsidP="00B76579">
      <w:pPr>
        <w:spacing w:after="0" w:line="360" w:lineRule="auto"/>
      </w:pPr>
    </w:p>
    <w:p w:rsidR="0020437A" w:rsidRDefault="0020437A" w:rsidP="0020437A">
      <w:pPr>
        <w:spacing w:after="0" w:line="360" w:lineRule="auto"/>
      </w:pPr>
      <w:r>
        <w:t>Závěrečné hodnocení nálezu</w:t>
      </w:r>
      <w:r w:rsidR="00804306">
        <w:t xml:space="preserve"> pacienta 1</w:t>
      </w:r>
      <w:r>
        <w:t xml:space="preserve"> (diagnóza, léčba):</w:t>
      </w:r>
    </w:p>
    <w:p w:rsidR="00B76579" w:rsidRDefault="00B76579" w:rsidP="00B76579">
      <w:pPr>
        <w:spacing w:after="0" w:line="360" w:lineRule="auto"/>
      </w:pPr>
    </w:p>
    <w:p w:rsidR="001778C1" w:rsidRDefault="001778C1" w:rsidP="00B76579">
      <w:pPr>
        <w:spacing w:after="0" w:line="360" w:lineRule="auto"/>
      </w:pPr>
    </w:p>
    <w:p w:rsidR="001778C1" w:rsidRDefault="001778C1" w:rsidP="00B76579">
      <w:pPr>
        <w:spacing w:after="0" w:line="360" w:lineRule="auto"/>
      </w:pPr>
    </w:p>
    <w:p w:rsidR="001778C1" w:rsidRDefault="001778C1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2: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37"/>
        <w:gridCol w:w="818"/>
        <w:gridCol w:w="830"/>
        <w:gridCol w:w="910"/>
        <w:gridCol w:w="836"/>
        <w:gridCol w:w="933"/>
        <w:gridCol w:w="946"/>
        <w:gridCol w:w="918"/>
        <w:gridCol w:w="1018"/>
      </w:tblGrid>
      <w:tr w:rsidR="00B76579" w:rsidTr="00E24366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E24366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E24366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E24366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E24366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E24366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E24366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E24366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</w:p>
        </w:tc>
      </w:tr>
      <w:tr w:rsidR="00B76579" w:rsidTr="00E24366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E24366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1077D4" w:rsidP="00E24366">
            <w:pPr>
              <w:spacing w:line="360" w:lineRule="auto"/>
              <w:jc w:val="center"/>
            </w:pPr>
            <w:r>
              <w:t>13,0</w:t>
            </w:r>
          </w:p>
        </w:tc>
        <w:tc>
          <w:tcPr>
            <w:tcW w:w="856" w:type="dxa"/>
            <w:vAlign w:val="center"/>
          </w:tcPr>
          <w:p w:rsidR="00B76579" w:rsidRDefault="001077D4" w:rsidP="00E24366">
            <w:pPr>
              <w:spacing w:line="360" w:lineRule="auto"/>
              <w:jc w:val="center"/>
            </w:pPr>
            <w:r>
              <w:t>0,91</w:t>
            </w:r>
          </w:p>
        </w:tc>
        <w:tc>
          <w:tcPr>
            <w:tcW w:w="871" w:type="dxa"/>
            <w:vAlign w:val="center"/>
          </w:tcPr>
          <w:p w:rsidR="00B76579" w:rsidRDefault="001077D4" w:rsidP="00E24366">
            <w:pPr>
              <w:spacing w:line="360" w:lineRule="auto"/>
              <w:jc w:val="center"/>
            </w:pPr>
            <w:r>
              <w:t>0,93</w:t>
            </w:r>
          </w:p>
        </w:tc>
        <w:tc>
          <w:tcPr>
            <w:tcW w:w="965" w:type="dxa"/>
            <w:vAlign w:val="center"/>
          </w:tcPr>
          <w:p w:rsidR="00B76579" w:rsidRDefault="001077D4" w:rsidP="00E24366">
            <w:pPr>
              <w:spacing w:line="360" w:lineRule="auto"/>
              <w:jc w:val="center"/>
            </w:pPr>
            <w:r>
              <w:t>59,7</w:t>
            </w:r>
          </w:p>
        </w:tc>
        <w:tc>
          <w:tcPr>
            <w:tcW w:w="878" w:type="dxa"/>
            <w:vAlign w:val="center"/>
          </w:tcPr>
          <w:p w:rsidR="00B76579" w:rsidRDefault="001077D4" w:rsidP="00E24366">
            <w:pPr>
              <w:spacing w:line="360" w:lineRule="auto"/>
              <w:jc w:val="center"/>
            </w:pPr>
            <w:r>
              <w:t>1,80</w:t>
            </w:r>
          </w:p>
        </w:tc>
        <w:tc>
          <w:tcPr>
            <w:tcW w:w="992" w:type="dxa"/>
            <w:vAlign w:val="center"/>
          </w:tcPr>
          <w:p w:rsidR="00B76579" w:rsidRDefault="001077D4" w:rsidP="00E24366">
            <w:pPr>
              <w:spacing w:line="360" w:lineRule="auto"/>
              <w:jc w:val="center"/>
            </w:pPr>
            <w:r>
              <w:t>2,88</w:t>
            </w:r>
          </w:p>
        </w:tc>
        <w:tc>
          <w:tcPr>
            <w:tcW w:w="992" w:type="dxa"/>
            <w:vAlign w:val="center"/>
          </w:tcPr>
          <w:p w:rsidR="00B76579" w:rsidRDefault="001077D4" w:rsidP="00E2436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76579" w:rsidRDefault="001077D4" w:rsidP="00E2436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43" w:type="dxa"/>
            <w:vAlign w:val="center"/>
          </w:tcPr>
          <w:p w:rsidR="00B76579" w:rsidRDefault="001077D4" w:rsidP="00E24366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20437A" w:rsidRDefault="0020437A" w:rsidP="0020437A">
      <w:pPr>
        <w:spacing w:after="0" w:line="360" w:lineRule="auto"/>
      </w:pPr>
      <w:r>
        <w:t xml:space="preserve">Zhodnotit výsledky </w:t>
      </w:r>
      <w:r w:rsidR="00F20511">
        <w:rPr>
          <w:sz w:val="16"/>
          <w:szCs w:val="16"/>
        </w:rPr>
        <w:t>(</w:t>
      </w:r>
      <w:r w:rsidR="00F20511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F20511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1778C1" w:rsidRDefault="001778C1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20437A" w:rsidP="00B76579">
      <w:pPr>
        <w:spacing w:after="0" w:line="360" w:lineRule="auto"/>
      </w:pPr>
      <w:r>
        <w:t>Závěrečné hodnocení nálezu</w:t>
      </w:r>
      <w:r w:rsidR="006870DD">
        <w:t xml:space="preserve"> pacienta 2</w:t>
      </w:r>
      <w:r>
        <w:t xml:space="preserve"> (diagnóza, léčba):</w:t>
      </w: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lastRenderedPageBreak/>
        <w:t>Pacient 3: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37"/>
        <w:gridCol w:w="818"/>
        <w:gridCol w:w="830"/>
        <w:gridCol w:w="910"/>
        <w:gridCol w:w="836"/>
        <w:gridCol w:w="933"/>
        <w:gridCol w:w="946"/>
        <w:gridCol w:w="918"/>
        <w:gridCol w:w="1018"/>
      </w:tblGrid>
      <w:tr w:rsidR="00936970" w:rsidTr="00E24366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E24366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E24366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E24366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E24366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E24366">
            <w:pPr>
              <w:spacing w:line="360" w:lineRule="auto"/>
              <w:jc w:val="center"/>
            </w:pPr>
            <w:r>
              <w:t>(mg/l)</w:t>
            </w:r>
          </w:p>
        </w:tc>
      </w:tr>
      <w:tr w:rsidR="00936970" w:rsidTr="00E24366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E24366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</w:p>
        </w:tc>
      </w:tr>
      <w:tr w:rsidR="00936970" w:rsidTr="00E24366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E24366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936970" w:rsidP="00E24366">
            <w:pPr>
              <w:spacing w:line="360" w:lineRule="auto"/>
              <w:jc w:val="center"/>
            </w:pPr>
            <w:r>
              <w:t>19,8</w:t>
            </w:r>
          </w:p>
        </w:tc>
        <w:tc>
          <w:tcPr>
            <w:tcW w:w="856" w:type="dxa"/>
            <w:vAlign w:val="center"/>
          </w:tcPr>
          <w:p w:rsidR="00B76579" w:rsidRDefault="00936970" w:rsidP="00936970">
            <w:pPr>
              <w:spacing w:line="360" w:lineRule="auto"/>
            </w:pPr>
            <w:r>
              <w:t xml:space="preserve">  1,60</w:t>
            </w:r>
          </w:p>
        </w:tc>
        <w:tc>
          <w:tcPr>
            <w:tcW w:w="871" w:type="dxa"/>
            <w:vAlign w:val="center"/>
          </w:tcPr>
          <w:p w:rsidR="00B76579" w:rsidRDefault="00936970" w:rsidP="00E24366">
            <w:pPr>
              <w:spacing w:line="360" w:lineRule="auto"/>
              <w:jc w:val="center"/>
            </w:pPr>
            <w:r>
              <w:t>1,43</w:t>
            </w:r>
          </w:p>
        </w:tc>
        <w:tc>
          <w:tcPr>
            <w:tcW w:w="965" w:type="dxa"/>
            <w:vAlign w:val="center"/>
          </w:tcPr>
          <w:p w:rsidR="00B76579" w:rsidRDefault="00936970" w:rsidP="00E24366">
            <w:pPr>
              <w:spacing w:line="360" w:lineRule="auto"/>
              <w:jc w:val="center"/>
            </w:pPr>
            <w:r>
              <w:t>43,0</w:t>
            </w:r>
          </w:p>
        </w:tc>
        <w:tc>
          <w:tcPr>
            <w:tcW w:w="878" w:type="dxa"/>
            <w:vAlign w:val="center"/>
          </w:tcPr>
          <w:p w:rsidR="00B76579" w:rsidRDefault="00936970" w:rsidP="00E24366">
            <w:pPr>
              <w:spacing w:line="360" w:lineRule="auto"/>
              <w:jc w:val="center"/>
            </w:pPr>
            <w:r>
              <w:t>1,28</w:t>
            </w:r>
          </w:p>
        </w:tc>
        <w:tc>
          <w:tcPr>
            <w:tcW w:w="992" w:type="dxa"/>
            <w:vAlign w:val="center"/>
          </w:tcPr>
          <w:p w:rsidR="00B76579" w:rsidRDefault="00936970" w:rsidP="00E24366">
            <w:pPr>
              <w:spacing w:line="360" w:lineRule="auto"/>
              <w:jc w:val="center"/>
            </w:pPr>
            <w:r>
              <w:t>1,63</w:t>
            </w:r>
          </w:p>
        </w:tc>
        <w:tc>
          <w:tcPr>
            <w:tcW w:w="992" w:type="dxa"/>
            <w:vAlign w:val="center"/>
          </w:tcPr>
          <w:p w:rsidR="00B76579" w:rsidRDefault="00936970" w:rsidP="00E24366">
            <w:pPr>
              <w:spacing w:line="360" w:lineRule="auto"/>
              <w:jc w:val="center"/>
            </w:pPr>
            <w:r>
              <w:t>25,4</w:t>
            </w:r>
          </w:p>
        </w:tc>
        <w:tc>
          <w:tcPr>
            <w:tcW w:w="993" w:type="dxa"/>
            <w:vAlign w:val="center"/>
          </w:tcPr>
          <w:p w:rsidR="00B76579" w:rsidRDefault="00936970" w:rsidP="00E24366">
            <w:pPr>
              <w:spacing w:line="360" w:lineRule="auto"/>
              <w:jc w:val="center"/>
            </w:pPr>
            <w:r>
              <w:t>63</w:t>
            </w:r>
          </w:p>
        </w:tc>
        <w:tc>
          <w:tcPr>
            <w:tcW w:w="1043" w:type="dxa"/>
            <w:vAlign w:val="center"/>
          </w:tcPr>
          <w:p w:rsidR="00B76579" w:rsidRDefault="00936970" w:rsidP="00E24366">
            <w:pPr>
              <w:spacing w:line="360" w:lineRule="auto"/>
              <w:jc w:val="center"/>
            </w:pPr>
            <w:r>
              <w:t>2,00</w:t>
            </w:r>
          </w:p>
        </w:tc>
      </w:tr>
    </w:tbl>
    <w:p w:rsidR="0020437A" w:rsidRDefault="0020437A" w:rsidP="0020437A">
      <w:pPr>
        <w:spacing w:after="0" w:line="360" w:lineRule="auto"/>
      </w:pPr>
      <w:r>
        <w:t xml:space="preserve">Zhodnotit výsledky </w:t>
      </w:r>
      <w:r w:rsidR="00F20511">
        <w:rPr>
          <w:sz w:val="16"/>
          <w:szCs w:val="16"/>
        </w:rPr>
        <w:t>(</w:t>
      </w:r>
      <w:r w:rsidR="00F20511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F20511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1778C1" w:rsidRDefault="001778C1" w:rsidP="00B76579">
      <w:pPr>
        <w:spacing w:after="0" w:line="360" w:lineRule="auto"/>
      </w:pPr>
    </w:p>
    <w:p w:rsidR="00910BB3" w:rsidRDefault="00910BB3" w:rsidP="00B76579">
      <w:pPr>
        <w:spacing w:after="0" w:line="360" w:lineRule="auto"/>
      </w:pPr>
    </w:p>
    <w:p w:rsidR="0020437A" w:rsidRDefault="0020437A" w:rsidP="0020437A">
      <w:pPr>
        <w:spacing w:after="0" w:line="360" w:lineRule="auto"/>
      </w:pPr>
      <w:r>
        <w:t xml:space="preserve">Závěrečné hodnocení nálezu </w:t>
      </w:r>
      <w:r w:rsidR="006870DD">
        <w:t xml:space="preserve">pacienta 3 </w:t>
      </w:r>
      <w:r>
        <w:t>(diagnóza, léčba):</w:t>
      </w:r>
    </w:p>
    <w:p w:rsidR="00B76579" w:rsidRDefault="00B76579" w:rsidP="00B76579">
      <w:pPr>
        <w:spacing w:after="0" w:line="360" w:lineRule="auto"/>
      </w:pPr>
    </w:p>
    <w:p w:rsidR="001778C1" w:rsidRDefault="001778C1" w:rsidP="00B76579">
      <w:pPr>
        <w:spacing w:after="0" w:line="360" w:lineRule="auto"/>
      </w:pPr>
    </w:p>
    <w:p w:rsidR="001778C1" w:rsidRDefault="001778C1" w:rsidP="00B76579">
      <w:pPr>
        <w:spacing w:after="0" w:line="360" w:lineRule="auto"/>
      </w:pPr>
    </w:p>
    <w:p w:rsidR="001778C1" w:rsidRPr="00A76BE0" w:rsidRDefault="001778C1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4: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738"/>
        <w:gridCol w:w="819"/>
        <w:gridCol w:w="832"/>
        <w:gridCol w:w="920"/>
        <w:gridCol w:w="813"/>
        <w:gridCol w:w="935"/>
        <w:gridCol w:w="948"/>
        <w:gridCol w:w="921"/>
        <w:gridCol w:w="1019"/>
      </w:tblGrid>
      <w:tr w:rsidR="00847887" w:rsidTr="00E24366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E24366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E24366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E24366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E24366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E24366">
            <w:pPr>
              <w:spacing w:line="360" w:lineRule="auto"/>
              <w:jc w:val="center"/>
            </w:pPr>
            <w:r>
              <w:t>(mg/l)</w:t>
            </w:r>
          </w:p>
        </w:tc>
      </w:tr>
      <w:tr w:rsidR="00847887" w:rsidTr="00E24366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E24366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</w:p>
        </w:tc>
      </w:tr>
      <w:tr w:rsidR="00847887" w:rsidTr="00E24366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E24366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847887" w:rsidP="00E24366">
            <w:pPr>
              <w:spacing w:line="360" w:lineRule="auto"/>
              <w:jc w:val="center"/>
            </w:pPr>
            <w:r>
              <w:t>19,0</w:t>
            </w:r>
          </w:p>
        </w:tc>
        <w:tc>
          <w:tcPr>
            <w:tcW w:w="856" w:type="dxa"/>
            <w:vAlign w:val="center"/>
          </w:tcPr>
          <w:p w:rsidR="00B76579" w:rsidRDefault="00847887" w:rsidP="00E24366">
            <w:pPr>
              <w:spacing w:line="360" w:lineRule="auto"/>
              <w:jc w:val="center"/>
            </w:pPr>
            <w:r>
              <w:t>1,45</w:t>
            </w:r>
          </w:p>
        </w:tc>
        <w:tc>
          <w:tcPr>
            <w:tcW w:w="871" w:type="dxa"/>
            <w:vAlign w:val="center"/>
          </w:tcPr>
          <w:p w:rsidR="00B76579" w:rsidRDefault="00847887" w:rsidP="00E24366">
            <w:pPr>
              <w:spacing w:line="360" w:lineRule="auto"/>
              <w:jc w:val="center"/>
            </w:pPr>
            <w:r>
              <w:t>1,40</w:t>
            </w:r>
          </w:p>
        </w:tc>
        <w:tc>
          <w:tcPr>
            <w:tcW w:w="965" w:type="dxa"/>
            <w:vAlign w:val="center"/>
          </w:tcPr>
          <w:p w:rsidR="00B76579" w:rsidRDefault="0037371B" w:rsidP="00E24366">
            <w:pPr>
              <w:spacing w:line="360" w:lineRule="auto"/>
              <w:jc w:val="center"/>
            </w:pPr>
            <w:r>
              <w:rPr>
                <w:rFonts w:cstheme="minorHAnsi"/>
              </w:rPr>
              <w:t>&gt;</w:t>
            </w:r>
            <w:r>
              <w:t>180</w:t>
            </w:r>
          </w:p>
        </w:tc>
        <w:tc>
          <w:tcPr>
            <w:tcW w:w="878" w:type="dxa"/>
            <w:vAlign w:val="center"/>
          </w:tcPr>
          <w:p w:rsidR="00B76579" w:rsidRDefault="0037371B" w:rsidP="00E24366">
            <w:pPr>
              <w:spacing w:line="360" w:lineRule="auto"/>
              <w:jc w:val="center"/>
            </w:pPr>
            <w:r>
              <w:rPr>
                <w:rFonts w:cstheme="minorHAnsi"/>
              </w:rPr>
              <w:t>&gt;</w:t>
            </w:r>
            <w:r>
              <w:t>5</w:t>
            </w:r>
          </w:p>
        </w:tc>
        <w:tc>
          <w:tcPr>
            <w:tcW w:w="992" w:type="dxa"/>
            <w:vAlign w:val="center"/>
          </w:tcPr>
          <w:p w:rsidR="00B76579" w:rsidRDefault="0037371B" w:rsidP="00E24366">
            <w:pPr>
              <w:spacing w:line="360" w:lineRule="auto"/>
              <w:jc w:val="center"/>
            </w:pPr>
            <w:r>
              <w:t>5,03</w:t>
            </w:r>
          </w:p>
        </w:tc>
        <w:tc>
          <w:tcPr>
            <w:tcW w:w="992" w:type="dxa"/>
            <w:vAlign w:val="center"/>
          </w:tcPr>
          <w:p w:rsidR="00B76579" w:rsidRDefault="0037371B" w:rsidP="00E24366">
            <w:pPr>
              <w:spacing w:line="360" w:lineRule="auto"/>
              <w:jc w:val="center"/>
            </w:pPr>
            <w:r>
              <w:rPr>
                <w:rFonts w:cstheme="minorHAnsi"/>
              </w:rPr>
              <w:t>&gt;</w:t>
            </w:r>
            <w:r>
              <w:t>180</w:t>
            </w:r>
          </w:p>
        </w:tc>
        <w:tc>
          <w:tcPr>
            <w:tcW w:w="993" w:type="dxa"/>
            <w:vAlign w:val="center"/>
          </w:tcPr>
          <w:p w:rsidR="00B76579" w:rsidRDefault="0037371B" w:rsidP="00E24366">
            <w:pPr>
              <w:spacing w:line="360" w:lineRule="auto"/>
              <w:jc w:val="center"/>
            </w:pPr>
            <w:r>
              <w:t>79</w:t>
            </w:r>
          </w:p>
        </w:tc>
        <w:tc>
          <w:tcPr>
            <w:tcW w:w="1043" w:type="dxa"/>
            <w:vAlign w:val="center"/>
          </w:tcPr>
          <w:p w:rsidR="0030250A" w:rsidRDefault="0037371B" w:rsidP="0030250A">
            <w:pPr>
              <w:spacing w:line="360" w:lineRule="auto"/>
              <w:jc w:val="center"/>
            </w:pPr>
            <w:r>
              <w:t>3,00</w:t>
            </w:r>
          </w:p>
        </w:tc>
      </w:tr>
    </w:tbl>
    <w:p w:rsidR="0020437A" w:rsidRDefault="0020437A" w:rsidP="0020437A">
      <w:pPr>
        <w:spacing w:after="0" w:line="360" w:lineRule="auto"/>
      </w:pPr>
      <w:r>
        <w:t xml:space="preserve">Zhodnotit výsledky </w:t>
      </w:r>
      <w:r w:rsidR="00F20511">
        <w:rPr>
          <w:sz w:val="16"/>
          <w:szCs w:val="16"/>
        </w:rPr>
        <w:t>(</w:t>
      </w:r>
      <w:r w:rsidR="00F20511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F20511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1778C1" w:rsidRDefault="001778C1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20437A" w:rsidRPr="00910BB3" w:rsidRDefault="0020437A" w:rsidP="00910BB3">
      <w:pPr>
        <w:spacing w:after="0" w:line="360" w:lineRule="auto"/>
      </w:pPr>
      <w:r>
        <w:t xml:space="preserve">Závěrečné hodnocení nálezu </w:t>
      </w:r>
      <w:r w:rsidR="006870DD">
        <w:t xml:space="preserve">pacienta 4 </w:t>
      </w:r>
      <w:r>
        <w:t>(diagnóza, léčba):</w:t>
      </w:r>
    </w:p>
    <w:p w:rsidR="0020437A" w:rsidRDefault="0020437A" w:rsidP="0020437A">
      <w:pPr>
        <w:pStyle w:val="Odstavecseseznamem"/>
        <w:spacing w:after="0" w:line="360" w:lineRule="auto"/>
        <w:ind w:left="284"/>
        <w:rPr>
          <w:b/>
          <w:u w:val="single"/>
        </w:rPr>
      </w:pPr>
    </w:p>
    <w:p w:rsidR="001778C1" w:rsidRDefault="001778C1" w:rsidP="0020437A">
      <w:pPr>
        <w:pStyle w:val="Odstavecseseznamem"/>
        <w:spacing w:after="0" w:line="360" w:lineRule="auto"/>
        <w:ind w:left="284"/>
        <w:rPr>
          <w:b/>
          <w:u w:val="single"/>
        </w:rPr>
      </w:pPr>
    </w:p>
    <w:p w:rsidR="001778C1" w:rsidRDefault="001778C1" w:rsidP="0020437A">
      <w:pPr>
        <w:pStyle w:val="Odstavecseseznamem"/>
        <w:spacing w:after="0" w:line="360" w:lineRule="auto"/>
        <w:ind w:left="284"/>
        <w:rPr>
          <w:b/>
          <w:u w:val="single"/>
        </w:rPr>
      </w:pPr>
    </w:p>
    <w:p w:rsidR="001778C1" w:rsidRDefault="001778C1" w:rsidP="0020437A">
      <w:pPr>
        <w:pStyle w:val="Odstavecseseznamem"/>
        <w:spacing w:after="0" w:line="360" w:lineRule="auto"/>
        <w:ind w:left="284"/>
        <w:rPr>
          <w:b/>
          <w:u w:val="single"/>
        </w:rPr>
      </w:pPr>
    </w:p>
    <w:p w:rsidR="00CF5DB3" w:rsidRDefault="00CF5DB3" w:rsidP="0020437A">
      <w:pPr>
        <w:pStyle w:val="Odstavecseseznamem"/>
        <w:spacing w:after="0" w:line="360" w:lineRule="auto"/>
        <w:ind w:left="284"/>
        <w:rPr>
          <w:b/>
          <w:u w:val="single"/>
        </w:rPr>
      </w:pPr>
    </w:p>
    <w:p w:rsidR="00CF5DB3" w:rsidRDefault="00CF5DB3" w:rsidP="0020437A">
      <w:pPr>
        <w:pStyle w:val="Odstavecseseznamem"/>
        <w:spacing w:after="0" w:line="360" w:lineRule="auto"/>
        <w:ind w:left="284"/>
        <w:rPr>
          <w:b/>
          <w:u w:val="single"/>
        </w:rPr>
      </w:pPr>
    </w:p>
    <w:p w:rsidR="00CF5DB3" w:rsidRDefault="00CF5DB3" w:rsidP="0020437A">
      <w:pPr>
        <w:pStyle w:val="Odstavecseseznamem"/>
        <w:spacing w:after="0" w:line="360" w:lineRule="auto"/>
        <w:ind w:left="284"/>
        <w:rPr>
          <w:b/>
          <w:u w:val="single"/>
        </w:rPr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>
        <w:rPr>
          <w:b/>
          <w:u w:val="single"/>
        </w:rPr>
        <w:lastRenderedPageBreak/>
        <w:t>Pacient 5</w:t>
      </w:r>
      <w:r w:rsidRPr="00A76BE0">
        <w:rPr>
          <w:b/>
          <w:u w:val="single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738"/>
        <w:gridCol w:w="808"/>
        <w:gridCol w:w="831"/>
        <w:gridCol w:w="911"/>
        <w:gridCol w:w="837"/>
        <w:gridCol w:w="934"/>
        <w:gridCol w:w="947"/>
        <w:gridCol w:w="920"/>
        <w:gridCol w:w="1019"/>
      </w:tblGrid>
      <w:tr w:rsidR="00B76579" w:rsidTr="00E24366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E24366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E24366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E24366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E24366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E24366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E24366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E24366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E24366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E24366">
            <w:pPr>
              <w:spacing w:line="360" w:lineRule="auto"/>
              <w:jc w:val="center"/>
            </w:pPr>
          </w:p>
        </w:tc>
      </w:tr>
      <w:tr w:rsidR="00B76579" w:rsidTr="00E24366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E24366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F80981" w:rsidP="00E24366">
            <w:pPr>
              <w:spacing w:line="360" w:lineRule="auto"/>
              <w:jc w:val="center"/>
            </w:pPr>
            <w:r>
              <w:t>12,7</w:t>
            </w:r>
          </w:p>
        </w:tc>
        <w:tc>
          <w:tcPr>
            <w:tcW w:w="856" w:type="dxa"/>
            <w:vAlign w:val="center"/>
          </w:tcPr>
          <w:p w:rsidR="00B76579" w:rsidRDefault="00F80981" w:rsidP="00E24366">
            <w:pPr>
              <w:spacing w:line="360" w:lineRule="auto"/>
              <w:jc w:val="center"/>
            </w:pPr>
            <w:r>
              <w:t>0,9</w:t>
            </w:r>
          </w:p>
        </w:tc>
        <w:tc>
          <w:tcPr>
            <w:tcW w:w="871" w:type="dxa"/>
            <w:vAlign w:val="center"/>
          </w:tcPr>
          <w:p w:rsidR="00B76579" w:rsidRDefault="00F80981" w:rsidP="00E24366">
            <w:pPr>
              <w:spacing w:line="360" w:lineRule="auto"/>
              <w:jc w:val="center"/>
            </w:pPr>
            <w:r>
              <w:t>0,91</w:t>
            </w:r>
          </w:p>
        </w:tc>
        <w:tc>
          <w:tcPr>
            <w:tcW w:w="965" w:type="dxa"/>
            <w:vAlign w:val="center"/>
          </w:tcPr>
          <w:p w:rsidR="00B76579" w:rsidRDefault="00F80981" w:rsidP="00E24366">
            <w:pPr>
              <w:spacing w:line="360" w:lineRule="auto"/>
              <w:jc w:val="center"/>
            </w:pPr>
            <w:r>
              <w:t>55,1</w:t>
            </w:r>
          </w:p>
        </w:tc>
        <w:tc>
          <w:tcPr>
            <w:tcW w:w="878" w:type="dxa"/>
            <w:vAlign w:val="center"/>
          </w:tcPr>
          <w:p w:rsidR="00B76579" w:rsidRDefault="00F80981" w:rsidP="00E24366">
            <w:pPr>
              <w:spacing w:line="360" w:lineRule="auto"/>
              <w:jc w:val="center"/>
            </w:pPr>
            <w:r>
              <w:t>1,61</w:t>
            </w:r>
          </w:p>
        </w:tc>
        <w:tc>
          <w:tcPr>
            <w:tcW w:w="992" w:type="dxa"/>
            <w:vAlign w:val="center"/>
          </w:tcPr>
          <w:p w:rsidR="00B76579" w:rsidRDefault="00F80981" w:rsidP="00E24366">
            <w:pPr>
              <w:spacing w:line="360" w:lineRule="auto"/>
              <w:jc w:val="center"/>
            </w:pPr>
            <w:r>
              <w:t>2,58</w:t>
            </w:r>
          </w:p>
        </w:tc>
        <w:tc>
          <w:tcPr>
            <w:tcW w:w="992" w:type="dxa"/>
            <w:vAlign w:val="center"/>
          </w:tcPr>
          <w:p w:rsidR="00B76579" w:rsidRDefault="00F80981" w:rsidP="00E2436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76579" w:rsidRDefault="00F80981" w:rsidP="00E2436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43" w:type="dxa"/>
            <w:vAlign w:val="center"/>
          </w:tcPr>
          <w:p w:rsidR="00B76579" w:rsidRDefault="00F80981" w:rsidP="00E24366">
            <w:pPr>
              <w:spacing w:line="360" w:lineRule="auto"/>
              <w:jc w:val="center"/>
            </w:pPr>
            <w:r>
              <w:t>0,14</w:t>
            </w:r>
          </w:p>
        </w:tc>
      </w:tr>
    </w:tbl>
    <w:p w:rsidR="0020437A" w:rsidRDefault="0020437A" w:rsidP="0020437A">
      <w:pPr>
        <w:spacing w:after="0" w:line="360" w:lineRule="auto"/>
      </w:pPr>
      <w:r>
        <w:t xml:space="preserve">Zhodnotit výsledky </w:t>
      </w:r>
      <w:r w:rsidR="00F20511">
        <w:rPr>
          <w:sz w:val="16"/>
          <w:szCs w:val="16"/>
        </w:rPr>
        <w:t>(</w:t>
      </w:r>
      <w:r w:rsidR="00F20511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F20511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1778C1" w:rsidRDefault="001778C1" w:rsidP="00B76579">
      <w:pPr>
        <w:spacing w:after="0" w:line="360" w:lineRule="auto"/>
      </w:pPr>
    </w:p>
    <w:p w:rsidR="0020437A" w:rsidRDefault="0020437A" w:rsidP="00B76579">
      <w:pPr>
        <w:spacing w:after="0" w:line="360" w:lineRule="auto"/>
      </w:pPr>
    </w:p>
    <w:p w:rsidR="001778C1" w:rsidRDefault="0020437A" w:rsidP="00B76579">
      <w:pPr>
        <w:spacing w:after="0" w:line="360" w:lineRule="auto"/>
      </w:pPr>
      <w:r>
        <w:t xml:space="preserve">Závěrečné hodnocení nálezu </w:t>
      </w:r>
      <w:r w:rsidR="006870DD">
        <w:t xml:space="preserve">pacienta 5 </w:t>
      </w:r>
      <w:r>
        <w:t>(diagnóza, léčba):</w:t>
      </w:r>
    </w:p>
    <w:p w:rsidR="00B76579" w:rsidRPr="00910BB3" w:rsidRDefault="001778C1" w:rsidP="001778C1">
      <w:r>
        <w:br w:type="page"/>
      </w:r>
    </w:p>
    <w:p w:rsidR="00B76579" w:rsidRPr="00A76D12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3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A76D12">
        <w:rPr>
          <w:b/>
          <w:u w:val="single"/>
        </w:rPr>
        <w:t>Vyšetření agregace trombocytů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</w:p>
    <w:p w:rsidR="00B76579" w:rsidRDefault="00B76579" w:rsidP="00B76579">
      <w:pPr>
        <w:tabs>
          <w:tab w:val="left" w:pos="4962"/>
        </w:tabs>
        <w:spacing w:after="0" w:line="360" w:lineRule="auto"/>
      </w:pPr>
      <w:r>
        <w:t>Jméno:</w:t>
      </w:r>
      <w:r>
        <w:tab/>
        <w:t>Obor: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  <w:r>
        <w:t>Datum:</w:t>
      </w:r>
      <w:r>
        <w:tab/>
        <w:t>Ročník:</w:t>
      </w:r>
    </w:p>
    <w:p w:rsidR="00A031B7" w:rsidRDefault="00A031B7" w:rsidP="00B76579">
      <w:pPr>
        <w:tabs>
          <w:tab w:val="left" w:pos="4962"/>
        </w:tabs>
        <w:spacing w:after="0" w:line="360" w:lineRule="auto"/>
      </w:pPr>
    </w:p>
    <w:p w:rsidR="00A031B7" w:rsidRDefault="00A031B7" w:rsidP="00C9308D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Abstrakt:</w:t>
      </w:r>
    </w:p>
    <w:p w:rsidR="00A031B7" w:rsidRPr="00164DED" w:rsidRDefault="00A031B7" w:rsidP="00C9308D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Doplnit</w:t>
      </w:r>
      <w:r w:rsidRPr="00164DED">
        <w:rPr>
          <w:i/>
          <w:sz w:val="18"/>
          <w:szCs w:val="18"/>
        </w:rPr>
        <w:t>, do jaké skupiny testů patří vyšetření agregace trombocytů,</w:t>
      </w:r>
      <w:r>
        <w:rPr>
          <w:i/>
          <w:sz w:val="18"/>
          <w:szCs w:val="18"/>
        </w:rPr>
        <w:t xml:space="preserve"> uvést</w:t>
      </w:r>
      <w:r w:rsidRPr="00164DED">
        <w:rPr>
          <w:i/>
          <w:sz w:val="18"/>
          <w:szCs w:val="18"/>
        </w:rPr>
        <w:t xml:space="preserve"> nejpoužívanější principy měření.</w:t>
      </w:r>
    </w:p>
    <w:p w:rsidR="00A031B7" w:rsidRDefault="00A031B7" w:rsidP="00C9308D">
      <w:pPr>
        <w:tabs>
          <w:tab w:val="left" w:pos="4962"/>
        </w:tabs>
        <w:spacing w:after="0" w:line="360" w:lineRule="auto"/>
      </w:pPr>
    </w:p>
    <w:p w:rsidR="00A031B7" w:rsidRDefault="00A031B7" w:rsidP="00C9308D">
      <w:pPr>
        <w:tabs>
          <w:tab w:val="left" w:pos="4962"/>
        </w:tabs>
        <w:spacing w:after="0" w:line="360" w:lineRule="auto"/>
      </w:pPr>
    </w:p>
    <w:p w:rsidR="00A031B7" w:rsidRPr="00453A9F" w:rsidRDefault="00A031B7" w:rsidP="00C9308D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Princip:</w:t>
      </w:r>
    </w:p>
    <w:p w:rsidR="00A031B7" w:rsidRPr="00164DED" w:rsidRDefault="00A031B7" w:rsidP="00C9308D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Napsat</w:t>
      </w:r>
      <w:r w:rsidRPr="00164DED">
        <w:rPr>
          <w:i/>
          <w:sz w:val="18"/>
          <w:szCs w:val="18"/>
        </w:rPr>
        <w:t xml:space="preserve"> princip turbidimetrického měření.</w:t>
      </w:r>
    </w:p>
    <w:p w:rsidR="00A031B7" w:rsidRDefault="00A031B7" w:rsidP="00C9308D">
      <w:pPr>
        <w:tabs>
          <w:tab w:val="left" w:pos="4962"/>
        </w:tabs>
        <w:spacing w:after="0" w:line="360" w:lineRule="auto"/>
      </w:pPr>
    </w:p>
    <w:p w:rsidR="00A031B7" w:rsidRDefault="00A031B7" w:rsidP="00C9308D">
      <w:pPr>
        <w:tabs>
          <w:tab w:val="left" w:pos="4962"/>
        </w:tabs>
        <w:spacing w:after="0" w:line="360" w:lineRule="auto"/>
      </w:pPr>
    </w:p>
    <w:p w:rsidR="00A031B7" w:rsidRDefault="00A031B7" w:rsidP="00C9308D">
      <w:pPr>
        <w:tabs>
          <w:tab w:val="left" w:pos="4962"/>
        </w:tabs>
        <w:spacing w:after="0" w:line="360" w:lineRule="auto"/>
      </w:pPr>
    </w:p>
    <w:p w:rsidR="00A031B7" w:rsidRPr="00453A9F" w:rsidRDefault="00A031B7" w:rsidP="00C9308D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Odběr a manipulace s materiálem:</w:t>
      </w:r>
    </w:p>
    <w:p w:rsidR="00A031B7" w:rsidRPr="00164DED" w:rsidRDefault="00A031B7" w:rsidP="00C9308D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164DED">
        <w:rPr>
          <w:i/>
          <w:sz w:val="18"/>
          <w:szCs w:val="18"/>
        </w:rPr>
        <w:t>Doplnit odběr</w:t>
      </w:r>
      <w:r>
        <w:rPr>
          <w:i/>
          <w:sz w:val="18"/>
          <w:szCs w:val="18"/>
        </w:rPr>
        <w:t xml:space="preserve"> při turbidimetrické měření</w:t>
      </w:r>
      <w:r w:rsidRPr="00164DED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 xml:space="preserve">př. </w:t>
      </w:r>
      <w:r w:rsidRPr="00164DED">
        <w:rPr>
          <w:i/>
          <w:sz w:val="18"/>
          <w:szCs w:val="18"/>
        </w:rPr>
        <w:t>typ antikoagulačního roztoku, preanalytické zpracování krve).</w:t>
      </w:r>
    </w:p>
    <w:p w:rsidR="00A031B7" w:rsidRDefault="00A031B7" w:rsidP="00C9308D">
      <w:pPr>
        <w:tabs>
          <w:tab w:val="left" w:pos="4962"/>
        </w:tabs>
        <w:spacing w:after="0" w:line="360" w:lineRule="auto"/>
      </w:pPr>
    </w:p>
    <w:p w:rsidR="00A031B7" w:rsidRDefault="00A031B7" w:rsidP="00C9308D">
      <w:pPr>
        <w:tabs>
          <w:tab w:val="left" w:pos="4962"/>
        </w:tabs>
        <w:spacing w:after="0" w:line="360" w:lineRule="auto"/>
      </w:pPr>
    </w:p>
    <w:p w:rsidR="00A031B7" w:rsidRDefault="00A031B7" w:rsidP="00C9308D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F13137">
        <w:rPr>
          <w:u w:val="single"/>
        </w:rPr>
        <w:t>Přístroj a pomůcky:</w:t>
      </w:r>
    </w:p>
    <w:p w:rsidR="00A031B7" w:rsidRDefault="00A031B7" w:rsidP="00A031B7">
      <w:pPr>
        <w:pStyle w:val="Odstavecseseznamem"/>
        <w:numPr>
          <w:ilvl w:val="0"/>
          <w:numId w:val="10"/>
        </w:numPr>
        <w:tabs>
          <w:tab w:val="left" w:pos="4962"/>
        </w:tabs>
        <w:spacing w:after="0" w:line="240" w:lineRule="auto"/>
      </w:pPr>
      <w:r>
        <w:t>a</w:t>
      </w:r>
      <w:r w:rsidRPr="00AC00B6">
        <w:t>gregometr APACT 4004</w:t>
      </w:r>
    </w:p>
    <w:p w:rsidR="00A031B7" w:rsidRDefault="00A031B7" w:rsidP="00A031B7">
      <w:pPr>
        <w:pStyle w:val="Odstavecseseznamem"/>
        <w:numPr>
          <w:ilvl w:val="0"/>
          <w:numId w:val="10"/>
        </w:numPr>
        <w:tabs>
          <w:tab w:val="left" w:pos="4962"/>
        </w:tabs>
        <w:spacing w:after="0" w:line="240" w:lineRule="auto"/>
      </w:pPr>
      <w:r>
        <w:t>kyvety</w:t>
      </w:r>
    </w:p>
    <w:p w:rsidR="00A031B7" w:rsidRPr="00AC00B6" w:rsidRDefault="00A031B7" w:rsidP="00A031B7">
      <w:pPr>
        <w:pStyle w:val="Odstavecseseznamem"/>
        <w:numPr>
          <w:ilvl w:val="0"/>
          <w:numId w:val="10"/>
        </w:numPr>
        <w:tabs>
          <w:tab w:val="left" w:pos="4962"/>
        </w:tabs>
        <w:spacing w:after="0" w:line="240" w:lineRule="auto"/>
      </w:pPr>
      <w:r>
        <w:t>špičky (modré, žluté)</w:t>
      </w:r>
    </w:p>
    <w:p w:rsidR="00A031B7" w:rsidRDefault="00A031B7" w:rsidP="00C9308D">
      <w:pPr>
        <w:tabs>
          <w:tab w:val="left" w:pos="4962"/>
        </w:tabs>
        <w:spacing w:after="0" w:line="360" w:lineRule="auto"/>
      </w:pPr>
    </w:p>
    <w:p w:rsidR="00A031B7" w:rsidRPr="00453A9F" w:rsidRDefault="00A031B7" w:rsidP="00C9308D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Reagencie</w:t>
      </w:r>
      <w:r>
        <w:rPr>
          <w:u w:val="single"/>
        </w:rPr>
        <w:t xml:space="preserve"> (induktory)</w:t>
      </w:r>
      <w:r w:rsidRPr="00453A9F">
        <w:rPr>
          <w:u w:val="single"/>
        </w:rPr>
        <w:t>:</w:t>
      </w:r>
    </w:p>
    <w:p w:rsidR="00A031B7" w:rsidRPr="00464A19" w:rsidRDefault="00A031B7" w:rsidP="00C9308D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464A19">
        <w:rPr>
          <w:i/>
          <w:sz w:val="18"/>
          <w:szCs w:val="18"/>
        </w:rPr>
        <w:t>Doplnit nejčastěji používané induktory.</w:t>
      </w:r>
    </w:p>
    <w:p w:rsidR="00A031B7" w:rsidRDefault="00A031B7" w:rsidP="00C9308D">
      <w:pPr>
        <w:tabs>
          <w:tab w:val="left" w:pos="4962"/>
        </w:tabs>
        <w:spacing w:after="0" w:line="360" w:lineRule="auto"/>
      </w:pPr>
    </w:p>
    <w:p w:rsidR="00A031B7" w:rsidRDefault="00A031B7" w:rsidP="00C9308D">
      <w:pPr>
        <w:tabs>
          <w:tab w:val="left" w:pos="4962"/>
        </w:tabs>
        <w:spacing w:after="0" w:line="360" w:lineRule="auto"/>
      </w:pPr>
    </w:p>
    <w:p w:rsidR="00A031B7" w:rsidRDefault="00A031B7" w:rsidP="00C9308D">
      <w:pPr>
        <w:tabs>
          <w:tab w:val="left" w:pos="4962"/>
        </w:tabs>
        <w:spacing w:after="0" w:line="360" w:lineRule="auto"/>
      </w:pPr>
    </w:p>
    <w:p w:rsidR="00A031B7" w:rsidRPr="00C6534B" w:rsidRDefault="00A031B7" w:rsidP="00C9308D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Pracovní postup:</w:t>
      </w:r>
    </w:p>
    <w:p w:rsidR="00A031B7" w:rsidRPr="00464A19" w:rsidRDefault="00A031B7" w:rsidP="00C9308D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464A19">
        <w:rPr>
          <w:i/>
          <w:sz w:val="18"/>
          <w:szCs w:val="18"/>
        </w:rPr>
        <w:t>Doplnit postup</w:t>
      </w:r>
      <w:r>
        <w:rPr>
          <w:i/>
          <w:sz w:val="18"/>
          <w:szCs w:val="18"/>
        </w:rPr>
        <w:t xml:space="preserve"> turbidimetrického</w:t>
      </w:r>
      <w:r w:rsidRPr="00464A19">
        <w:rPr>
          <w:i/>
          <w:sz w:val="18"/>
          <w:szCs w:val="18"/>
        </w:rPr>
        <w:t xml:space="preserve"> měření (</w:t>
      </w:r>
      <w:r>
        <w:rPr>
          <w:i/>
          <w:sz w:val="18"/>
          <w:szCs w:val="18"/>
        </w:rPr>
        <w:t>př. t</w:t>
      </w:r>
      <w:r w:rsidRPr="00464A19">
        <w:rPr>
          <w:i/>
          <w:sz w:val="18"/>
          <w:szCs w:val="18"/>
        </w:rPr>
        <w:t>yp</w:t>
      </w:r>
      <w:r>
        <w:rPr>
          <w:i/>
          <w:sz w:val="18"/>
          <w:szCs w:val="18"/>
        </w:rPr>
        <w:t xml:space="preserve"> vyšetřovaného</w:t>
      </w:r>
      <w:r w:rsidRPr="00464A19">
        <w:rPr>
          <w:i/>
          <w:sz w:val="18"/>
          <w:szCs w:val="18"/>
        </w:rPr>
        <w:t xml:space="preserve"> materiálu</w:t>
      </w:r>
      <w:r>
        <w:rPr>
          <w:i/>
          <w:sz w:val="18"/>
          <w:szCs w:val="18"/>
        </w:rPr>
        <w:t>, doba měření</w:t>
      </w:r>
      <w:r w:rsidRPr="00464A19">
        <w:rPr>
          <w:i/>
          <w:sz w:val="18"/>
          <w:szCs w:val="18"/>
        </w:rPr>
        <w:t>).</w:t>
      </w:r>
    </w:p>
    <w:p w:rsidR="00A031B7" w:rsidRDefault="00A031B7" w:rsidP="00C9308D">
      <w:pPr>
        <w:tabs>
          <w:tab w:val="left" w:pos="4962"/>
        </w:tabs>
        <w:spacing w:after="0" w:line="360" w:lineRule="auto"/>
      </w:pPr>
    </w:p>
    <w:p w:rsidR="00A031B7" w:rsidRDefault="00A031B7" w:rsidP="00C9308D">
      <w:pPr>
        <w:tabs>
          <w:tab w:val="left" w:pos="4962"/>
        </w:tabs>
        <w:spacing w:after="0" w:line="360" w:lineRule="auto"/>
      </w:pPr>
    </w:p>
    <w:p w:rsidR="00A031B7" w:rsidRDefault="00A031B7" w:rsidP="00C9308D">
      <w:pPr>
        <w:tabs>
          <w:tab w:val="left" w:pos="4962"/>
        </w:tabs>
        <w:spacing w:after="0" w:line="360" w:lineRule="auto"/>
      </w:pPr>
    </w:p>
    <w:p w:rsidR="00A031B7" w:rsidRDefault="00A031B7" w:rsidP="00C9308D">
      <w:pPr>
        <w:tabs>
          <w:tab w:val="left" w:pos="4962"/>
        </w:tabs>
        <w:spacing w:after="0" w:line="360" w:lineRule="auto"/>
      </w:pPr>
    </w:p>
    <w:p w:rsidR="00A031B7" w:rsidRDefault="00A031B7" w:rsidP="00C9308D">
      <w:pPr>
        <w:tabs>
          <w:tab w:val="left" w:pos="4962"/>
        </w:tabs>
        <w:spacing w:after="0" w:line="360" w:lineRule="auto"/>
      </w:pPr>
    </w:p>
    <w:p w:rsidR="00A031B7" w:rsidRDefault="00A031B7" w:rsidP="00C9308D">
      <w:pPr>
        <w:tabs>
          <w:tab w:val="left" w:pos="4962"/>
        </w:tabs>
        <w:spacing w:after="0" w:line="360" w:lineRule="auto"/>
      </w:pPr>
    </w:p>
    <w:p w:rsidR="009B76C6" w:rsidRDefault="009B76C6" w:rsidP="009B76C6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243414</wp:posOffset>
            </wp:positionV>
            <wp:extent cx="6394941" cy="2724150"/>
            <wp:effectExtent l="0" t="0" r="6350" b="0"/>
            <wp:wrapTight wrapText="bothSides">
              <wp:wrapPolygon edited="0">
                <wp:start x="0" y="0"/>
                <wp:lineTo x="0" y="21449"/>
                <wp:lineTo x="21557" y="21449"/>
                <wp:lineTo x="2155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941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7FCBB0" wp14:editId="12B5D83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914525" cy="24765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C6" w:rsidRDefault="009B76C6" w:rsidP="009B76C6">
                            <w:r>
                              <w:t xml:space="preserve">Kolagen 2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g/ml – křivka č.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FCBB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150.75pt;height:19.5pt;z-index:2516526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">
                <v:textbox>
                  <w:txbxContent>
                    <w:p w:rsidR="009B76C6" w:rsidRDefault="009B76C6" w:rsidP="009B76C6">
                      <w:r>
                        <w:t xml:space="preserve">Kolagen 2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g/ml – křivka č. 8</w:t>
                      </w:r>
                    </w:p>
                  </w:txbxContent>
                </v:textbox>
              </v:shape>
            </w:pict>
          </mc:Fallback>
        </mc:AlternateContent>
      </w:r>
    </w:p>
    <w:p w:rsidR="009B76C6" w:rsidRDefault="009B76C6" w:rsidP="009B76C6">
      <w:r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287020</wp:posOffset>
            </wp:positionV>
            <wp:extent cx="6353175" cy="2705089"/>
            <wp:effectExtent l="0" t="0" r="0" b="635"/>
            <wp:wrapTight wrapText="bothSides">
              <wp:wrapPolygon edited="0">
                <wp:start x="0" y="0"/>
                <wp:lineTo x="0" y="21453"/>
                <wp:lineTo x="21503" y="21453"/>
                <wp:lineTo x="2150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70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6F4749" wp14:editId="7F0E84B9">
                <wp:simplePos x="0" y="0"/>
                <wp:positionH relativeFrom="column">
                  <wp:posOffset>2042160</wp:posOffset>
                </wp:positionH>
                <wp:positionV relativeFrom="paragraph">
                  <wp:posOffset>46990</wp:posOffset>
                </wp:positionV>
                <wp:extent cx="1647825" cy="238125"/>
                <wp:effectExtent l="0" t="0" r="28575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C6" w:rsidRDefault="009B76C6" w:rsidP="009B76C6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M – křivka č.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4749" id="_x0000_s1027" type="#_x0000_t202" style="position:absolute;margin-left:160.8pt;margin-top:3.7pt;width:129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">
                <v:textbox>
                  <w:txbxContent>
                    <w:p w:rsidR="009B76C6" w:rsidRDefault="009B76C6" w:rsidP="009B76C6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M – křivka č. 8</w:t>
                      </w:r>
                    </w:p>
                  </w:txbxContent>
                </v:textbox>
              </v:shape>
            </w:pict>
          </mc:Fallback>
        </mc:AlternateContent>
      </w:r>
    </w:p>
    <w:p w:rsidR="009B76C6" w:rsidRDefault="009B76C6" w:rsidP="009B76C6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379095</wp:posOffset>
            </wp:positionV>
            <wp:extent cx="6581775" cy="2728595"/>
            <wp:effectExtent l="0" t="0" r="9525" b="0"/>
            <wp:wrapTight wrapText="bothSides">
              <wp:wrapPolygon edited="0">
                <wp:start x="0" y="0"/>
                <wp:lineTo x="0" y="21414"/>
                <wp:lineTo x="21569" y="21414"/>
                <wp:lineTo x="2156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CC7975" wp14:editId="735C5ED5">
                <wp:simplePos x="0" y="0"/>
                <wp:positionH relativeFrom="column">
                  <wp:posOffset>1689735</wp:posOffset>
                </wp:positionH>
                <wp:positionV relativeFrom="paragraph">
                  <wp:posOffset>55880</wp:posOffset>
                </wp:positionV>
                <wp:extent cx="2352675" cy="323850"/>
                <wp:effectExtent l="0" t="0" r="28575" b="1905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C6" w:rsidRDefault="009B76C6" w:rsidP="009B76C6">
                            <w:r>
                              <w:t xml:space="preserve">ADP 10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M desagregace – křivka č. 8</w:t>
                            </w:r>
                          </w:p>
                          <w:p w:rsidR="009B76C6" w:rsidRDefault="009B76C6" w:rsidP="009B76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C7975" id="_x0000_s1028" type="#_x0000_t202" style="position:absolute;left:0;text-align:left;margin-left:133.05pt;margin-top:4.4pt;width:185.2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">
                <v:textbox>
                  <w:txbxContent>
                    <w:p w:rsidR="009B76C6" w:rsidRDefault="009B76C6" w:rsidP="009B76C6">
                      <w:r>
                        <w:t xml:space="preserve">ADP 10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M desagregace – křivka č. 8</w:t>
                      </w:r>
                    </w:p>
                    <w:p w:rsidR="009B76C6" w:rsidRDefault="009B76C6" w:rsidP="009B76C6"/>
                  </w:txbxContent>
                </v:textbox>
              </v:shape>
            </w:pict>
          </mc:Fallback>
        </mc:AlternateContent>
      </w:r>
    </w:p>
    <w:p w:rsidR="00A031B7" w:rsidRPr="00DC6D7E" w:rsidRDefault="00A031B7" w:rsidP="00A031B7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lastRenderedPageBreak/>
        <w:t>Výsledky:</w:t>
      </w:r>
      <w:r>
        <w:rPr>
          <w:u w:val="single"/>
        </w:rPr>
        <w:t xml:space="preserve"> </w:t>
      </w:r>
      <w:r w:rsidRPr="008276ED">
        <w:rPr>
          <w:i/>
          <w:sz w:val="18"/>
          <w:szCs w:val="18"/>
        </w:rPr>
        <w:t>Do tabulky doplnit výsledky odečtené z přidělených křive</w:t>
      </w:r>
      <w:r w:rsidR="009B76C6">
        <w:rPr>
          <w:i/>
          <w:sz w:val="18"/>
          <w:szCs w:val="18"/>
        </w:rPr>
        <w:t>k.</w:t>
      </w:r>
      <w:bookmarkStart w:id="0" w:name="_GoBack"/>
      <w:bookmarkEnd w:id="0"/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469"/>
        <w:gridCol w:w="1234"/>
        <w:gridCol w:w="1235"/>
        <w:gridCol w:w="1262"/>
      </w:tblGrid>
      <w:tr w:rsidR="001A4C96" w:rsidTr="001A4C96">
        <w:trPr>
          <w:trHeight w:val="806"/>
        </w:trPr>
        <w:tc>
          <w:tcPr>
            <w:tcW w:w="1469" w:type="dxa"/>
            <w:vAlign w:val="center"/>
          </w:tcPr>
          <w:p w:rsidR="001A4C96" w:rsidRDefault="001A4C96" w:rsidP="00E24366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Induktor:</w:t>
            </w:r>
          </w:p>
        </w:tc>
        <w:tc>
          <w:tcPr>
            <w:tcW w:w="1234" w:type="dxa"/>
            <w:vAlign w:val="center"/>
          </w:tcPr>
          <w:p w:rsidR="001A4C96" w:rsidRPr="00453A9F" w:rsidRDefault="001A4C96" w:rsidP="00E24366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ADP 5</w:t>
            </w:r>
          </w:p>
        </w:tc>
        <w:tc>
          <w:tcPr>
            <w:tcW w:w="1235" w:type="dxa"/>
            <w:vAlign w:val="center"/>
          </w:tcPr>
          <w:p w:rsidR="001A4C96" w:rsidRPr="00453A9F" w:rsidRDefault="001A4C96" w:rsidP="00E24366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ADP 10</w:t>
            </w:r>
          </w:p>
        </w:tc>
        <w:tc>
          <w:tcPr>
            <w:tcW w:w="1262" w:type="dxa"/>
            <w:vAlign w:val="center"/>
          </w:tcPr>
          <w:p w:rsidR="001A4C96" w:rsidRPr="00453A9F" w:rsidRDefault="001A4C96" w:rsidP="00E24366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Kolagen 2</w:t>
            </w:r>
          </w:p>
        </w:tc>
      </w:tr>
      <w:tr w:rsidR="001A4C96" w:rsidTr="001A4C96">
        <w:trPr>
          <w:trHeight w:val="806"/>
        </w:trPr>
        <w:tc>
          <w:tcPr>
            <w:tcW w:w="1469" w:type="dxa"/>
            <w:vAlign w:val="center"/>
          </w:tcPr>
          <w:p w:rsidR="001A4C96" w:rsidRDefault="001A4C96" w:rsidP="00E24366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 xml:space="preserve">Amax </w:t>
            </w:r>
          </w:p>
          <w:p w:rsidR="001A4C96" w:rsidRDefault="001A4C96" w:rsidP="00E24366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(%)</w:t>
            </w:r>
          </w:p>
        </w:tc>
        <w:tc>
          <w:tcPr>
            <w:tcW w:w="1234" w:type="dxa"/>
            <w:vAlign w:val="center"/>
          </w:tcPr>
          <w:p w:rsidR="001A4C96" w:rsidRDefault="001A4C96" w:rsidP="00E24366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1A4C96" w:rsidRDefault="001A4C96" w:rsidP="00E24366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1A4C96" w:rsidRDefault="001A4C96" w:rsidP="00E24366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1A4C96" w:rsidTr="001A4C96">
        <w:trPr>
          <w:trHeight w:val="806"/>
        </w:trPr>
        <w:tc>
          <w:tcPr>
            <w:tcW w:w="1469" w:type="dxa"/>
            <w:vAlign w:val="center"/>
          </w:tcPr>
          <w:p w:rsidR="001A4C96" w:rsidRDefault="001A4C96" w:rsidP="00E24366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Desagdregace (%)</w:t>
            </w:r>
          </w:p>
        </w:tc>
        <w:tc>
          <w:tcPr>
            <w:tcW w:w="1234" w:type="dxa"/>
            <w:vAlign w:val="center"/>
          </w:tcPr>
          <w:p w:rsidR="001A4C96" w:rsidRDefault="001A4C96" w:rsidP="00E24366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1A4C96" w:rsidRDefault="001A4C96" w:rsidP="00E24366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1A4C96" w:rsidRDefault="001A4C96" w:rsidP="00E24366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1A4C96" w:rsidTr="001A4C96">
        <w:trPr>
          <w:trHeight w:val="806"/>
        </w:trPr>
        <w:tc>
          <w:tcPr>
            <w:tcW w:w="1469" w:type="dxa"/>
            <w:vAlign w:val="center"/>
          </w:tcPr>
          <w:p w:rsidR="001A4C96" w:rsidRDefault="001A4C96" w:rsidP="00E24366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Slope (%/min)</w:t>
            </w:r>
          </w:p>
        </w:tc>
        <w:tc>
          <w:tcPr>
            <w:tcW w:w="1234" w:type="dxa"/>
            <w:vAlign w:val="center"/>
          </w:tcPr>
          <w:p w:rsidR="001A4C96" w:rsidRDefault="001A4C96" w:rsidP="00E24366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1A4C96" w:rsidRDefault="001A4C96" w:rsidP="00E24366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1A4C96" w:rsidRDefault="001A4C96" w:rsidP="00E24366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1A4C96" w:rsidTr="001A4C96">
        <w:trPr>
          <w:trHeight w:val="806"/>
        </w:trPr>
        <w:tc>
          <w:tcPr>
            <w:tcW w:w="1469" w:type="dxa"/>
            <w:vAlign w:val="center"/>
          </w:tcPr>
          <w:p w:rsidR="001A4C96" w:rsidRDefault="001A4C96" w:rsidP="00E24366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Doba latence (sec.)</w:t>
            </w:r>
          </w:p>
        </w:tc>
        <w:tc>
          <w:tcPr>
            <w:tcW w:w="1234" w:type="dxa"/>
            <w:vAlign w:val="center"/>
          </w:tcPr>
          <w:p w:rsidR="001A4C96" w:rsidRDefault="001A4C96" w:rsidP="00E24366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1A4C96" w:rsidRDefault="001A4C96" w:rsidP="00E24366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1A4C96" w:rsidRDefault="001A4C96" w:rsidP="00E24366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</w:tbl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1A4C96" w:rsidRDefault="001A4C96" w:rsidP="00B76579">
      <w:pPr>
        <w:tabs>
          <w:tab w:val="left" w:pos="4962"/>
        </w:tabs>
        <w:spacing w:after="0" w:line="360" w:lineRule="auto"/>
      </w:pPr>
    </w:p>
    <w:p w:rsidR="007F38C8" w:rsidRDefault="007F38C8" w:rsidP="007F38C8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9605A3">
        <w:rPr>
          <w:u w:val="single"/>
        </w:rPr>
        <w:t>Hodnocení výsledků a referenční rozmezí:</w:t>
      </w:r>
    </w:p>
    <w:p w:rsidR="007F38C8" w:rsidRDefault="007F38C8" w:rsidP="007F38C8">
      <w:pPr>
        <w:pStyle w:val="Odstavecseseznamem"/>
        <w:tabs>
          <w:tab w:val="left" w:pos="4962"/>
        </w:tabs>
        <w:spacing w:after="0" w:line="360" w:lineRule="auto"/>
        <w:ind w:left="284"/>
        <w:rPr>
          <w:u w:val="single"/>
        </w:rPr>
      </w:pPr>
      <w:r>
        <w:rPr>
          <w:u w:val="single"/>
        </w:rPr>
        <w:t>Hodnocené parametry</w:t>
      </w:r>
    </w:p>
    <w:p w:rsidR="007F38C8" w:rsidRDefault="007F38C8" w:rsidP="004C4C8F">
      <w:pPr>
        <w:pStyle w:val="Odstavecseseznamem"/>
        <w:numPr>
          <w:ilvl w:val="0"/>
          <w:numId w:val="11"/>
        </w:numPr>
        <w:tabs>
          <w:tab w:val="left" w:pos="4962"/>
        </w:tabs>
        <w:spacing w:after="0" w:line="240" w:lineRule="auto"/>
      </w:pPr>
      <w:r>
        <w:t>Maximální amplituda (Amax) – v maximu (reversibilní křivka), v 6. minutě (ireversibilní křivka).</w:t>
      </w:r>
    </w:p>
    <w:p w:rsidR="007F38C8" w:rsidRDefault="007F38C8" w:rsidP="004C4C8F">
      <w:pPr>
        <w:pStyle w:val="Odstavecseseznamem"/>
        <w:numPr>
          <w:ilvl w:val="0"/>
          <w:numId w:val="11"/>
        </w:numPr>
        <w:tabs>
          <w:tab w:val="left" w:pos="4962"/>
        </w:tabs>
        <w:spacing w:after="0" w:line="240" w:lineRule="auto"/>
      </w:pPr>
      <w:r>
        <w:t>Desagregace – jen u ADP v případě reversibilní křivky.</w:t>
      </w:r>
    </w:p>
    <w:p w:rsidR="007F38C8" w:rsidRDefault="007F38C8" w:rsidP="004C4C8F">
      <w:pPr>
        <w:pStyle w:val="Odstavecseseznamem"/>
        <w:numPr>
          <w:ilvl w:val="0"/>
          <w:numId w:val="11"/>
        </w:numPr>
        <w:tabs>
          <w:tab w:val="left" w:pos="4962"/>
        </w:tabs>
        <w:spacing w:after="0" w:line="240" w:lineRule="auto"/>
      </w:pPr>
      <w:r>
        <w:t>Doba latence</w:t>
      </w:r>
    </w:p>
    <w:p w:rsidR="007F38C8" w:rsidRDefault="007F38C8" w:rsidP="004C4C8F">
      <w:pPr>
        <w:pStyle w:val="Odstavecseseznamem"/>
        <w:numPr>
          <w:ilvl w:val="0"/>
          <w:numId w:val="11"/>
        </w:numPr>
        <w:tabs>
          <w:tab w:val="left" w:pos="4962"/>
        </w:tabs>
        <w:spacing w:after="0" w:line="240" w:lineRule="auto"/>
      </w:pPr>
      <w:r>
        <w:t xml:space="preserve">Strmost křivky (Slope) </w:t>
      </w:r>
    </w:p>
    <w:p w:rsidR="007F38C8" w:rsidRPr="001E701A" w:rsidRDefault="007F38C8" w:rsidP="007F38C8">
      <w:pPr>
        <w:pStyle w:val="Odstavecseseznamem"/>
        <w:tabs>
          <w:tab w:val="left" w:pos="4962"/>
        </w:tabs>
        <w:spacing w:after="0" w:line="360" w:lineRule="auto"/>
        <w:ind w:left="284"/>
      </w:pPr>
    </w:p>
    <w:p w:rsidR="007F38C8" w:rsidRPr="00527141" w:rsidRDefault="007F38C8" w:rsidP="007F38C8">
      <w:pPr>
        <w:pStyle w:val="Odstavecseseznamem"/>
        <w:tabs>
          <w:tab w:val="left" w:pos="4962"/>
        </w:tabs>
        <w:spacing w:after="0" w:line="360" w:lineRule="auto"/>
        <w:ind w:left="284"/>
        <w:rPr>
          <w:u w:val="single"/>
        </w:rPr>
      </w:pPr>
      <w:r w:rsidRPr="00527141">
        <w:rPr>
          <w:u w:val="single"/>
        </w:rPr>
        <w:t>Normální hodnoty</w:t>
      </w:r>
    </w:p>
    <w:p w:rsidR="007F38C8" w:rsidRPr="001E701A" w:rsidRDefault="007F38C8" w:rsidP="007F38C8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Kolagen 2 = 74,5 – 87,3 %</w:t>
      </w:r>
    </w:p>
    <w:p w:rsidR="007F38C8" w:rsidRPr="001E701A" w:rsidRDefault="007F38C8" w:rsidP="007F38C8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Slope Kolagen 2  = 87,8 -125,4 %/min</w:t>
      </w:r>
    </w:p>
    <w:p w:rsidR="007F38C8" w:rsidRPr="001E701A" w:rsidRDefault="007F38C8" w:rsidP="007F38C8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Doba latence Kolagen 2 = 38,2 – 73,3 s</w:t>
      </w:r>
    </w:p>
    <w:p w:rsidR="007F38C8" w:rsidRPr="001E701A" w:rsidRDefault="007F38C8" w:rsidP="007F38C8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Kolagen 5 = 74,7 – 88,9 %</w:t>
      </w:r>
    </w:p>
    <w:p w:rsidR="007F38C8" w:rsidRPr="001E701A" w:rsidRDefault="007F38C8" w:rsidP="007F38C8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Slope Kolagen 5 = 88,0 – 128,1 %/min</w:t>
      </w:r>
    </w:p>
    <w:p w:rsidR="007F38C8" w:rsidRPr="001E701A" w:rsidRDefault="007F38C8" w:rsidP="007F38C8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Doba latence Kolagen 5 = 32,4 – 49,9 s</w:t>
      </w:r>
    </w:p>
    <w:p w:rsidR="007F38C8" w:rsidRPr="001E701A" w:rsidRDefault="007F38C8" w:rsidP="007F38C8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ADP 5 =  57,0-86,2 %</w:t>
      </w:r>
    </w:p>
    <w:p w:rsidR="007F38C8" w:rsidRPr="001E701A" w:rsidRDefault="007F38C8" w:rsidP="007F38C8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Slope ADP 5 = 63,9 – 108,0 %/min</w:t>
      </w:r>
    </w:p>
    <w:p w:rsidR="007F38C8" w:rsidRPr="001E701A" w:rsidRDefault="007F38C8" w:rsidP="007F38C8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Desagregace ADP 5 = 0 - 10%</w:t>
      </w:r>
    </w:p>
    <w:p w:rsidR="007F38C8" w:rsidRPr="001E701A" w:rsidRDefault="007F38C8" w:rsidP="007F38C8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ADP 10 = 66,6 – 90,7 %</w:t>
      </w:r>
    </w:p>
    <w:p w:rsidR="007F38C8" w:rsidRPr="001E701A" w:rsidRDefault="007F38C8" w:rsidP="007F38C8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Slope ADP 10 = 73,2 – 111,0 %/min</w:t>
      </w:r>
    </w:p>
    <w:p w:rsidR="007F38C8" w:rsidRPr="001E701A" w:rsidRDefault="007F38C8" w:rsidP="007F38C8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Desagregace ADP 10 = 0 - 10%</w:t>
      </w:r>
    </w:p>
    <w:p w:rsidR="007F38C8" w:rsidRDefault="007F38C8" w:rsidP="007F38C8">
      <w:pPr>
        <w:tabs>
          <w:tab w:val="left" w:pos="4962"/>
        </w:tabs>
        <w:spacing w:after="0" w:line="360" w:lineRule="auto"/>
      </w:pPr>
    </w:p>
    <w:p w:rsidR="007F38C8" w:rsidRDefault="007F38C8" w:rsidP="007F38C8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Závěr:</w:t>
      </w:r>
    </w:p>
    <w:p w:rsidR="007F38C8" w:rsidRDefault="007F38C8" w:rsidP="007F38C8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A554FD">
        <w:rPr>
          <w:i/>
          <w:sz w:val="18"/>
          <w:szCs w:val="18"/>
        </w:rPr>
        <w:t>Vyhodnotit odečtené výsledky křivek z</w:t>
      </w:r>
      <w:r>
        <w:rPr>
          <w:i/>
          <w:sz w:val="18"/>
          <w:szCs w:val="18"/>
        </w:rPr>
        <w:t> </w:t>
      </w:r>
      <w:r w:rsidRPr="00A554FD">
        <w:rPr>
          <w:i/>
          <w:sz w:val="18"/>
          <w:szCs w:val="18"/>
        </w:rPr>
        <w:t>tabulky</w:t>
      </w:r>
      <w:r>
        <w:rPr>
          <w:i/>
          <w:sz w:val="18"/>
          <w:szCs w:val="18"/>
        </w:rPr>
        <w:t xml:space="preserve"> vzhledem k uvedeným normálním hodnotám (norma x patologie).</w:t>
      </w:r>
    </w:p>
    <w:p w:rsidR="007F38C8" w:rsidRDefault="007F38C8" w:rsidP="007F38C8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Napsat klinický význam vyšetření agregace.</w:t>
      </w:r>
    </w:p>
    <w:p w:rsidR="007F38C8" w:rsidRDefault="007F38C8" w:rsidP="007F38C8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</w:p>
    <w:p w:rsidR="007F38C8" w:rsidRDefault="007F38C8" w:rsidP="007F38C8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</w:p>
    <w:p w:rsidR="007F38C8" w:rsidRPr="00A031B7" w:rsidRDefault="007F38C8" w:rsidP="00A031B7">
      <w:pPr>
        <w:tabs>
          <w:tab w:val="left" w:pos="4962"/>
        </w:tabs>
        <w:spacing w:after="0" w:line="360" w:lineRule="auto"/>
        <w:rPr>
          <w:i/>
          <w:sz w:val="18"/>
          <w:szCs w:val="18"/>
        </w:rPr>
      </w:pPr>
    </w:p>
    <w:p w:rsidR="00B76579" w:rsidRPr="005A70C7" w:rsidRDefault="007F38C8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</w:t>
      </w:r>
      <w:r w:rsidR="00B76579">
        <w:rPr>
          <w:b/>
        </w:rPr>
        <w:t>okol č. 4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5A70C7">
        <w:rPr>
          <w:b/>
          <w:u w:val="single"/>
        </w:rPr>
        <w:t>Monitorování antitrombotické léčby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Jméno:</w:t>
      </w:r>
      <w:r>
        <w:tab/>
        <w:t>Obor:</w:t>
      </w: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Datum:</w:t>
      </w:r>
      <w:r>
        <w:tab/>
        <w:t>Ročník:</w:t>
      </w:r>
    </w:p>
    <w:p w:rsidR="006947A6" w:rsidRDefault="006947A6" w:rsidP="006947A6">
      <w:pPr>
        <w:tabs>
          <w:tab w:val="left" w:pos="5387"/>
        </w:tabs>
        <w:spacing w:after="0" w:line="360" w:lineRule="auto"/>
        <w:rPr>
          <w:i/>
        </w:rPr>
      </w:pPr>
    </w:p>
    <w:p w:rsidR="006947A6" w:rsidRDefault="006947A6" w:rsidP="006947A6">
      <w:pPr>
        <w:tabs>
          <w:tab w:val="left" w:pos="5387"/>
        </w:tabs>
        <w:spacing w:after="0" w:line="360" w:lineRule="auto"/>
        <w:rPr>
          <w:i/>
        </w:rPr>
      </w:pPr>
      <w:r>
        <w:rPr>
          <w:i/>
        </w:rPr>
        <w:t>(Ke všem léčbám doplnit mechanismus účinku a laboratorní sledování, v závěru zhodnotit výsledky vzorků)</w:t>
      </w:r>
    </w:p>
    <w:p w:rsidR="00B76579" w:rsidRDefault="00B76579" w:rsidP="00B76579">
      <w:pPr>
        <w:tabs>
          <w:tab w:val="left" w:pos="5387"/>
        </w:tabs>
        <w:spacing w:after="0" w:line="360" w:lineRule="auto"/>
      </w:pPr>
    </w:p>
    <w:p w:rsidR="00F9133C" w:rsidRPr="00F620E0" w:rsidRDefault="00F9133C" w:rsidP="00F9133C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5A70C7">
        <w:rPr>
          <w:b/>
          <w:u w:val="single"/>
        </w:rPr>
        <w:t>Léčba antagonisty vitamínu K</w:t>
      </w: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antagonistů vitamínu K:</w:t>
      </w: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léčby:</w:t>
      </w: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Pr="005A70C7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7"/>
      </w:tblGrid>
      <w:tr w:rsidR="00F9133C" w:rsidTr="00E24366"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4605" w:type="dxa"/>
            <w:gridSpan w:val="3"/>
            <w:tcBorders>
              <w:bottom w:val="single" w:sz="1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PT</w:t>
            </w: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APTT</w:t>
            </w:r>
          </w:p>
        </w:tc>
      </w:tr>
      <w:tr w:rsidR="00F9133C" w:rsidTr="00E24366"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537" w:type="dxa"/>
            <w:tcBorders>
              <w:top w:val="single" w:sz="1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</w:tr>
      <w:tr w:rsidR="00F9133C" w:rsidTr="00E24366">
        <w:tc>
          <w:tcPr>
            <w:tcW w:w="1535" w:type="dxa"/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535" w:type="dxa"/>
            <w:vAlign w:val="center"/>
          </w:tcPr>
          <w:p w:rsidR="00F9133C" w:rsidRPr="005A70C7" w:rsidRDefault="00E24366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58,8</w:t>
            </w:r>
          </w:p>
        </w:tc>
        <w:tc>
          <w:tcPr>
            <w:tcW w:w="1535" w:type="dxa"/>
            <w:vAlign w:val="center"/>
          </w:tcPr>
          <w:p w:rsidR="00F9133C" w:rsidRPr="005A70C7" w:rsidRDefault="00E24366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4,20</w:t>
            </w:r>
          </w:p>
        </w:tc>
        <w:tc>
          <w:tcPr>
            <w:tcW w:w="1535" w:type="dxa"/>
            <w:vAlign w:val="center"/>
          </w:tcPr>
          <w:p w:rsidR="00F9133C" w:rsidRPr="005A70C7" w:rsidRDefault="00E24366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4,51</w:t>
            </w:r>
          </w:p>
        </w:tc>
        <w:tc>
          <w:tcPr>
            <w:tcW w:w="1536" w:type="dxa"/>
            <w:vAlign w:val="center"/>
          </w:tcPr>
          <w:p w:rsidR="00F9133C" w:rsidRPr="005A70C7" w:rsidRDefault="00E24366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52,4</w:t>
            </w:r>
          </w:p>
        </w:tc>
        <w:tc>
          <w:tcPr>
            <w:tcW w:w="1537" w:type="dxa"/>
            <w:vAlign w:val="center"/>
          </w:tcPr>
          <w:p w:rsidR="00F9133C" w:rsidRPr="005A70C7" w:rsidRDefault="00E24366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1,53</w:t>
            </w:r>
          </w:p>
        </w:tc>
      </w:tr>
      <w:tr w:rsidR="00F9133C" w:rsidTr="00E24366">
        <w:tc>
          <w:tcPr>
            <w:tcW w:w="1535" w:type="dxa"/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535" w:type="dxa"/>
            <w:vAlign w:val="center"/>
          </w:tcPr>
          <w:p w:rsidR="00F9133C" w:rsidRPr="005A70C7" w:rsidRDefault="00E24366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23,8</w:t>
            </w:r>
          </w:p>
        </w:tc>
        <w:tc>
          <w:tcPr>
            <w:tcW w:w="1535" w:type="dxa"/>
            <w:vAlign w:val="center"/>
          </w:tcPr>
          <w:p w:rsidR="00F9133C" w:rsidRPr="005A70C7" w:rsidRDefault="00E24366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1,69</w:t>
            </w:r>
          </w:p>
        </w:tc>
        <w:tc>
          <w:tcPr>
            <w:tcW w:w="1535" w:type="dxa"/>
            <w:vAlign w:val="center"/>
          </w:tcPr>
          <w:p w:rsidR="00F9133C" w:rsidRPr="005A70C7" w:rsidRDefault="00E24366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1,96</w:t>
            </w:r>
          </w:p>
        </w:tc>
        <w:tc>
          <w:tcPr>
            <w:tcW w:w="1536" w:type="dxa"/>
            <w:vAlign w:val="center"/>
          </w:tcPr>
          <w:p w:rsidR="00F9133C" w:rsidRPr="005A70C7" w:rsidRDefault="00E24366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35,6</w:t>
            </w:r>
          </w:p>
        </w:tc>
        <w:tc>
          <w:tcPr>
            <w:tcW w:w="1537" w:type="dxa"/>
            <w:vAlign w:val="center"/>
          </w:tcPr>
          <w:p w:rsidR="00F9133C" w:rsidRPr="005A70C7" w:rsidRDefault="00E24366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1,05</w:t>
            </w:r>
          </w:p>
        </w:tc>
      </w:tr>
      <w:tr w:rsidR="00F9133C" w:rsidTr="00E24366">
        <w:tc>
          <w:tcPr>
            <w:tcW w:w="1535" w:type="dxa"/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535" w:type="dxa"/>
            <w:vAlign w:val="center"/>
          </w:tcPr>
          <w:p w:rsidR="00F9133C" w:rsidRPr="005A70C7" w:rsidRDefault="00E24366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29,1</w:t>
            </w:r>
          </w:p>
        </w:tc>
        <w:tc>
          <w:tcPr>
            <w:tcW w:w="1535" w:type="dxa"/>
            <w:vAlign w:val="center"/>
          </w:tcPr>
          <w:p w:rsidR="00F9133C" w:rsidRPr="005A70C7" w:rsidRDefault="00E24366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2,06</w:t>
            </w:r>
          </w:p>
        </w:tc>
        <w:tc>
          <w:tcPr>
            <w:tcW w:w="1535" w:type="dxa"/>
            <w:vAlign w:val="center"/>
          </w:tcPr>
          <w:p w:rsidR="00F9133C" w:rsidRPr="005A70C7" w:rsidRDefault="00E24366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2,55</w:t>
            </w:r>
          </w:p>
        </w:tc>
        <w:tc>
          <w:tcPr>
            <w:tcW w:w="1536" w:type="dxa"/>
            <w:vAlign w:val="center"/>
          </w:tcPr>
          <w:p w:rsidR="00F9133C" w:rsidRPr="005A70C7" w:rsidRDefault="00E24366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48,8</w:t>
            </w:r>
          </w:p>
        </w:tc>
        <w:tc>
          <w:tcPr>
            <w:tcW w:w="1537" w:type="dxa"/>
            <w:vAlign w:val="center"/>
          </w:tcPr>
          <w:p w:rsidR="00F9133C" w:rsidRPr="005A70C7" w:rsidRDefault="00E24366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1,44</w:t>
            </w:r>
          </w:p>
        </w:tc>
      </w:tr>
    </w:tbl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Závěr:</w:t>
      </w:r>
    </w:p>
    <w:p w:rsidR="00F9133C" w:rsidRDefault="00F9133C" w:rsidP="00F9133C">
      <w:pPr>
        <w:rPr>
          <w:u w:val="single"/>
        </w:rPr>
      </w:pPr>
      <w:r>
        <w:rPr>
          <w:u w:val="single"/>
        </w:rPr>
        <w:br w:type="page"/>
      </w:r>
    </w:p>
    <w:p w:rsidR="00F9133C" w:rsidRPr="00F620E0" w:rsidRDefault="00F9133C" w:rsidP="00F9133C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5A70C7">
        <w:rPr>
          <w:b/>
          <w:u w:val="single"/>
        </w:rPr>
        <w:lastRenderedPageBreak/>
        <w:t>Léčba LMWH</w:t>
      </w: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LMWH</w:t>
      </w:r>
      <w:r w:rsidRPr="005A70C7">
        <w:rPr>
          <w:u w:val="single"/>
        </w:rPr>
        <w:t>:</w:t>
      </w: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 – principu testu:</w:t>
      </w: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3"/>
        <w:gridCol w:w="2361"/>
        <w:gridCol w:w="765"/>
        <w:gridCol w:w="735"/>
        <w:gridCol w:w="782"/>
        <w:gridCol w:w="1140"/>
        <w:gridCol w:w="1142"/>
      </w:tblGrid>
      <w:tr w:rsidR="00F9133C" w:rsidTr="00E24366">
        <w:trPr>
          <w:trHeight w:val="387"/>
        </w:trPr>
        <w:tc>
          <w:tcPr>
            <w:tcW w:w="2363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2361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A84E9D" w:rsidRDefault="00F9133C" w:rsidP="00E24366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A84E9D">
              <w:rPr>
                <w:b/>
              </w:rPr>
              <w:t>antiXa</w:t>
            </w:r>
            <w:r>
              <w:rPr>
                <w:b/>
              </w:rPr>
              <w:t xml:space="preserve"> - kIU/l</w:t>
            </w:r>
          </w:p>
        </w:tc>
        <w:tc>
          <w:tcPr>
            <w:tcW w:w="22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9133C" w:rsidRPr="00A84E9D" w:rsidRDefault="00F9133C" w:rsidP="00E24366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228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9133C" w:rsidRPr="00A84E9D" w:rsidRDefault="00F9133C" w:rsidP="00E24366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APTT</w:t>
            </w:r>
          </w:p>
        </w:tc>
      </w:tr>
      <w:tr w:rsidR="00F9133C" w:rsidTr="00E24366">
        <w:trPr>
          <w:trHeight w:val="374"/>
        </w:trPr>
        <w:tc>
          <w:tcPr>
            <w:tcW w:w="2363" w:type="dxa"/>
            <w:vMerge/>
            <w:vAlign w:val="center"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2361" w:type="dxa"/>
            <w:vMerge/>
            <w:vAlign w:val="center"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140" w:type="dxa"/>
            <w:tcBorders>
              <w:top w:val="single" w:sz="12" w:space="0" w:color="auto"/>
            </w:tcBorders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</w:tr>
      <w:tr w:rsidR="00F9133C" w:rsidTr="00E24366">
        <w:trPr>
          <w:trHeight w:val="374"/>
        </w:trPr>
        <w:tc>
          <w:tcPr>
            <w:tcW w:w="2363" w:type="dxa"/>
            <w:tcBorders>
              <w:top w:val="single" w:sz="1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361" w:type="dxa"/>
            <w:tcBorders>
              <w:top w:val="single" w:sz="12" w:space="0" w:color="auto"/>
            </w:tcBorders>
            <w:vAlign w:val="center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0,28</w:t>
            </w: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F9133C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14,4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F9133C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1,02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F9133C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1,03</w:t>
            </w:r>
          </w:p>
        </w:tc>
        <w:tc>
          <w:tcPr>
            <w:tcW w:w="1140" w:type="dxa"/>
            <w:tcBorders>
              <w:top w:val="single" w:sz="12" w:space="0" w:color="auto"/>
            </w:tcBorders>
          </w:tcPr>
          <w:p w:rsidR="00F9133C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41,6</w:t>
            </w: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F9133C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1,23</w:t>
            </w:r>
          </w:p>
        </w:tc>
      </w:tr>
      <w:tr w:rsidR="00F9133C" w:rsidTr="00E24366">
        <w:trPr>
          <w:trHeight w:val="374"/>
        </w:trPr>
        <w:tc>
          <w:tcPr>
            <w:tcW w:w="2363" w:type="dxa"/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361" w:type="dxa"/>
            <w:vAlign w:val="center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0,56</w:t>
            </w:r>
          </w:p>
        </w:tc>
        <w:tc>
          <w:tcPr>
            <w:tcW w:w="765" w:type="dxa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13,2</w:t>
            </w:r>
          </w:p>
        </w:tc>
        <w:tc>
          <w:tcPr>
            <w:tcW w:w="735" w:type="dxa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0,94</w:t>
            </w:r>
          </w:p>
        </w:tc>
        <w:tc>
          <w:tcPr>
            <w:tcW w:w="782" w:type="dxa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0,92</w:t>
            </w:r>
          </w:p>
        </w:tc>
        <w:tc>
          <w:tcPr>
            <w:tcW w:w="1140" w:type="dxa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40,7</w:t>
            </w:r>
          </w:p>
        </w:tc>
        <w:tc>
          <w:tcPr>
            <w:tcW w:w="1142" w:type="dxa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1,20</w:t>
            </w:r>
          </w:p>
        </w:tc>
      </w:tr>
      <w:tr w:rsidR="00F9133C" w:rsidTr="00E24366">
        <w:trPr>
          <w:trHeight w:val="387"/>
        </w:trPr>
        <w:tc>
          <w:tcPr>
            <w:tcW w:w="2363" w:type="dxa"/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361" w:type="dxa"/>
            <w:vAlign w:val="center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0,37</w:t>
            </w:r>
          </w:p>
        </w:tc>
        <w:tc>
          <w:tcPr>
            <w:tcW w:w="765" w:type="dxa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16,2</w:t>
            </w:r>
          </w:p>
        </w:tc>
        <w:tc>
          <w:tcPr>
            <w:tcW w:w="735" w:type="dxa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1,09</w:t>
            </w:r>
          </w:p>
        </w:tc>
        <w:tc>
          <w:tcPr>
            <w:tcW w:w="782" w:type="dxa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1,10</w:t>
            </w:r>
          </w:p>
        </w:tc>
        <w:tc>
          <w:tcPr>
            <w:tcW w:w="1140" w:type="dxa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33,0</w:t>
            </w:r>
          </w:p>
        </w:tc>
        <w:tc>
          <w:tcPr>
            <w:tcW w:w="1142" w:type="dxa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0,96</w:t>
            </w:r>
          </w:p>
        </w:tc>
      </w:tr>
    </w:tbl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Závěr:</w:t>
      </w: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Pr="00F620E0" w:rsidRDefault="00F9133C" w:rsidP="00F9133C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227B82">
        <w:rPr>
          <w:b/>
          <w:u w:val="single"/>
        </w:rPr>
        <w:t>Léčba UFH</w:t>
      </w: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UFH:</w:t>
      </w: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léčby:</w:t>
      </w: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125"/>
        <w:gridCol w:w="1134"/>
        <w:gridCol w:w="1134"/>
        <w:gridCol w:w="1276"/>
        <w:gridCol w:w="1275"/>
        <w:gridCol w:w="1739"/>
      </w:tblGrid>
      <w:tr w:rsidR="00F9133C" w:rsidTr="00E24366">
        <w:tc>
          <w:tcPr>
            <w:tcW w:w="1535" w:type="dxa"/>
            <w:tcBorders>
              <w:bottom w:val="single" w:sz="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3393" w:type="dxa"/>
            <w:gridSpan w:val="3"/>
            <w:tcBorders>
              <w:bottom w:val="single" w:sz="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PT</w:t>
            </w:r>
          </w:p>
        </w:tc>
        <w:tc>
          <w:tcPr>
            <w:tcW w:w="2551" w:type="dxa"/>
            <w:gridSpan w:val="2"/>
            <w:tcBorders>
              <w:bottom w:val="single" w:sz="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APTT</w:t>
            </w:r>
          </w:p>
        </w:tc>
        <w:tc>
          <w:tcPr>
            <w:tcW w:w="1739" w:type="dxa"/>
            <w:tcBorders>
              <w:bottom w:val="single" w:sz="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</w:tr>
      <w:tr w:rsidR="00F9133C" w:rsidTr="00E24366">
        <w:tc>
          <w:tcPr>
            <w:tcW w:w="153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11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73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</w:tr>
      <w:tr w:rsidR="00F9133C" w:rsidTr="00E24366"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13,5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0,96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0,95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74,1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2,19</w:t>
            </w:r>
          </w:p>
        </w:tc>
        <w:tc>
          <w:tcPr>
            <w:tcW w:w="1739" w:type="dxa"/>
            <w:tcBorders>
              <w:top w:val="single" w:sz="12" w:space="0" w:color="auto"/>
            </w:tcBorders>
            <w:vAlign w:val="center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81,5</w:t>
            </w:r>
          </w:p>
        </w:tc>
      </w:tr>
      <w:tr w:rsidR="00F9133C" w:rsidTr="00E24366">
        <w:tc>
          <w:tcPr>
            <w:tcW w:w="1535" w:type="dxa"/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125" w:type="dxa"/>
            <w:vAlign w:val="center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20,2</w:t>
            </w:r>
          </w:p>
        </w:tc>
        <w:tc>
          <w:tcPr>
            <w:tcW w:w="1134" w:type="dxa"/>
            <w:vAlign w:val="center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1,44</w:t>
            </w:r>
          </w:p>
        </w:tc>
        <w:tc>
          <w:tcPr>
            <w:tcW w:w="1134" w:type="dxa"/>
            <w:vAlign w:val="center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1,47</w:t>
            </w:r>
          </w:p>
        </w:tc>
        <w:tc>
          <w:tcPr>
            <w:tcW w:w="1276" w:type="dxa"/>
            <w:vAlign w:val="center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128,2</w:t>
            </w:r>
          </w:p>
        </w:tc>
        <w:tc>
          <w:tcPr>
            <w:tcW w:w="1275" w:type="dxa"/>
            <w:vAlign w:val="center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3,75</w:t>
            </w:r>
          </w:p>
        </w:tc>
        <w:tc>
          <w:tcPr>
            <w:tcW w:w="1739" w:type="dxa"/>
            <w:vAlign w:val="center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105,0</w:t>
            </w:r>
          </w:p>
        </w:tc>
      </w:tr>
      <w:tr w:rsidR="00F9133C" w:rsidTr="00E24366">
        <w:tc>
          <w:tcPr>
            <w:tcW w:w="1535" w:type="dxa"/>
            <w:vAlign w:val="center"/>
          </w:tcPr>
          <w:p w:rsidR="00F9133C" w:rsidRPr="005A70C7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125" w:type="dxa"/>
            <w:vAlign w:val="center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13,1</w:t>
            </w:r>
          </w:p>
        </w:tc>
        <w:tc>
          <w:tcPr>
            <w:tcW w:w="1134" w:type="dxa"/>
            <w:vAlign w:val="center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0,93</w:t>
            </w:r>
          </w:p>
        </w:tc>
        <w:tc>
          <w:tcPr>
            <w:tcW w:w="1134" w:type="dxa"/>
            <w:vAlign w:val="center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0,91</w:t>
            </w:r>
          </w:p>
        </w:tc>
        <w:tc>
          <w:tcPr>
            <w:tcW w:w="1276" w:type="dxa"/>
            <w:vAlign w:val="center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&gt;</w:t>
            </w:r>
            <w:r>
              <w:t xml:space="preserve"> 180,0</w:t>
            </w:r>
          </w:p>
        </w:tc>
        <w:tc>
          <w:tcPr>
            <w:tcW w:w="1275" w:type="dxa"/>
            <w:vAlign w:val="center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&gt;</w:t>
            </w:r>
            <w:r>
              <w:t xml:space="preserve"> 5,0</w:t>
            </w:r>
          </w:p>
        </w:tc>
        <w:tc>
          <w:tcPr>
            <w:tcW w:w="1739" w:type="dxa"/>
            <w:vAlign w:val="center"/>
          </w:tcPr>
          <w:p w:rsidR="00F9133C" w:rsidRPr="005A70C7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&gt;</w:t>
            </w:r>
            <w:r>
              <w:t xml:space="preserve"> 180,0</w:t>
            </w:r>
          </w:p>
        </w:tc>
      </w:tr>
    </w:tbl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 – hodnocení výsledků:</w:t>
      </w: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Pr="00227B82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Pr="00227B82" w:rsidRDefault="00F9133C" w:rsidP="00F9133C">
      <w:pPr>
        <w:tabs>
          <w:tab w:val="left" w:pos="5387"/>
        </w:tabs>
        <w:spacing w:after="0" w:line="360" w:lineRule="auto"/>
        <w:ind w:left="360"/>
        <w:rPr>
          <w:b/>
          <w:u w:val="single"/>
        </w:rPr>
      </w:pPr>
    </w:p>
    <w:p w:rsidR="00F9133C" w:rsidRDefault="00F9133C" w:rsidP="00F9133C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>
        <w:rPr>
          <w:b/>
          <w:u w:val="single"/>
        </w:rPr>
        <w:t>Léčba D</w:t>
      </w:r>
      <w:r w:rsidRPr="00A84E9D">
        <w:rPr>
          <w:b/>
          <w:u w:val="single"/>
        </w:rPr>
        <w:t>OAC</w:t>
      </w: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DOAC:</w:t>
      </w:r>
    </w:p>
    <w:p w:rsidR="00F9133C" w:rsidRPr="00F620E0" w:rsidRDefault="00F9133C" w:rsidP="00F9133C">
      <w:pPr>
        <w:tabs>
          <w:tab w:val="left" w:pos="5387"/>
        </w:tabs>
        <w:spacing w:after="0" w:line="360" w:lineRule="auto"/>
      </w:pPr>
      <w:r w:rsidRPr="00F620E0">
        <w:t>Xarelto, Eliquis:</w:t>
      </w:r>
    </w:p>
    <w:p w:rsidR="00F9133C" w:rsidRPr="00F620E0" w:rsidRDefault="00F9133C" w:rsidP="00F9133C">
      <w:pPr>
        <w:tabs>
          <w:tab w:val="left" w:pos="5387"/>
        </w:tabs>
        <w:spacing w:after="0" w:line="360" w:lineRule="auto"/>
      </w:pPr>
    </w:p>
    <w:p w:rsidR="00F9133C" w:rsidRPr="00F620E0" w:rsidRDefault="00F9133C" w:rsidP="00F9133C">
      <w:pPr>
        <w:tabs>
          <w:tab w:val="left" w:pos="5387"/>
        </w:tabs>
        <w:spacing w:after="0" w:line="360" w:lineRule="auto"/>
      </w:pPr>
    </w:p>
    <w:p w:rsidR="00F9133C" w:rsidRPr="00F620E0" w:rsidRDefault="00F9133C" w:rsidP="00F9133C">
      <w:pPr>
        <w:tabs>
          <w:tab w:val="left" w:pos="5387"/>
        </w:tabs>
        <w:spacing w:after="0" w:line="360" w:lineRule="auto"/>
      </w:pPr>
      <w:r w:rsidRPr="00F620E0">
        <w:t>Pradaxa:</w:t>
      </w: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 – princip testů:</w:t>
      </w:r>
    </w:p>
    <w:p w:rsidR="00F9133C" w:rsidRPr="00F620E0" w:rsidRDefault="00F9133C" w:rsidP="00F9133C">
      <w:pPr>
        <w:tabs>
          <w:tab w:val="left" w:pos="5387"/>
        </w:tabs>
        <w:spacing w:after="0" w:line="360" w:lineRule="auto"/>
      </w:pPr>
      <w:r w:rsidRPr="00F620E0">
        <w:t>Xarelto, Eliquis:</w:t>
      </w: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Pr="00F620E0" w:rsidRDefault="00F9133C" w:rsidP="00F9133C">
      <w:pPr>
        <w:tabs>
          <w:tab w:val="left" w:pos="5387"/>
        </w:tabs>
        <w:spacing w:after="0" w:line="360" w:lineRule="auto"/>
      </w:pPr>
      <w:r w:rsidRPr="00F620E0">
        <w:t>Pradaxa:</w:t>
      </w: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</w:p>
    <w:p w:rsidR="00F9133C" w:rsidRDefault="00F9133C" w:rsidP="00F9133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lastRenderedPageBreak/>
        <w:t>Výsledky:</w:t>
      </w:r>
    </w:p>
    <w:tbl>
      <w:tblPr>
        <w:tblStyle w:val="Mkatabulky"/>
        <w:tblW w:w="99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440"/>
        <w:gridCol w:w="1276"/>
        <w:gridCol w:w="1275"/>
        <w:gridCol w:w="1272"/>
        <w:gridCol w:w="1430"/>
        <w:gridCol w:w="1426"/>
        <w:gridCol w:w="1432"/>
      </w:tblGrid>
      <w:tr w:rsidR="00F9133C" w:rsidRPr="00A87DB9" w:rsidTr="00E24366">
        <w:trPr>
          <w:trHeight w:val="432"/>
          <w:jc w:val="center"/>
        </w:trPr>
        <w:tc>
          <w:tcPr>
            <w:tcW w:w="1875" w:type="dxa"/>
            <w:gridSpan w:val="2"/>
            <w:tcBorders>
              <w:bottom w:val="single" w:sz="1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ind w:left="108"/>
              <w:jc w:val="center"/>
            </w:pPr>
            <w:r>
              <w:t>Vzorek:</w:t>
            </w:r>
          </w:p>
        </w:tc>
        <w:tc>
          <w:tcPr>
            <w:tcW w:w="3823" w:type="dxa"/>
            <w:gridSpan w:val="3"/>
            <w:tcBorders>
              <w:bottom w:val="single" w:sz="12" w:space="0" w:color="auto"/>
            </w:tcBorders>
            <w:vAlign w:val="center"/>
          </w:tcPr>
          <w:p w:rsidR="00F9133C" w:rsidRPr="00636313" w:rsidRDefault="00F9133C" w:rsidP="00E24366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PT</w:t>
            </w:r>
          </w:p>
        </w:tc>
        <w:tc>
          <w:tcPr>
            <w:tcW w:w="2856" w:type="dxa"/>
            <w:gridSpan w:val="2"/>
            <w:tcBorders>
              <w:bottom w:val="single" w:sz="12" w:space="0" w:color="auto"/>
            </w:tcBorders>
            <w:vAlign w:val="center"/>
          </w:tcPr>
          <w:p w:rsidR="00F9133C" w:rsidRPr="00636313" w:rsidRDefault="00F9133C" w:rsidP="00E24366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APTT</w:t>
            </w:r>
          </w:p>
        </w:tc>
        <w:tc>
          <w:tcPr>
            <w:tcW w:w="1432" w:type="dxa"/>
            <w:tcBorders>
              <w:bottom w:val="single" w:sz="12" w:space="0" w:color="auto"/>
            </w:tcBorders>
            <w:vAlign w:val="center"/>
          </w:tcPr>
          <w:p w:rsidR="00F9133C" w:rsidRPr="00636313" w:rsidRDefault="00F9133C" w:rsidP="00E24366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TT</w:t>
            </w:r>
          </w:p>
        </w:tc>
      </w:tr>
      <w:tr w:rsidR="00F9133C" w:rsidRPr="00A87DB9" w:rsidTr="00E24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sec.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sec.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133C" w:rsidRPr="00A87DB9" w:rsidRDefault="00F9133C" w:rsidP="00E24366">
            <w:pPr>
              <w:jc w:val="center"/>
            </w:pPr>
            <w:r w:rsidRPr="00A87DB9">
              <w:t>sec.</w:t>
            </w:r>
          </w:p>
        </w:tc>
      </w:tr>
      <w:tr w:rsidR="00F9133C" w:rsidRPr="00A87DB9" w:rsidTr="00E24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Xarelto</w:t>
            </w:r>
          </w:p>
        </w:tc>
        <w:tc>
          <w:tcPr>
            <w:tcW w:w="1276" w:type="dxa"/>
            <w:vMerge/>
            <w:tcBorders>
              <w:left w:val="single" w:sz="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133C" w:rsidRPr="00A87DB9" w:rsidRDefault="00F9133C" w:rsidP="00E24366">
            <w:pPr>
              <w:jc w:val="center"/>
            </w:pPr>
          </w:p>
        </w:tc>
      </w:tr>
      <w:tr w:rsidR="00F9133C" w:rsidRPr="00A87DB9" w:rsidTr="00E24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konc.</w:t>
            </w:r>
          </w:p>
        </w:tc>
        <w:tc>
          <w:tcPr>
            <w:tcW w:w="1276" w:type="dxa"/>
            <w:vMerge w:val="restart"/>
            <w:vAlign w:val="center"/>
          </w:tcPr>
          <w:p w:rsidR="00F9133C" w:rsidRPr="00A87DB9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15,3</w:t>
            </w:r>
          </w:p>
        </w:tc>
        <w:tc>
          <w:tcPr>
            <w:tcW w:w="1275" w:type="dxa"/>
            <w:vMerge w:val="restart"/>
            <w:vAlign w:val="center"/>
          </w:tcPr>
          <w:p w:rsidR="00F9133C" w:rsidRPr="00A87DB9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1,09</w:t>
            </w:r>
          </w:p>
        </w:tc>
        <w:tc>
          <w:tcPr>
            <w:tcW w:w="1272" w:type="dxa"/>
            <w:vMerge w:val="restart"/>
            <w:vAlign w:val="center"/>
          </w:tcPr>
          <w:p w:rsidR="00F9133C" w:rsidRPr="00A87DB9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1,11</w:t>
            </w:r>
          </w:p>
        </w:tc>
        <w:tc>
          <w:tcPr>
            <w:tcW w:w="1430" w:type="dxa"/>
            <w:vMerge w:val="restart"/>
            <w:vAlign w:val="center"/>
          </w:tcPr>
          <w:p w:rsidR="00F9133C" w:rsidRPr="00A87DB9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41,4</w:t>
            </w:r>
          </w:p>
        </w:tc>
        <w:tc>
          <w:tcPr>
            <w:tcW w:w="1426" w:type="dxa"/>
            <w:vMerge w:val="restart"/>
            <w:vAlign w:val="center"/>
          </w:tcPr>
          <w:p w:rsidR="00F9133C" w:rsidRPr="00A87DB9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1,22</w:t>
            </w:r>
          </w:p>
        </w:tc>
        <w:tc>
          <w:tcPr>
            <w:tcW w:w="143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133C" w:rsidRPr="00A87DB9" w:rsidRDefault="0058760B" w:rsidP="00E24366">
            <w:pPr>
              <w:jc w:val="center"/>
            </w:pPr>
            <w:r>
              <w:t>19,3</w:t>
            </w:r>
          </w:p>
        </w:tc>
      </w:tr>
      <w:tr w:rsidR="00F9133C" w:rsidRPr="00A87DB9" w:rsidTr="00E24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9133C" w:rsidRPr="00A87DB9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60 </w:t>
            </w:r>
            <w:r>
              <w:rPr>
                <w:rFonts w:cstheme="minorHAnsi"/>
              </w:rPr>
              <w:t>μ</w:t>
            </w:r>
            <w:r>
              <w:t>g/l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133C" w:rsidRPr="00A87DB9" w:rsidRDefault="00F9133C" w:rsidP="00E24366">
            <w:pPr>
              <w:jc w:val="center"/>
            </w:pPr>
          </w:p>
        </w:tc>
      </w:tr>
      <w:tr w:rsidR="00F9133C" w:rsidRPr="00A87DB9" w:rsidTr="00E24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2.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133C" w:rsidRPr="00A87DB9" w:rsidRDefault="00F9133C" w:rsidP="00E24366">
            <w:pPr>
              <w:jc w:val="center"/>
            </w:pPr>
            <w:r>
              <w:t>sec.</w:t>
            </w:r>
          </w:p>
        </w:tc>
      </w:tr>
      <w:tr w:rsidR="00F9133C" w:rsidRPr="00A87DB9" w:rsidTr="00E24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Xarelto</w:t>
            </w:r>
          </w:p>
        </w:tc>
        <w:tc>
          <w:tcPr>
            <w:tcW w:w="1276" w:type="dxa"/>
            <w:vMerge/>
            <w:vAlign w:val="center"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133C" w:rsidRDefault="00F9133C" w:rsidP="00E24366">
            <w:pPr>
              <w:jc w:val="center"/>
            </w:pPr>
          </w:p>
        </w:tc>
      </w:tr>
      <w:tr w:rsidR="00F9133C" w:rsidRPr="00A87DB9" w:rsidTr="00E24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konc.</w:t>
            </w:r>
          </w:p>
        </w:tc>
        <w:tc>
          <w:tcPr>
            <w:tcW w:w="1276" w:type="dxa"/>
            <w:vMerge w:val="restart"/>
            <w:vAlign w:val="center"/>
          </w:tcPr>
          <w:p w:rsidR="00F9133C" w:rsidRPr="00A87DB9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19,2</w:t>
            </w:r>
          </w:p>
        </w:tc>
        <w:tc>
          <w:tcPr>
            <w:tcW w:w="1275" w:type="dxa"/>
            <w:vMerge w:val="restart"/>
            <w:tcBorders>
              <w:right w:val="single" w:sz="2" w:space="0" w:color="auto"/>
            </w:tcBorders>
            <w:vAlign w:val="center"/>
          </w:tcPr>
          <w:p w:rsidR="00F9133C" w:rsidRPr="00A87DB9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1,37</w:t>
            </w:r>
          </w:p>
        </w:tc>
        <w:tc>
          <w:tcPr>
            <w:tcW w:w="1272" w:type="dxa"/>
            <w:vMerge w:val="restart"/>
            <w:tcBorders>
              <w:left w:val="single" w:sz="2" w:space="0" w:color="auto"/>
            </w:tcBorders>
            <w:vAlign w:val="center"/>
          </w:tcPr>
          <w:p w:rsidR="00F9133C" w:rsidRPr="00A87DB9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1,39</w:t>
            </w:r>
          </w:p>
        </w:tc>
        <w:tc>
          <w:tcPr>
            <w:tcW w:w="1430" w:type="dxa"/>
            <w:vMerge w:val="restart"/>
            <w:vAlign w:val="center"/>
          </w:tcPr>
          <w:p w:rsidR="00F9133C" w:rsidRPr="00A87DB9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38,7</w:t>
            </w:r>
          </w:p>
        </w:tc>
        <w:tc>
          <w:tcPr>
            <w:tcW w:w="1426" w:type="dxa"/>
            <w:vMerge w:val="restart"/>
            <w:vAlign w:val="center"/>
          </w:tcPr>
          <w:p w:rsidR="00F9133C" w:rsidRPr="00A87DB9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1,13</w:t>
            </w:r>
          </w:p>
        </w:tc>
        <w:tc>
          <w:tcPr>
            <w:tcW w:w="143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133C" w:rsidRPr="00A87DB9" w:rsidRDefault="0058760B" w:rsidP="00E24366">
            <w:pPr>
              <w:jc w:val="center"/>
            </w:pPr>
            <w:r>
              <w:t>20,1</w:t>
            </w:r>
          </w:p>
        </w:tc>
      </w:tr>
      <w:tr w:rsidR="00F9133C" w:rsidRPr="00A87DB9" w:rsidTr="00E24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9133C" w:rsidRPr="00A87DB9" w:rsidRDefault="0058760B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167 </w:t>
            </w:r>
            <w:r>
              <w:rPr>
                <w:rFonts w:cstheme="minorHAnsi"/>
              </w:rPr>
              <w:t>μ</w:t>
            </w:r>
            <w:r>
              <w:t>g/l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F9133C" w:rsidRPr="00A87DB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133C" w:rsidRPr="00A87DB9" w:rsidRDefault="00F9133C" w:rsidP="00E24366">
            <w:pPr>
              <w:jc w:val="center"/>
            </w:pPr>
          </w:p>
        </w:tc>
      </w:tr>
      <w:tr w:rsidR="00F9133C" w:rsidTr="00E24366"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3.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F9133C" w:rsidTr="00E24366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Pradaxa</w:t>
            </w:r>
          </w:p>
        </w:tc>
        <w:tc>
          <w:tcPr>
            <w:tcW w:w="1276" w:type="dxa"/>
            <w:vMerge/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F9133C" w:rsidTr="00E24366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konc.</w:t>
            </w:r>
          </w:p>
        </w:tc>
        <w:tc>
          <w:tcPr>
            <w:tcW w:w="1276" w:type="dxa"/>
            <w:vMerge w:val="restart"/>
            <w:vAlign w:val="center"/>
          </w:tcPr>
          <w:p w:rsidR="00F9133C" w:rsidRPr="00334B89" w:rsidRDefault="00834961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14,9</w:t>
            </w:r>
          </w:p>
        </w:tc>
        <w:tc>
          <w:tcPr>
            <w:tcW w:w="1275" w:type="dxa"/>
            <w:vMerge w:val="restart"/>
            <w:vAlign w:val="center"/>
          </w:tcPr>
          <w:p w:rsidR="00F9133C" w:rsidRPr="00334B89" w:rsidRDefault="00834961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1,06</w:t>
            </w:r>
          </w:p>
        </w:tc>
        <w:tc>
          <w:tcPr>
            <w:tcW w:w="1272" w:type="dxa"/>
            <w:vMerge w:val="restart"/>
            <w:vAlign w:val="center"/>
          </w:tcPr>
          <w:p w:rsidR="00F9133C" w:rsidRPr="00334B89" w:rsidRDefault="00834961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1,07</w:t>
            </w:r>
          </w:p>
        </w:tc>
        <w:tc>
          <w:tcPr>
            <w:tcW w:w="1430" w:type="dxa"/>
            <w:vMerge w:val="restart"/>
            <w:vAlign w:val="center"/>
          </w:tcPr>
          <w:p w:rsidR="00F9133C" w:rsidRPr="00334B89" w:rsidRDefault="00834961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57,7</w:t>
            </w:r>
          </w:p>
        </w:tc>
        <w:tc>
          <w:tcPr>
            <w:tcW w:w="1426" w:type="dxa"/>
            <w:vMerge w:val="restart"/>
            <w:vAlign w:val="center"/>
          </w:tcPr>
          <w:p w:rsidR="00F9133C" w:rsidRPr="00334B89" w:rsidRDefault="00834961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1,68</w:t>
            </w:r>
          </w:p>
        </w:tc>
        <w:tc>
          <w:tcPr>
            <w:tcW w:w="1432" w:type="dxa"/>
            <w:vMerge w:val="restart"/>
            <w:vAlign w:val="center"/>
          </w:tcPr>
          <w:p w:rsidR="00F9133C" w:rsidRPr="00334B89" w:rsidRDefault="00834961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133,8</w:t>
            </w:r>
          </w:p>
        </w:tc>
      </w:tr>
      <w:tr w:rsidR="00F9133C" w:rsidTr="00E24366"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F9133C" w:rsidRPr="00334B89" w:rsidRDefault="00834961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10 </w:t>
            </w:r>
            <w:r>
              <w:rPr>
                <w:rFonts w:cstheme="minorHAnsi"/>
              </w:rPr>
              <w:t>μ</w:t>
            </w:r>
            <w:r>
              <w:t>g/l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F9133C" w:rsidTr="00E24366"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4.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F9133C" w:rsidTr="00E24366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Pradaxa</w:t>
            </w:r>
          </w:p>
        </w:tc>
        <w:tc>
          <w:tcPr>
            <w:tcW w:w="1276" w:type="dxa"/>
            <w:vMerge/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F9133C" w:rsidTr="00E24366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konc.</w:t>
            </w:r>
          </w:p>
        </w:tc>
        <w:tc>
          <w:tcPr>
            <w:tcW w:w="1276" w:type="dxa"/>
            <w:vMerge w:val="restart"/>
            <w:vAlign w:val="center"/>
          </w:tcPr>
          <w:p w:rsidR="00F9133C" w:rsidRPr="00334B89" w:rsidRDefault="00834961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36,0</w:t>
            </w:r>
          </w:p>
        </w:tc>
        <w:tc>
          <w:tcPr>
            <w:tcW w:w="1275" w:type="dxa"/>
            <w:vMerge w:val="restart"/>
            <w:vAlign w:val="center"/>
          </w:tcPr>
          <w:p w:rsidR="00F9133C" w:rsidRPr="00334B89" w:rsidRDefault="00834961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2,57</w:t>
            </w:r>
          </w:p>
        </w:tc>
        <w:tc>
          <w:tcPr>
            <w:tcW w:w="1272" w:type="dxa"/>
            <w:vMerge w:val="restart"/>
            <w:vAlign w:val="center"/>
          </w:tcPr>
          <w:p w:rsidR="00F9133C" w:rsidRPr="00334B89" w:rsidRDefault="00834961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2,70</w:t>
            </w:r>
          </w:p>
        </w:tc>
        <w:tc>
          <w:tcPr>
            <w:tcW w:w="1430" w:type="dxa"/>
            <w:vMerge w:val="restart"/>
            <w:vAlign w:val="center"/>
          </w:tcPr>
          <w:p w:rsidR="00F9133C" w:rsidRDefault="00834961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81,0</w:t>
            </w:r>
          </w:p>
        </w:tc>
        <w:tc>
          <w:tcPr>
            <w:tcW w:w="1426" w:type="dxa"/>
            <w:vMerge w:val="restart"/>
            <w:vAlign w:val="center"/>
          </w:tcPr>
          <w:p w:rsidR="00F9133C" w:rsidRPr="00334B89" w:rsidRDefault="00834961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2,37</w:t>
            </w:r>
          </w:p>
        </w:tc>
        <w:tc>
          <w:tcPr>
            <w:tcW w:w="1432" w:type="dxa"/>
            <w:vMerge w:val="restart"/>
            <w:vAlign w:val="center"/>
          </w:tcPr>
          <w:p w:rsidR="00F9133C" w:rsidRDefault="00834961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&gt;</w:t>
            </w:r>
            <w:r>
              <w:t xml:space="preserve"> 180</w:t>
            </w:r>
          </w:p>
        </w:tc>
      </w:tr>
      <w:tr w:rsidR="00F9133C" w:rsidTr="00E24366"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F9133C" w:rsidRPr="00334B89" w:rsidRDefault="00834961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547 </w:t>
            </w:r>
            <w:r>
              <w:rPr>
                <w:rFonts w:cstheme="minorHAnsi"/>
              </w:rPr>
              <w:t>μ</w:t>
            </w:r>
            <w:r>
              <w:t>g/l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</w:tcBorders>
            <w:vAlign w:val="center"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F9133C" w:rsidRPr="00334B89" w:rsidTr="00E24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5.</w:t>
            </w:r>
          </w:p>
          <w:p w:rsidR="00F9133C" w:rsidRPr="00636313" w:rsidRDefault="00F9133C" w:rsidP="00E24366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</w:tcBorders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F9133C" w:rsidTr="00E24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Eliquis</w:t>
            </w:r>
          </w:p>
        </w:tc>
        <w:tc>
          <w:tcPr>
            <w:tcW w:w="1276" w:type="dxa"/>
            <w:vMerge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F9133C" w:rsidRPr="00334B89" w:rsidTr="00E24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konc.</w:t>
            </w:r>
          </w:p>
        </w:tc>
        <w:tc>
          <w:tcPr>
            <w:tcW w:w="1276" w:type="dxa"/>
            <w:vMerge w:val="restart"/>
          </w:tcPr>
          <w:p w:rsidR="00F9133C" w:rsidRPr="00334B89" w:rsidRDefault="00834961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14,2</w:t>
            </w:r>
          </w:p>
        </w:tc>
        <w:tc>
          <w:tcPr>
            <w:tcW w:w="1275" w:type="dxa"/>
            <w:vMerge w:val="restart"/>
          </w:tcPr>
          <w:p w:rsidR="00F9133C" w:rsidRPr="00334B89" w:rsidRDefault="00834961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1,01</w:t>
            </w:r>
          </w:p>
        </w:tc>
        <w:tc>
          <w:tcPr>
            <w:tcW w:w="1272" w:type="dxa"/>
            <w:vMerge w:val="restart"/>
          </w:tcPr>
          <w:p w:rsidR="00F9133C" w:rsidRPr="00334B89" w:rsidRDefault="00834961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1,01</w:t>
            </w:r>
          </w:p>
        </w:tc>
        <w:tc>
          <w:tcPr>
            <w:tcW w:w="1430" w:type="dxa"/>
            <w:vMerge w:val="restart"/>
          </w:tcPr>
          <w:p w:rsidR="00F9133C" w:rsidRPr="00334B89" w:rsidRDefault="00834961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35,5</w:t>
            </w:r>
          </w:p>
        </w:tc>
        <w:tc>
          <w:tcPr>
            <w:tcW w:w="1426" w:type="dxa"/>
            <w:vMerge w:val="restart"/>
          </w:tcPr>
          <w:p w:rsidR="00F9133C" w:rsidRPr="00334B89" w:rsidRDefault="00834961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1,05</w:t>
            </w:r>
          </w:p>
        </w:tc>
        <w:tc>
          <w:tcPr>
            <w:tcW w:w="1432" w:type="dxa"/>
            <w:vMerge w:val="restart"/>
          </w:tcPr>
          <w:p w:rsidR="00F9133C" w:rsidRPr="00334B89" w:rsidRDefault="00834961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>23,4</w:t>
            </w:r>
          </w:p>
        </w:tc>
      </w:tr>
      <w:tr w:rsidR="00F9133C" w:rsidRPr="00334B89" w:rsidTr="00E24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F9133C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</w:tcPr>
          <w:p w:rsidR="00F9133C" w:rsidRDefault="00834961" w:rsidP="00E24366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112 </w:t>
            </w:r>
            <w:r>
              <w:rPr>
                <w:rFonts w:cstheme="minorHAnsi"/>
              </w:rPr>
              <w:t>μ</w:t>
            </w:r>
            <w:r>
              <w:t>g/l</w:t>
            </w:r>
          </w:p>
        </w:tc>
        <w:tc>
          <w:tcPr>
            <w:tcW w:w="1276" w:type="dxa"/>
            <w:vMerge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</w:tcPr>
          <w:p w:rsidR="00F9133C" w:rsidRPr="00334B89" w:rsidRDefault="00F9133C" w:rsidP="00E24366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</w:tbl>
    <w:p w:rsidR="00F9133C" w:rsidRDefault="00F9133C" w:rsidP="00F9133C">
      <w:pPr>
        <w:rPr>
          <w:u w:val="single"/>
        </w:rPr>
      </w:pPr>
    </w:p>
    <w:p w:rsidR="00F9133C" w:rsidRDefault="00F9133C" w:rsidP="00F9133C">
      <w:pPr>
        <w:rPr>
          <w:u w:val="single"/>
        </w:rPr>
      </w:pPr>
      <w:r>
        <w:rPr>
          <w:u w:val="single"/>
        </w:rPr>
        <w:t>Závěr – hodnocení výsledků:</w:t>
      </w:r>
    </w:p>
    <w:p w:rsidR="00F9133C" w:rsidRPr="00B76579" w:rsidRDefault="00F9133C" w:rsidP="00F9133C">
      <w:pPr>
        <w:spacing w:after="0" w:line="360" w:lineRule="auto"/>
        <w:rPr>
          <w:rFonts w:cstheme="minorHAnsi"/>
          <w:u w:val="single"/>
        </w:rPr>
      </w:pPr>
    </w:p>
    <w:sectPr w:rsidR="00F9133C" w:rsidRPr="00B7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0207"/>
    <w:multiLevelType w:val="hybridMultilevel"/>
    <w:tmpl w:val="107C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5559F"/>
    <w:multiLevelType w:val="hybridMultilevel"/>
    <w:tmpl w:val="A9BCFE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A4706"/>
    <w:multiLevelType w:val="hybridMultilevel"/>
    <w:tmpl w:val="C28AC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52909"/>
    <w:multiLevelType w:val="hybridMultilevel"/>
    <w:tmpl w:val="D15E9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A6805"/>
    <w:multiLevelType w:val="hybridMultilevel"/>
    <w:tmpl w:val="48789D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A7B04"/>
    <w:multiLevelType w:val="hybridMultilevel"/>
    <w:tmpl w:val="71043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A12CD"/>
    <w:multiLevelType w:val="hybridMultilevel"/>
    <w:tmpl w:val="D15E9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E1FA0"/>
    <w:multiLevelType w:val="hybridMultilevel"/>
    <w:tmpl w:val="DE5AB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924BB"/>
    <w:multiLevelType w:val="hybridMultilevel"/>
    <w:tmpl w:val="B296C6F8"/>
    <w:lvl w:ilvl="0" w:tplc="B338E9E0">
      <w:start w:val="4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B000D21"/>
    <w:multiLevelType w:val="hybridMultilevel"/>
    <w:tmpl w:val="C6B6F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461E6"/>
    <w:multiLevelType w:val="hybridMultilevel"/>
    <w:tmpl w:val="E6968E3E"/>
    <w:lvl w:ilvl="0" w:tplc="B338E9E0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4A"/>
    <w:rsid w:val="00011783"/>
    <w:rsid w:val="0005254B"/>
    <w:rsid w:val="00106CF2"/>
    <w:rsid w:val="001077D4"/>
    <w:rsid w:val="001778C1"/>
    <w:rsid w:val="001A4C96"/>
    <w:rsid w:val="001B73DC"/>
    <w:rsid w:val="0020437A"/>
    <w:rsid w:val="002B3C84"/>
    <w:rsid w:val="0030250A"/>
    <w:rsid w:val="003143AB"/>
    <w:rsid w:val="00326811"/>
    <w:rsid w:val="0037371B"/>
    <w:rsid w:val="00470B05"/>
    <w:rsid w:val="004C4C8F"/>
    <w:rsid w:val="0058760B"/>
    <w:rsid w:val="005B4ED3"/>
    <w:rsid w:val="006870DD"/>
    <w:rsid w:val="006947A6"/>
    <w:rsid w:val="006B2214"/>
    <w:rsid w:val="00707969"/>
    <w:rsid w:val="007F38C8"/>
    <w:rsid w:val="00804306"/>
    <w:rsid w:val="00807729"/>
    <w:rsid w:val="00834961"/>
    <w:rsid w:val="00847887"/>
    <w:rsid w:val="00910BB3"/>
    <w:rsid w:val="00936970"/>
    <w:rsid w:val="009B76C6"/>
    <w:rsid w:val="009D56FB"/>
    <w:rsid w:val="00A031B7"/>
    <w:rsid w:val="00A30610"/>
    <w:rsid w:val="00A9402E"/>
    <w:rsid w:val="00AB1CF3"/>
    <w:rsid w:val="00B75AD2"/>
    <w:rsid w:val="00B76579"/>
    <w:rsid w:val="00B94C7D"/>
    <w:rsid w:val="00BA43AA"/>
    <w:rsid w:val="00BC433A"/>
    <w:rsid w:val="00C6534B"/>
    <w:rsid w:val="00C940A8"/>
    <w:rsid w:val="00CF064A"/>
    <w:rsid w:val="00CF25FB"/>
    <w:rsid w:val="00CF5DB3"/>
    <w:rsid w:val="00DE705A"/>
    <w:rsid w:val="00E0212C"/>
    <w:rsid w:val="00E12E4C"/>
    <w:rsid w:val="00E24366"/>
    <w:rsid w:val="00F20511"/>
    <w:rsid w:val="00F57D41"/>
    <w:rsid w:val="00F80981"/>
    <w:rsid w:val="00F9133C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C457"/>
  <w15:docId w15:val="{1EBD7196-43AE-4F42-8DB6-5D12565C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54B"/>
    <w:pPr>
      <w:ind w:left="720"/>
      <w:contextualSpacing/>
    </w:pPr>
  </w:style>
  <w:style w:type="table" w:styleId="Mkatabulky">
    <w:name w:val="Table Grid"/>
    <w:basedOn w:val="Normlntabulka"/>
    <w:uiPriority w:val="59"/>
    <w:rsid w:val="00B7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D0AFA-8781-4A38-90C0-50CA2CBE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1272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Prudkova Marie</dc:creator>
  <cp:keywords/>
  <dc:description/>
  <cp:lastModifiedBy>Štěpařová Andrea</cp:lastModifiedBy>
  <cp:revision>49</cp:revision>
  <dcterms:created xsi:type="dcterms:W3CDTF">2015-12-18T08:36:00Z</dcterms:created>
  <dcterms:modified xsi:type="dcterms:W3CDTF">2020-05-05T07:30:00Z</dcterms:modified>
</cp:coreProperties>
</file>