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94" w:rsidRDefault="00482AB2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>19,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CD61AC" w:rsidP="00AC061E">
      <w:pPr>
        <w:ind w:left="360"/>
      </w:pPr>
      <w:r>
        <w:t xml:space="preserve">3,8; </w:t>
      </w:r>
      <w:r w:rsidR="00AC061E">
        <w:t xml:space="preserve">4,8; 4,3; 4,5; 5,2; 7,1; 6,7; 5,8 </w:t>
      </w:r>
      <w:proofErr w:type="spellStart"/>
      <w:r w:rsidR="00AC061E">
        <w:t>mmol</w:t>
      </w:r>
      <w:proofErr w:type="spellEnd"/>
      <w:r w:rsidR="00AC061E"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BC1FD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8047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FB33EA" w:rsidP="00172E99">
      <w:pPr>
        <w:pStyle w:val="Odstavecseseznamem"/>
        <w:numPr>
          <w:ilvl w:val="0"/>
          <w:numId w:val="1"/>
        </w:numPr>
      </w:pPr>
      <w:r>
        <w:t>Která skupi</w:t>
      </w:r>
      <w:r w:rsidR="00EE1FCC">
        <w:t xml:space="preserve">na (červená nebo modrá) má větší </w:t>
      </w:r>
      <w:r>
        <w:t>variabilitu systolického krevního tlaku?</w:t>
      </w:r>
    </w:p>
    <w:p w:rsidR="00FB33EA" w:rsidRDefault="00FB33EA" w:rsidP="00FB33EA">
      <w:r w:rsidRPr="00FB33EA">
        <w:rPr>
          <w:noProof/>
          <w:lang w:eastAsia="cs-CZ"/>
        </w:rPr>
        <w:drawing>
          <wp:inline distT="0" distB="0" distL="0" distR="0">
            <wp:extent cx="5019675" cy="315277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21" cy="315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FB33EA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lastRenderedPageBreak/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952D1C" w:rsidRDefault="00952D1C" w:rsidP="00952D1C">
      <w:pPr>
        <w:pStyle w:val="Odstavecseseznamem"/>
        <w:numPr>
          <w:ilvl w:val="0"/>
          <w:numId w:val="1"/>
        </w:numPr>
      </w:pPr>
      <w:r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  <w:gridCol w:w="878"/>
      </w:tblGrid>
      <w:tr w:rsidR="00846572" w:rsidTr="0072512B">
        <w:tc>
          <w:tcPr>
            <w:tcW w:w="1069" w:type="dxa"/>
          </w:tcPr>
          <w:p w:rsidR="00846572" w:rsidRDefault="00846572" w:rsidP="00B36D51">
            <w:r>
              <w:t>Pořadové číslo pacienta</w:t>
            </w:r>
          </w:p>
        </w:tc>
        <w:tc>
          <w:tcPr>
            <w:tcW w:w="869" w:type="dxa"/>
          </w:tcPr>
          <w:p w:rsidR="00846572" w:rsidRDefault="00846572" w:rsidP="00B36D51">
            <w:r>
              <w:t>1</w:t>
            </w:r>
          </w:p>
        </w:tc>
        <w:tc>
          <w:tcPr>
            <w:tcW w:w="869" w:type="dxa"/>
          </w:tcPr>
          <w:p w:rsidR="00846572" w:rsidRDefault="00846572" w:rsidP="00B36D51">
            <w:r>
              <w:t>2</w:t>
            </w:r>
          </w:p>
        </w:tc>
        <w:tc>
          <w:tcPr>
            <w:tcW w:w="878" w:type="dxa"/>
          </w:tcPr>
          <w:p w:rsidR="00846572" w:rsidRDefault="00846572" w:rsidP="00B36D51">
            <w:r>
              <w:t>3</w:t>
            </w:r>
          </w:p>
        </w:tc>
        <w:tc>
          <w:tcPr>
            <w:tcW w:w="878" w:type="dxa"/>
          </w:tcPr>
          <w:p w:rsidR="00846572" w:rsidRDefault="00846572" w:rsidP="00B36D51">
            <w:r>
              <w:t>4</w:t>
            </w:r>
          </w:p>
        </w:tc>
        <w:tc>
          <w:tcPr>
            <w:tcW w:w="869" w:type="dxa"/>
          </w:tcPr>
          <w:p w:rsidR="00846572" w:rsidRDefault="00846572" w:rsidP="00B36D51">
            <w:r>
              <w:t>5</w:t>
            </w:r>
          </w:p>
        </w:tc>
        <w:tc>
          <w:tcPr>
            <w:tcW w:w="869" w:type="dxa"/>
          </w:tcPr>
          <w:p w:rsidR="00846572" w:rsidRDefault="00846572" w:rsidP="00B36D51">
            <w:r>
              <w:t>6</w:t>
            </w:r>
          </w:p>
        </w:tc>
        <w:tc>
          <w:tcPr>
            <w:tcW w:w="878" w:type="dxa"/>
          </w:tcPr>
          <w:p w:rsidR="00846572" w:rsidRDefault="00846572" w:rsidP="00B36D51">
            <w:r>
              <w:t>7</w:t>
            </w:r>
          </w:p>
        </w:tc>
        <w:tc>
          <w:tcPr>
            <w:tcW w:w="878" w:type="dxa"/>
          </w:tcPr>
          <w:p w:rsidR="00846572" w:rsidRDefault="00846572" w:rsidP="00B36D51">
            <w:r>
              <w:t>8</w:t>
            </w:r>
          </w:p>
        </w:tc>
      </w:tr>
      <w:tr w:rsidR="00846572" w:rsidTr="0072512B">
        <w:tc>
          <w:tcPr>
            <w:tcW w:w="1069" w:type="dxa"/>
          </w:tcPr>
          <w:p w:rsidR="00846572" w:rsidRDefault="00846572" w:rsidP="00B36D51">
            <w:r>
              <w:t>Výška [m]</w:t>
            </w:r>
          </w:p>
        </w:tc>
        <w:tc>
          <w:tcPr>
            <w:tcW w:w="869" w:type="dxa"/>
          </w:tcPr>
          <w:p w:rsidR="00846572" w:rsidRDefault="00846572" w:rsidP="00B36D51">
            <w:r>
              <w:t>1,58</w:t>
            </w:r>
          </w:p>
        </w:tc>
        <w:tc>
          <w:tcPr>
            <w:tcW w:w="869" w:type="dxa"/>
          </w:tcPr>
          <w:p w:rsidR="00846572" w:rsidRDefault="00846572" w:rsidP="00B36D51">
            <w:r>
              <w:t>1,79</w:t>
            </w:r>
          </w:p>
        </w:tc>
        <w:tc>
          <w:tcPr>
            <w:tcW w:w="878" w:type="dxa"/>
          </w:tcPr>
          <w:p w:rsidR="00846572" w:rsidRDefault="00846572" w:rsidP="00B36D51">
            <w:r>
              <w:t>1,83</w:t>
            </w:r>
          </w:p>
        </w:tc>
        <w:tc>
          <w:tcPr>
            <w:tcW w:w="878" w:type="dxa"/>
          </w:tcPr>
          <w:p w:rsidR="00846572" w:rsidRDefault="00846572" w:rsidP="00B36D51">
            <w:r>
              <w:t>1,62</w:t>
            </w:r>
          </w:p>
        </w:tc>
        <w:tc>
          <w:tcPr>
            <w:tcW w:w="869" w:type="dxa"/>
          </w:tcPr>
          <w:p w:rsidR="00846572" w:rsidRDefault="00846572" w:rsidP="00B36D51">
            <w:r>
              <w:t>0,25</w:t>
            </w:r>
          </w:p>
        </w:tc>
        <w:tc>
          <w:tcPr>
            <w:tcW w:w="869" w:type="dxa"/>
          </w:tcPr>
          <w:p w:rsidR="00846572" w:rsidRDefault="00846572" w:rsidP="00B36D51">
            <w:r>
              <w:t>1,77</w:t>
            </w:r>
          </w:p>
        </w:tc>
        <w:tc>
          <w:tcPr>
            <w:tcW w:w="878" w:type="dxa"/>
          </w:tcPr>
          <w:p w:rsidR="00846572" w:rsidRDefault="00846572" w:rsidP="00B36D51">
            <w:r>
              <w:t>1,95</w:t>
            </w:r>
          </w:p>
        </w:tc>
        <w:tc>
          <w:tcPr>
            <w:tcW w:w="878" w:type="dxa"/>
          </w:tcPr>
          <w:p w:rsidR="00846572" w:rsidRDefault="00846572" w:rsidP="00B36D51">
            <w:r>
              <w:t>1,48</w:t>
            </w:r>
          </w:p>
        </w:tc>
      </w:tr>
    </w:tbl>
    <w:p w:rsidR="00E75B4A" w:rsidRDefault="00E75B4A"/>
    <w:p w:rsidR="00952D1C" w:rsidRDefault="00952D1C" w:rsidP="00952D1C">
      <w:pPr>
        <w:pStyle w:val="Odstavecseseznamem"/>
      </w:pP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FB33EA" w:rsidP="00B36D51">
            <w:r>
              <w:t>12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0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1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9</w:t>
            </w:r>
          </w:p>
        </w:tc>
        <w:tc>
          <w:tcPr>
            <w:tcW w:w="780" w:type="dxa"/>
          </w:tcPr>
          <w:p w:rsidR="008F2305" w:rsidRDefault="008F2305" w:rsidP="00B36D51">
            <w:r>
              <w:t>2</w:t>
            </w:r>
            <w:r w:rsidR="00FB33EA">
              <w:t>3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8</w:t>
            </w:r>
          </w:p>
        </w:tc>
        <w:tc>
          <w:tcPr>
            <w:tcW w:w="780" w:type="dxa"/>
          </w:tcPr>
          <w:p w:rsidR="008F2305" w:rsidRDefault="008F2305" w:rsidP="00B36D51">
            <w:r>
              <w:t>3</w:t>
            </w:r>
            <w:r w:rsidR="00FB33EA">
              <w:t>1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5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 xml:space="preserve">120, 145, 180, 135, 142 </w:t>
      </w:r>
      <w:proofErr w:type="spellStart"/>
      <w:r>
        <w:t>mmHg</w:t>
      </w:r>
      <w:proofErr w:type="spellEnd"/>
    </w:p>
    <w:sectPr w:rsidR="008E5BDD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72E99"/>
    <w:rsid w:val="001D2EA7"/>
    <w:rsid w:val="001D3AFC"/>
    <w:rsid w:val="002031D6"/>
    <w:rsid w:val="002905DF"/>
    <w:rsid w:val="002A4012"/>
    <w:rsid w:val="002D286C"/>
    <w:rsid w:val="003861CB"/>
    <w:rsid w:val="00386384"/>
    <w:rsid w:val="003C7FE8"/>
    <w:rsid w:val="003F02DA"/>
    <w:rsid w:val="003F6315"/>
    <w:rsid w:val="00482AB2"/>
    <w:rsid w:val="00522BEC"/>
    <w:rsid w:val="00554171"/>
    <w:rsid w:val="00664DBC"/>
    <w:rsid w:val="006C10D7"/>
    <w:rsid w:val="00717FBF"/>
    <w:rsid w:val="007B6D0D"/>
    <w:rsid w:val="007E1A43"/>
    <w:rsid w:val="008300D4"/>
    <w:rsid w:val="00846572"/>
    <w:rsid w:val="008E5BDD"/>
    <w:rsid w:val="008F2305"/>
    <w:rsid w:val="00921DE3"/>
    <w:rsid w:val="00952D1C"/>
    <w:rsid w:val="00A74AF1"/>
    <w:rsid w:val="00AC061E"/>
    <w:rsid w:val="00BC1FD2"/>
    <w:rsid w:val="00C0194F"/>
    <w:rsid w:val="00C83D76"/>
    <w:rsid w:val="00CD61AC"/>
    <w:rsid w:val="00D563D8"/>
    <w:rsid w:val="00D91A4C"/>
    <w:rsid w:val="00DF0EE0"/>
    <w:rsid w:val="00E07BA8"/>
    <w:rsid w:val="00E46750"/>
    <w:rsid w:val="00E75B4A"/>
    <w:rsid w:val="00EE1FCC"/>
    <w:rsid w:val="00F6336D"/>
    <w:rsid w:val="00FB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2017-04-25T17:57:00Z</cp:lastPrinted>
  <dcterms:created xsi:type="dcterms:W3CDTF">2021-04-27T17:48:00Z</dcterms:created>
  <dcterms:modified xsi:type="dcterms:W3CDTF">2021-04-27T17:48:00Z</dcterms:modified>
</cp:coreProperties>
</file>