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C619" w14:textId="557234CE" w:rsidR="0074528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„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cementation</w:t>
      </w:r>
      <w:proofErr w:type="spellEnd"/>
      <w:r>
        <w:t xml:space="preserve">“.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restorations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luted</w:t>
      </w:r>
      <w:proofErr w:type="spellEnd"/>
      <w:r>
        <w:t xml:space="preserve"> </w:t>
      </w:r>
      <w:proofErr w:type="spellStart"/>
      <w:r>
        <w:t>adhesively</w:t>
      </w:r>
      <w:proofErr w:type="spellEnd"/>
      <w:r>
        <w:t>?</w:t>
      </w:r>
    </w:p>
    <w:p w14:paraId="2C8F51B1" w14:textId="754519CE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cementation</w:t>
      </w:r>
      <w:proofErr w:type="spellEnd"/>
      <w:r>
        <w:t>?</w:t>
      </w:r>
    </w:p>
    <w:p w14:paraId="3A9D17A7" w14:textId="06524D06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? </w:t>
      </w:r>
    </w:p>
    <w:p w14:paraId="26650D80" w14:textId="0AE0B976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FRC post? </w:t>
      </w:r>
    </w:p>
    <w:p w14:paraId="1F9D5035" w14:textId="3B9215B3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anisotropy</w:t>
      </w:r>
      <w:proofErr w:type="spellEnd"/>
      <w:r>
        <w:t xml:space="preserve">? </w:t>
      </w:r>
    </w:p>
    <w:p w14:paraId="2370508F" w14:textId="7353CA04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inlays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>?</w:t>
      </w:r>
    </w:p>
    <w:p w14:paraId="473F753F" w14:textId="0FF50D98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metal </w:t>
      </w:r>
      <w:proofErr w:type="spellStart"/>
      <w:r>
        <w:t>alloy</w:t>
      </w:r>
      <w:proofErr w:type="spellEnd"/>
      <w:r>
        <w:t xml:space="preserve">, FRC and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cementation</w:t>
      </w:r>
      <w:proofErr w:type="spellEnd"/>
      <w:r>
        <w:t>?</w:t>
      </w:r>
    </w:p>
    <w:p w14:paraId="63969DC3" w14:textId="5FF21BB7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cements</w:t>
      </w:r>
      <w:proofErr w:type="spellEnd"/>
      <w:r>
        <w:t xml:space="preserve">?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cassification</w:t>
      </w:r>
      <w:proofErr w:type="spellEnd"/>
      <w:r>
        <w:t xml:space="preserve"> acc.to mode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. </w:t>
      </w:r>
    </w:p>
    <w:p w14:paraId="16A044C9" w14:textId="64BFD647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translucency</w:t>
      </w:r>
      <w:proofErr w:type="spellEnd"/>
      <w:r>
        <w:t xml:space="preserve">? </w:t>
      </w:r>
    </w:p>
    <w:p w14:paraId="57AA0710" w14:textId="25D4CF68" w:rsidR="009E1890" w:rsidRDefault="009E1890" w:rsidP="009E1890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nean</w:t>
      </w:r>
      <w:proofErr w:type="spellEnd"/>
      <w:r>
        <w:t xml:space="preserve"> </w:t>
      </w:r>
      <w:proofErr w:type="spellStart"/>
      <w:r>
        <w:t>opalescency</w:t>
      </w:r>
      <w:proofErr w:type="spellEnd"/>
      <w:r>
        <w:t xml:space="preserve">? </w:t>
      </w:r>
    </w:p>
    <w:sectPr w:rsidR="009E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804BD"/>
    <w:multiLevelType w:val="hybridMultilevel"/>
    <w:tmpl w:val="D83C1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2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90"/>
    <w:rsid w:val="00745280"/>
    <w:rsid w:val="009E1890"/>
    <w:rsid w:val="00A75E98"/>
    <w:rsid w:val="00B62604"/>
    <w:rsid w:val="00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9CD"/>
  <w15:chartTrackingRefBased/>
  <w15:docId w15:val="{2CCE3756-6EDD-40D8-A321-DA0AA217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8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8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8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8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8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8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8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8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8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8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457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2024-05-14T10:30:00Z</dcterms:created>
  <dcterms:modified xsi:type="dcterms:W3CDTF">2024-05-14T10:30:00Z</dcterms:modified>
</cp:coreProperties>
</file>