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D54" w:rsidRDefault="00075D54" w:rsidP="00075D54">
      <w:pPr>
        <w:spacing w:after="0"/>
      </w:pPr>
      <w:r>
        <w:t>Práva pacienta</w:t>
      </w:r>
    </w:p>
    <w:p w:rsidR="00075D54" w:rsidRDefault="00075D54" w:rsidP="00075D54">
      <w:pPr>
        <w:spacing w:after="0"/>
      </w:pPr>
      <w:r>
        <w:t>§ 28</w:t>
      </w:r>
    </w:p>
    <w:p w:rsidR="00075D54" w:rsidRDefault="00075D54" w:rsidP="00075D54">
      <w:pPr>
        <w:spacing w:after="0"/>
      </w:pPr>
      <w:r>
        <w:t>(1) Zdravotní služby lze pacientovi poskytnout pouze s jeho svobodným a informovaným souhlasem, nestanoví-li tento zákon jinak.</w:t>
      </w:r>
    </w:p>
    <w:p w:rsidR="00075D54" w:rsidRDefault="00075D54" w:rsidP="00075D54">
      <w:pPr>
        <w:spacing w:after="0"/>
      </w:pPr>
      <w:r>
        <w:t>(2) Pacient má právo na poskytování zdravotních služeb na náležité odborné úrovni.</w:t>
      </w:r>
    </w:p>
    <w:p w:rsidR="00075D54" w:rsidRDefault="00075D54" w:rsidP="00075D54">
      <w:pPr>
        <w:spacing w:after="0"/>
      </w:pPr>
      <w:r>
        <w:t>(3) Pacient má při poskytování zdravotních služeb dále právo</w:t>
      </w:r>
    </w:p>
    <w:p w:rsidR="00075D54" w:rsidRDefault="00075D54" w:rsidP="00075D54">
      <w:pPr>
        <w:spacing w:after="0"/>
      </w:pPr>
      <w:r>
        <w:t>a) na úctu, důstojné zacházení, na ohleduplnost a respektování soukromí při poskytování zdravotních služeb v souladu s charakterem poskytovaných zdravotních služeb,</w:t>
      </w:r>
    </w:p>
    <w:p w:rsidR="00075D54" w:rsidRDefault="00075D54" w:rsidP="00075D54">
      <w:pPr>
        <w:spacing w:after="0"/>
      </w:pPr>
      <w:r>
        <w:t>b) zvolit si poskytovatele oprávněného k poskytnutí zdravotních služeb, které odpovídají zdravotním potřebám pacienta, a zdravotnické zařízení, pokud tento zákon nebo jiné právní předpisy nestanoví jinak,</w:t>
      </w:r>
    </w:p>
    <w:p w:rsidR="00075D54" w:rsidRDefault="00075D54" w:rsidP="00075D54">
      <w:pPr>
        <w:spacing w:after="0"/>
      </w:pPr>
      <w:r>
        <w:t>c) vyžádat si konzultační služby od jiného poskytovatele, popřípadě zdravotnického pracovníka, než který mu poskytuje zdravotní služby; to neplatí, jde-li o poskytování neodkladné péče nebo o osoby ve výkonu vazby, trestu odnětí svobody nebo zabezpečovací detence,</w:t>
      </w:r>
    </w:p>
    <w:p w:rsidR="00075D54" w:rsidRDefault="00075D54" w:rsidP="00075D54">
      <w:pPr>
        <w:spacing w:after="0"/>
      </w:pPr>
      <w:r>
        <w:t>d) být seznámen s vnitřním řádem zdravotnického zařízení lůžkové nebo jednodenní péče (dále jen „vnitřní řád“),</w:t>
      </w:r>
    </w:p>
    <w:p w:rsidR="00075D54" w:rsidRDefault="00075D54" w:rsidP="00075D54">
      <w:pPr>
        <w:spacing w:after="0"/>
      </w:pPr>
      <w:r>
        <w:t xml:space="preserve">e) </w:t>
      </w:r>
      <w:proofErr w:type="gramStart"/>
      <w:r>
        <w:t>na</w:t>
      </w:r>
      <w:proofErr w:type="gramEnd"/>
    </w:p>
    <w:p w:rsidR="00075D54" w:rsidRDefault="00075D54" w:rsidP="00075D54">
      <w:pPr>
        <w:spacing w:after="0"/>
      </w:pPr>
      <w:bookmarkStart w:id="0" w:name="_GoBack"/>
      <w:bookmarkEnd w:id="0"/>
      <w:r>
        <w:t>1. nepřetržitou přítomnost zákonného zástupce, popřípadě osoby určené zákonným zástupcem, pěstouna nebo jiné osoby, do jejíž péče byl pacient na základě rozhodnutí soudu nebo jiného orgánu svěřen, je-li nezletilou osobou,</w:t>
      </w:r>
    </w:p>
    <w:p w:rsidR="00075D54" w:rsidRDefault="00075D54" w:rsidP="00075D54">
      <w:pPr>
        <w:spacing w:after="0"/>
      </w:pPr>
      <w:r>
        <w:t>2. nepřetržitou přítomnost opatrovníka, popřípadě osoby určené opatrovníkem, je-li osobou, jejíž svéprávnost je omezena tak, že není způsobilá posoudit poskytnutí zdravotních služeb, popřípadě důsledky jejich poskytnutí (dále jen „pacient s omezenou svéprávností“),</w:t>
      </w:r>
    </w:p>
    <w:p w:rsidR="00075D54" w:rsidRDefault="00075D54" w:rsidP="00075D54">
      <w:pPr>
        <w:spacing w:after="0"/>
      </w:pPr>
      <w:r>
        <w:t>3. přítomnost osoby blízké nebo osoby určené pacientem,</w:t>
      </w:r>
    </w:p>
    <w:p w:rsidR="00075D54" w:rsidRDefault="00075D54" w:rsidP="00075D54">
      <w:pPr>
        <w:spacing w:after="0"/>
      </w:pPr>
      <w:r>
        <w:t>a to v souladu s jinými právními předpisy a vnitřním řádem, a nenaruší-li přítomnost těchto osob poskytnutí zdravotních služeb; to neplatí, jde-li o osoby ve výkonu vazby, trestu odnětí svobody nebo zabezpečovací detence; tím není dotčen § 47 odst. 1 písm. b),</w:t>
      </w:r>
    </w:p>
    <w:p w:rsidR="00075D54" w:rsidRDefault="00075D54" w:rsidP="00075D54">
      <w:pPr>
        <w:spacing w:after="0"/>
      </w:pPr>
      <w:r>
        <w:t>f) být předem informován o ceně poskytovaných zdravotních služeb nehrazených nebo částečně hrazených z veřejného zdravotního pojištění a o způsobu jejich úhrady, pokud to jeho zdravotní stav umožňuje,</w:t>
      </w:r>
    </w:p>
    <w:p w:rsidR="00075D54" w:rsidRDefault="00075D54" w:rsidP="00075D54">
      <w:pPr>
        <w:spacing w:after="0"/>
      </w:pPr>
      <w:r>
        <w:t>g) znát jméno, popřípadě jména, a příjmení zdravotnických pracovníků a jiných odborných pracovníků přímo zúčastněných na poskytování zdravotních služeb a osob připravujících se u poskytovatele na výkon zdravotnického povolání, které jsou při poskytování zdravotních služeb přítomny, popřípadě provádějí činnosti, které jsou součástí výuky,</w:t>
      </w:r>
    </w:p>
    <w:p w:rsidR="00075D54" w:rsidRDefault="00075D54" w:rsidP="00075D54">
      <w:pPr>
        <w:spacing w:after="0"/>
      </w:pPr>
      <w:r>
        <w:t>h) odmítnout přítomnost osob, které nejsou na poskytování zdravotních služeb přímo zúčastněny, a osob připravujících se na výkon povolání zdravotnického pracovníka,</w:t>
      </w:r>
    </w:p>
    <w:p w:rsidR="00075D54" w:rsidRDefault="00075D54" w:rsidP="00075D54">
      <w:pPr>
        <w:spacing w:after="0"/>
      </w:pPr>
      <w:r>
        <w:t>i) přijímat návštěvy ve zdravotnickém zařízení lůžkové nebo jednodenní péče, a to s ohledem na svůj zdravotní stav a v souladu s vnitřním řádem a způsobem, který neporušuje práva ostatních pacientů, pokud tento zákon nebo jiný právní předpis nestanoví jinak,</w:t>
      </w:r>
    </w:p>
    <w:p w:rsidR="00075D54" w:rsidRDefault="00075D54" w:rsidP="00075D54">
      <w:pPr>
        <w:spacing w:after="0"/>
      </w:pPr>
      <w:r>
        <w:t>j) přijímat ve zdravotnickém zařízení lůžkové nebo jednodenní péče duchovní péči a duchovní podporu od duchovních církví a náboženských společností registrovaných v České republice nebo od osob pověřených výkonem duchovenské činnosti (dále jen „duchovní“) v souladu s vnitřním řádem a způsobem, který neporušuje práva ostatních pacientů, a s ohledem na svůj zdravotní stav, nestanoví-li jiný právní předpis jinak; návštěvu duchovního nelze pacientovi odepřít v případech ohrožení jeho života nebo vážného poškození zdraví, nestanoví-li jiný právní předpis jinak,</w:t>
      </w:r>
    </w:p>
    <w:p w:rsidR="00075D54" w:rsidRDefault="00075D54" w:rsidP="00075D54">
      <w:pPr>
        <w:spacing w:after="0"/>
      </w:pPr>
      <w:r>
        <w:t>k) na poskytování zdravotních služeb v co nejméně omezujícím prostředí při zajištění kvality a bezpečí poskytovaných zdravotních služeb.</w:t>
      </w:r>
    </w:p>
    <w:p w:rsidR="00075D54" w:rsidRDefault="00075D54" w:rsidP="00075D54">
      <w:pPr>
        <w:spacing w:after="0"/>
      </w:pPr>
      <w:r>
        <w:lastRenderedPageBreak/>
        <w:t>(4) Pacient s omezenou svéprávností nebo který je nezletilý, může požadovat, aby při poskytování zdravotních služeb nebyla přítomna osoba podle odstavce 3 písm. e), uvádí-li, že jde o osobu, která ho týrá nebo jinak zneužívá či zanedbává. V tomto případě se postupuje podle § 35 odst. 5.</w:t>
      </w:r>
    </w:p>
    <w:p w:rsidR="00075D54" w:rsidRDefault="00075D54" w:rsidP="00075D54">
      <w:pPr>
        <w:spacing w:after="0"/>
      </w:pPr>
      <w:r>
        <w:t>§ 29</w:t>
      </w:r>
    </w:p>
    <w:p w:rsidR="00075D54" w:rsidRDefault="00075D54" w:rsidP="00075D54">
      <w:pPr>
        <w:spacing w:after="0"/>
      </w:pPr>
      <w:r>
        <w:t>(1) Volba poskytovatele a zdravotnického zařízení v případě nezletilých pacientů</w:t>
      </w:r>
    </w:p>
    <w:p w:rsidR="00075D54" w:rsidRDefault="00075D54" w:rsidP="00075D54">
      <w:pPr>
        <w:spacing w:after="0"/>
      </w:pPr>
      <w:r>
        <w:t>a) umístěných do dětských domovů pro děti do 3 let věku, do školských zařízení pro výkon ústavní nebo ochranné výchovy, do zařízení sociálních služeb poskytujících pobytové služby, byla-li soudem nařízena ústavní nebo uložena ochranná výchova, nebo dětí svěřených do péče zařízení pro děti vyžadující okamžitou pomoc na základě rozhodnutí soudu náleží statutárnímu orgánu tohoto zařízení,</w:t>
      </w:r>
    </w:p>
    <w:p w:rsidR="00075D54" w:rsidRDefault="00075D54" w:rsidP="00075D54">
      <w:pPr>
        <w:spacing w:after="0"/>
      </w:pPr>
      <w:r>
        <w:t>b) svěřených do pěstounské péče nebo do výchovy jiných osob náleží pěstounovi nebo jiné osobě, do jejíž péče byl pacient na základě rozhodnutí soudu nebo jiného orgánu svěřen (dále jen „pěstoun nebo jiná pečující osoba“).</w:t>
      </w:r>
    </w:p>
    <w:p w:rsidR="00075D54" w:rsidRDefault="00075D54" w:rsidP="00075D54">
      <w:pPr>
        <w:spacing w:after="0"/>
      </w:pPr>
      <w:r>
        <w:t xml:space="preserve">(2) Možnost volby poskytovatele a zdravotnického zařízení se nevztahuje </w:t>
      </w:r>
      <w:proofErr w:type="gramStart"/>
      <w:r>
        <w:t>na</w:t>
      </w:r>
      <w:proofErr w:type="gramEnd"/>
    </w:p>
    <w:p w:rsidR="00075D54" w:rsidRDefault="00075D54" w:rsidP="00075D54">
      <w:pPr>
        <w:spacing w:after="0"/>
      </w:pPr>
      <w:r>
        <w:t>a) zdravotnickou záchrannou službu a poskytovatele, ke kterému poskytovatel zdravotnické záchranné služby pacienta převáží,</w:t>
      </w:r>
    </w:p>
    <w:p w:rsidR="00075D54" w:rsidRDefault="00075D54" w:rsidP="00075D54">
      <w:pPr>
        <w:spacing w:after="0"/>
      </w:pPr>
      <w:r>
        <w:t xml:space="preserve">b) </w:t>
      </w:r>
      <w:proofErr w:type="spellStart"/>
      <w:r>
        <w:t>pracovnělékařské</w:t>
      </w:r>
      <w:proofErr w:type="spellEnd"/>
      <w:r>
        <w:t xml:space="preserve"> služby,</w:t>
      </w:r>
    </w:p>
    <w:p w:rsidR="00075D54" w:rsidRDefault="00075D54" w:rsidP="00075D54">
      <w:pPr>
        <w:spacing w:after="0"/>
      </w:pPr>
      <w:r>
        <w:t>c) nařízenou izolaci, karanténu nebo ochranné léčení,</w:t>
      </w:r>
    </w:p>
    <w:p w:rsidR="00075D54" w:rsidRDefault="00075D54" w:rsidP="00075D54">
      <w:pPr>
        <w:spacing w:after="0"/>
      </w:pPr>
      <w:r>
        <w:t>d) osoby umístěné v policejních celách zřízených u útvarů Policie České republiky; tyto osoby si mohou na své vlastní náklady přizvat k poskytnutí zdravotních služeb zvoleného zdravotnického pracovníka,</w:t>
      </w:r>
    </w:p>
    <w:p w:rsidR="00075D54" w:rsidRDefault="00075D54" w:rsidP="00075D54">
      <w:pPr>
        <w:spacing w:after="0"/>
      </w:pPr>
      <w:r>
        <w:t>e) osoby ve výkonu vazby, trestu odnětí svobody, zabezpečovací detence, v zařízení pro zajištění cizinců nebo v přijímacím středisku,</w:t>
      </w:r>
    </w:p>
    <w:p w:rsidR="00075D54" w:rsidRDefault="00075D54" w:rsidP="00075D54">
      <w:pPr>
        <w:spacing w:after="0"/>
      </w:pPr>
      <w:r>
        <w:t>f) osoby, jejichž zdravotní stav je posuzován pro účely poskytování služeb v oblasti zaměstnanosti19) a pro účely sociálního zabezpečení20),</w:t>
      </w:r>
    </w:p>
    <w:p w:rsidR="00075D54" w:rsidRDefault="00075D54" w:rsidP="00075D54">
      <w:pPr>
        <w:spacing w:after="0"/>
      </w:pPr>
      <w:r>
        <w:t>g) vojáky v činné službě a vojáky v záloze zařazené v aktivní záloze za podmínek stanovených zákonem o vojácích z povolání,</w:t>
      </w:r>
    </w:p>
    <w:p w:rsidR="00075D54" w:rsidRDefault="00075D54" w:rsidP="00075D54">
      <w:pPr>
        <w:spacing w:after="0"/>
      </w:pPr>
      <w:r>
        <w:t>h) případy, kdy jiný právní předpis stanoví posuzujícího poskytovatele, nebo jde-li o určení poskytovatele osobou k tomu oprávněnou na základě jiného právního předpisu.</w:t>
      </w:r>
    </w:p>
    <w:p w:rsidR="00075D54" w:rsidRDefault="00075D54" w:rsidP="00075D54">
      <w:pPr>
        <w:spacing w:after="0"/>
      </w:pPr>
      <w:r>
        <w:t>§ 30</w:t>
      </w:r>
    </w:p>
    <w:p w:rsidR="00075D54" w:rsidRDefault="00075D54" w:rsidP="00075D54">
      <w:pPr>
        <w:spacing w:after="0"/>
      </w:pPr>
      <w:r>
        <w:t>(1) Pacient se smyslovým postižením nebo s těžkými komunikačními problémy zapříčiněnými zdravotními důvody má při komunikaci související s poskytováním zdravotních služeb právo dorozumívat se způsobem pro něj srozumitelným a dorozumívacími prostředky, které si sám zvolí, včetně způsobů založených na tlumočení druhou osobou. V případě osob ve výkonu vazby, trestu odnětí svobody nebo zabezpečovací detence ustanoví tlumočníka Vězeňská služba České republiky (dále jen „Vězeňská služba“).</w:t>
      </w:r>
    </w:p>
    <w:p w:rsidR="00075D54" w:rsidRDefault="00075D54" w:rsidP="00075D54">
      <w:pPr>
        <w:spacing w:after="0"/>
      </w:pPr>
      <w:r>
        <w:t>(2) Odstavec 1 věta druhá se použije obdobně, jde-li o tlumočení z cizího jazyka, s výjimkou slovenštiny.</w:t>
      </w:r>
    </w:p>
    <w:p w:rsidR="00075D54" w:rsidRDefault="00075D54" w:rsidP="00075D54">
      <w:pPr>
        <w:spacing w:after="0"/>
      </w:pPr>
      <w:r>
        <w:t>(3) Pacient se smyslovým nebo tělesným postižením, který využívá psa se speciálním výcvikem, má právo s ohledem na svůj aktuální zdravotní stav na doprovod a přítomnost psa u sebe ve zdravotnickém zařízení, a to způsobem stanoveným vnitřním řádem tak, aby nebyla porušována práva ostatních pacientů, nestanoví-li jiný právní předpis jinak; to neplatí, jde-li o osoby ve výkonu vazby, trestu odnětí svobody nebo zabezpečovací detence. Psem se speciálním výcvikem se pro potřeby věty první rozumí vodicí pes nebo asistenční pes.</w:t>
      </w:r>
    </w:p>
    <w:p w:rsidR="00075D54" w:rsidRDefault="00075D54" w:rsidP="00075D54">
      <w:pPr>
        <w:spacing w:after="0"/>
      </w:pPr>
      <w:r>
        <w:t>Informace o zdravotním stavu pacienta a o navržených zdravotních službách</w:t>
      </w:r>
    </w:p>
    <w:p w:rsidR="00075D54" w:rsidRDefault="00075D54" w:rsidP="00075D54">
      <w:pPr>
        <w:spacing w:after="0"/>
      </w:pPr>
      <w:r>
        <w:t>§ 31</w:t>
      </w:r>
    </w:p>
    <w:p w:rsidR="00075D54" w:rsidRDefault="00075D54" w:rsidP="00075D54">
      <w:pPr>
        <w:spacing w:after="0"/>
      </w:pPr>
      <w:r>
        <w:t>(1) Poskytovatel je povinen</w:t>
      </w:r>
    </w:p>
    <w:p w:rsidR="00075D54" w:rsidRDefault="00075D54" w:rsidP="00075D54">
      <w:pPr>
        <w:spacing w:after="0"/>
      </w:pPr>
      <w:r>
        <w:lastRenderedPageBreak/>
        <w:t>a) zajistit, aby byl pacient srozumitelným způsobem v dostatečném rozsahu informován o svém zdravotním stavu a o navrženém individuálním léčebném postupu a všech jeho změnách (dále jen „informace o zdravotním stavu“),</w:t>
      </w:r>
    </w:p>
    <w:p w:rsidR="00075D54" w:rsidRDefault="00075D54" w:rsidP="00075D54">
      <w:pPr>
        <w:spacing w:after="0"/>
      </w:pPr>
      <w:r>
        <w:t>b) umožnit pacientovi nebo osobě určené pacientem klást doplňující otázky vztahující se k jeho zdravotnímu stavu a navrhovaným zdravotním službám, které musí být srozumitelně zodpovězeny.</w:t>
      </w:r>
    </w:p>
    <w:p w:rsidR="00075D54" w:rsidRDefault="00075D54" w:rsidP="00075D54">
      <w:pPr>
        <w:spacing w:after="0"/>
      </w:pPr>
      <w:r>
        <w:t>(2) Informace o zdravotním stavu podle odstavce 1 obsahuje údaje o</w:t>
      </w:r>
    </w:p>
    <w:p w:rsidR="00075D54" w:rsidRDefault="00075D54" w:rsidP="00075D54">
      <w:pPr>
        <w:spacing w:after="0"/>
      </w:pPr>
      <w:r>
        <w:t>a) příčině a původu nemoci, jsou-li známy, jejím stadiu a předpokládaném vývoji,</w:t>
      </w:r>
    </w:p>
    <w:p w:rsidR="00075D54" w:rsidRDefault="00075D54" w:rsidP="00075D54">
      <w:pPr>
        <w:spacing w:after="0"/>
      </w:pPr>
      <w:r>
        <w:t xml:space="preserve">b) účelu, povaze, předpokládaném přínosu, možných </w:t>
      </w:r>
      <w:proofErr w:type="gramStart"/>
      <w:r>
        <w:t>důsledcích</w:t>
      </w:r>
      <w:proofErr w:type="gramEnd"/>
      <w:r>
        <w:t xml:space="preserve"> a rizicích navrhovaných zdravotních služeb, včetně jednotlivých zdravotních výkonů,</w:t>
      </w:r>
    </w:p>
    <w:p w:rsidR="00075D54" w:rsidRDefault="00075D54" w:rsidP="00075D54">
      <w:pPr>
        <w:spacing w:after="0"/>
      </w:pPr>
      <w:r>
        <w:t xml:space="preserve">c) jiných </w:t>
      </w:r>
      <w:proofErr w:type="gramStart"/>
      <w:r>
        <w:t>možnostech</w:t>
      </w:r>
      <w:proofErr w:type="gramEnd"/>
      <w:r>
        <w:t xml:space="preserve"> poskytnutí zdravotních služeb, jejich vhodnosti, přínosech a rizicích pro pacienta,</w:t>
      </w:r>
    </w:p>
    <w:p w:rsidR="00075D54" w:rsidRDefault="00075D54" w:rsidP="00075D54">
      <w:pPr>
        <w:spacing w:after="0"/>
      </w:pPr>
      <w:r>
        <w:t>d) další potřebné léčbě,</w:t>
      </w:r>
    </w:p>
    <w:p w:rsidR="00075D54" w:rsidRDefault="00075D54" w:rsidP="00075D54">
      <w:pPr>
        <w:spacing w:after="0"/>
      </w:pPr>
      <w:r>
        <w:t>e) omezeních a doporučeních ve způsobu života s ohledem na zdravotní stav a</w:t>
      </w:r>
    </w:p>
    <w:p w:rsidR="00075D54" w:rsidRDefault="00075D54" w:rsidP="00075D54">
      <w:pPr>
        <w:spacing w:after="0"/>
      </w:pPr>
      <w:r>
        <w:t>f) možnosti</w:t>
      </w:r>
    </w:p>
    <w:p w:rsidR="00075D54" w:rsidRDefault="00075D54" w:rsidP="00075D54">
      <w:pPr>
        <w:spacing w:after="0"/>
      </w:pPr>
      <w:r>
        <w:t>1. vzdát se podání informace o zdravotním stavu podle § 32 a</w:t>
      </w:r>
    </w:p>
    <w:p w:rsidR="00075D54" w:rsidRDefault="00075D54" w:rsidP="00075D54">
      <w:pPr>
        <w:spacing w:after="0"/>
      </w:pPr>
      <w:r>
        <w:t>2. určit osoby podle § 32 a 33 nebo vyslovit zákaz o podávání informací o zdravotním stavu podle § 33.</w:t>
      </w:r>
    </w:p>
    <w:p w:rsidR="00075D54" w:rsidRDefault="00075D54" w:rsidP="00075D54">
      <w:pPr>
        <w:spacing w:after="0"/>
      </w:pPr>
      <w:r>
        <w:t>Informace o zdravotním stavu je pacientovi sdělena při přijetí do péče a dále vždy, je-li to s ohledem na poskytované zdravotní služby nebo zdravotní stav pacienta účelné.</w:t>
      </w:r>
    </w:p>
    <w:p w:rsidR="00075D54" w:rsidRDefault="00075D54" w:rsidP="00075D54">
      <w:pPr>
        <w:spacing w:after="0"/>
      </w:pPr>
      <w:r>
        <w:t>(3) Informaci o zdravotním stavu podává ošetřující zdravotnický pracovník způsobilý k poskytování zdravotních služeb, kterých se podání informace týká; ošetřující zdravotnický pracovník provede do zdravotnické dokumentace záznam o tom, že byla informace podána.</w:t>
      </w:r>
    </w:p>
    <w:p w:rsidR="00075D54" w:rsidRDefault="00075D54" w:rsidP="00075D54">
      <w:pPr>
        <w:spacing w:after="0"/>
      </w:pPr>
      <w:r>
        <w:t>(4) Informace o zdravotním stavu se nepodá pacientovi, který v důsledku svého zdravotního stavu není schopen poskytované informace vůbec vnímat.</w:t>
      </w:r>
    </w:p>
    <w:p w:rsidR="00075D54" w:rsidRDefault="00075D54" w:rsidP="00075D54">
      <w:pPr>
        <w:spacing w:after="0"/>
      </w:pPr>
      <w:r>
        <w:t>(5) Jde-li o nezletilého pacienta nebo pacienta s omezenou svéprávností, právo na informace o zdravotním stavu a právo klást otázky náleží zákonnému zástupci nebo opatrovníkovi pacienta a pacientovi, je-li k takovému úkonu přiměřeně rozumově a volně vyspělý.</w:t>
      </w:r>
    </w:p>
    <w:p w:rsidR="00075D54" w:rsidRDefault="00075D54" w:rsidP="00075D54">
      <w:pPr>
        <w:spacing w:after="0"/>
      </w:pPr>
      <w:r>
        <w:t>(6) Jestliže to zdravotní stav nebo povaha onemocnění pacienta vyžadují, je poskytovatel oprávněn sdělit osobám, které budou o pacienta osobně pečovat, informace, které jsou nezbytné k zajištění této péče nebo pro ochranu jejich zdraví.</w:t>
      </w:r>
    </w:p>
    <w:p w:rsidR="00075D54" w:rsidRDefault="00075D54" w:rsidP="00075D54">
      <w:pPr>
        <w:spacing w:after="0"/>
      </w:pPr>
      <w:r>
        <w:t>§ 32</w:t>
      </w:r>
    </w:p>
    <w:p w:rsidR="00075D54" w:rsidRDefault="00075D54" w:rsidP="00075D54">
      <w:pPr>
        <w:spacing w:after="0"/>
      </w:pPr>
      <w:r>
        <w:t>(1) Pacient se může vzdát podání informace o svém zdravotním stavu, popřípadě může určit, které osobě má být podána. Záznam o vzdání se podání informace o zdravotním stavu a určení osoby, které má být informace o zdravotním stavu podána, je součástí zdravotnické dokumentace vedené o pacientovi; záznam podepíše pacient a zdravotnický pracovník. K vzdání se podání informace o zdravotním stavu se nepřihlíží, jde-li o informaci, že pacient trpí infekční nemocí nebo jinou nemocí, v souvislosti s níž může ohrozit zdraví nebo život jiných osob.</w:t>
      </w:r>
    </w:p>
    <w:p w:rsidR="00075D54" w:rsidRDefault="00075D54" w:rsidP="00075D54">
      <w:pPr>
        <w:spacing w:after="0"/>
      </w:pPr>
      <w:r>
        <w:t>(2) Informace o nepříznivé diagnóze nebo prognóze zdravotního stavu pacienta může být v nezbytně nutném rozsahu a po dobu nezbytně nutnou zadržena, lze-li důvodně předpokládat, že by její podání mohlo pacientovi způsobit závažnou újmu na zdraví. Podle věty první nelze postupovat v případě, kdy</w:t>
      </w:r>
    </w:p>
    <w:p w:rsidR="00075D54" w:rsidRDefault="00075D54" w:rsidP="00075D54">
      <w:pPr>
        <w:spacing w:after="0"/>
      </w:pPr>
      <w:r>
        <w:t>a) informace o určité nemoci nebo predispozici k ní je jediným způsobem, jak pacientovi umožnit podniknout preventivní opatření nebo podstoupit včasnou léčbu,</w:t>
      </w:r>
    </w:p>
    <w:p w:rsidR="00075D54" w:rsidRDefault="00075D54" w:rsidP="00075D54">
      <w:pPr>
        <w:spacing w:after="0"/>
      </w:pPr>
      <w:r>
        <w:t>b) zdravotní stav pacienta představuje riziko pro jeho okolí,</w:t>
      </w:r>
    </w:p>
    <w:p w:rsidR="00075D54" w:rsidRDefault="00075D54" w:rsidP="00075D54">
      <w:pPr>
        <w:spacing w:after="0"/>
      </w:pPr>
      <w:r>
        <w:t>c) pacient žádá výslovně o přesnou a pravdivou informaci, aby si mohl zajistit osobní záležitosti.</w:t>
      </w:r>
    </w:p>
    <w:p w:rsidR="00075D54" w:rsidRDefault="00075D54" w:rsidP="00075D54">
      <w:pPr>
        <w:spacing w:after="0"/>
      </w:pPr>
      <w:r>
        <w:t xml:space="preserve">(3) Poskytovatel může v nezbytném rozsahu zadržet informaci o zdravotním stavu nezletilého pacienta jeho zákonnému zástupci, pěstounovi nebo jiné pečující osobě v případě podezření, že se tato osoba podílí na zneužívání nebo týrání nebo ohrožování zdravého vývoje tohoto nezletilého </w:t>
      </w:r>
      <w:r>
        <w:lastRenderedPageBreak/>
        <w:t>pacienta, lze-li předpokládat, že poskytnutím této informace by mohlo dojít k ohrožení pacienta. Obdobně se postupuje, jde-li o pacienta s omezenou svéprávností.</w:t>
      </w:r>
    </w:p>
    <w:p w:rsidR="00075D54" w:rsidRDefault="00075D54" w:rsidP="00075D54">
      <w:pPr>
        <w:spacing w:after="0"/>
      </w:pPr>
      <w:r>
        <w:t>§ 33</w:t>
      </w:r>
    </w:p>
    <w:p w:rsidR="00075D54" w:rsidRDefault="00075D54" w:rsidP="00075D54">
      <w:pPr>
        <w:spacing w:after="0"/>
      </w:pPr>
      <w:r>
        <w:t>(1) Pacient může při přijetí do péče určit osoby, které mohou být informovány o jeho zdravotním stavu, a současně může určit, zda tyto osoby mohou nahlížet do zdravotnické dokumentace o něm vedené nebo do jiných zápisů vztahujících se k jeho zdravotnímu stavu, pořizovat si výpisy nebo kopie těchto dokumentů a zda mohou v případech podle § 34 odst. 7 vyslovit souhlas nebo nesouhlas s poskytnutím zdravotních služeb. Pacient může určit osoby nebo vyslovit zákaz poskytovat informace o zdravotním stavu kterékoliv osobě kdykoliv po přijetí do péče, rovněž může určení osoby nebo vyslovení zákazu poskytovat informace o zdravotním stavu kdykoliv odvolat. Záznam o vyjádření pacienta je součástí zdravotnické dokumentace o něm vedené; záznam podepíše pacient a zdravotnický pracovník. Součástí záznamu je rovněž sdělení pacienta, jakým způsobem mohou být informace o jeho zdravotním stavu sdělovány.</w:t>
      </w:r>
    </w:p>
    <w:p w:rsidR="00075D54" w:rsidRDefault="00075D54" w:rsidP="00075D54">
      <w:pPr>
        <w:spacing w:after="0"/>
      </w:pPr>
      <w:r>
        <w:t>(2) Zákaz podávání informací o zdravotním stavu vyslovený pacientem se nepoužije na podávání informací, popřípadě na sdělování údajů, které mohou být sděleny bez souhlasu pacienta podle tohoto zákona nebo jiných právních předpisů.</w:t>
      </w:r>
    </w:p>
    <w:p w:rsidR="00075D54" w:rsidRDefault="00075D54" w:rsidP="00075D54">
      <w:pPr>
        <w:spacing w:after="0"/>
      </w:pPr>
      <w:r>
        <w:t>(3) Jde-li o pacienta, který nemůže s ohledem na svůj zdravotní stav určit osoby podle odstavce 1, mají právo na informace o jeho aktuálním zdravotním stavu a na pořízení výpisů a kopií zdravotnické dokumentace vedené o pacientovi osoby blízké. Pokud pacient dříve vyslovil zákaz sdělovat informace o svém zdravotním stavu určitým osobám blízkým, lze informaci těmto osobám podat pouze v případě, že je to v zájmu ochrany jejich zdraví nebo ochrany zdraví další osoby, a to pouze v nezbytném rozsahu.</w:t>
      </w:r>
    </w:p>
    <w:p w:rsidR="00075D54" w:rsidRDefault="00075D54" w:rsidP="00075D54">
      <w:pPr>
        <w:spacing w:after="0"/>
      </w:pPr>
      <w:r>
        <w:t>(4) Osoby blízké zemřelému pacientovi, popřípadě další osoby určené pacientem, mají právo na informace o zdravotním stavu pacienta, který zemřel, a informace o výsledku pitvy, byla-li provedena, včetně práva nahlížet do zdravotnické dokumentace vedené o jeho osobě nebo do jiných zápisů vztahujících se k jeho zdravotnímu stavu a pořizovat z nich výpisy nebo jejich kopie. Pokud zemřelý pacient za svého života vyslovil zákaz sdělovat informace o svém zdravotním stavu určitým osobám blízkým, lze informaci těmto osobám podat pouze v případě, že je to v zájmu ochrany jejich zdraví nebo ochrany zdraví další osoby, a to pouze v nezbytném rozsahu.</w:t>
      </w:r>
    </w:p>
    <w:p w:rsidR="00075D54" w:rsidRDefault="00075D54" w:rsidP="00075D54">
      <w:pPr>
        <w:spacing w:after="0"/>
      </w:pPr>
      <w:r>
        <w:t>(5) Právo na informace o zdravotním stavu pacienta, a to pouze v nezbytném rozsahu, mají rovněž osoby, které s pacientem přišly do styku a tyto informace jsou rozhodné pro ochranu jejich zdraví.</w:t>
      </w:r>
    </w:p>
    <w:p w:rsidR="00075D54" w:rsidRDefault="00075D54" w:rsidP="00075D54">
      <w:pPr>
        <w:spacing w:after="0"/>
      </w:pPr>
      <w:r>
        <w:t>Poskytování zdravotních služeb se souhlasem</w:t>
      </w:r>
    </w:p>
    <w:p w:rsidR="00075D54" w:rsidRDefault="00075D54" w:rsidP="00075D54">
      <w:pPr>
        <w:spacing w:after="0"/>
      </w:pPr>
      <w:r>
        <w:t>§ 34</w:t>
      </w:r>
    </w:p>
    <w:p w:rsidR="00075D54" w:rsidRDefault="00075D54" w:rsidP="00075D54">
      <w:pPr>
        <w:spacing w:after="0"/>
      </w:pPr>
      <w:r>
        <w:t xml:space="preserve">(1) Souhlas s poskytnutím zdravotních služeb (dále jen „souhlas“) se pokládá </w:t>
      </w:r>
      <w:proofErr w:type="gramStart"/>
      <w:r>
        <w:t>za</w:t>
      </w:r>
      <w:proofErr w:type="gramEnd"/>
    </w:p>
    <w:p w:rsidR="00075D54" w:rsidRDefault="00075D54" w:rsidP="00075D54">
      <w:pPr>
        <w:spacing w:after="0"/>
      </w:pPr>
      <w:r>
        <w:t>a) svobodný, je-li dán bez jakéhokoliv nátlaku,</w:t>
      </w:r>
    </w:p>
    <w:p w:rsidR="00075D54" w:rsidRDefault="00075D54" w:rsidP="00075D54">
      <w:pPr>
        <w:spacing w:after="0"/>
      </w:pPr>
      <w:r>
        <w:t>b) informovaný, je-li pacientovi před vyslovením souhlasu podána informace podle § 31; souhlas se pokládá za informovaný také v případě, že se pacient podle § 32 odst. 1 podání informace vzdal.</w:t>
      </w:r>
    </w:p>
    <w:p w:rsidR="00075D54" w:rsidRDefault="00075D54" w:rsidP="00075D54">
      <w:pPr>
        <w:spacing w:after="0"/>
      </w:pPr>
      <w:r>
        <w:t>(2) Písemná forma souhlasu se vyžaduje, pokud tak stanoví jiný právní předpis21) nebo pokud tak s ohledem na charakter poskytovaných zdravotních služeb určí poskytovatel. Souhlas s hospitalizací musí být vždy v písemné formě. Na vyžádání je pacientovi poskytnuta kopie písemné formy souhlasu.</w:t>
      </w:r>
    </w:p>
    <w:p w:rsidR="00075D54" w:rsidRDefault="00075D54" w:rsidP="00075D54">
      <w:pPr>
        <w:spacing w:after="0"/>
      </w:pPr>
      <w:r>
        <w:t>(3) Pacientovi, kterému byla podána informace o zdravotním stavu nebo se podání informace podle § 32 odst. 1 vzdal a který odmítá vyslovit souhlas s poskytnutím zdravotních služeb, nejde-li o případ, kdy lze zdravotní služby poskytnout bez souhlasu, je opakovaně podána informace o jeho zdravotním stavu v rozsahu a způsobem, ze kterého je zřejmé, že neposkytnutí zdravotních služeb může vážně poškodit jeho zdraví nebo ohrozit život. Jestliže pacient i nadále odmítá vyslovit souhlas, učiní o tom písemné prohlášení (revers).</w:t>
      </w:r>
    </w:p>
    <w:p w:rsidR="00075D54" w:rsidRDefault="00075D54" w:rsidP="00075D54">
      <w:pPr>
        <w:spacing w:after="0"/>
      </w:pPr>
      <w:r>
        <w:lastRenderedPageBreak/>
        <w:t>(4) Pacient může svůj souhlas s poskytnutím zdravotních služeb odvolat. Odvolání souhlasu není účinné, pokud již bylo započato provádění zdravotního výkonu, jehož přerušení může způsobit vážné poškození zdraví nebo ohrožení života pacienta.</w:t>
      </w:r>
    </w:p>
    <w:p w:rsidR="00075D54" w:rsidRDefault="00075D54" w:rsidP="00075D54">
      <w:pPr>
        <w:spacing w:after="0"/>
      </w:pPr>
      <w:r>
        <w:t>(5) Písemný souhlas, písemné odvolání souhlasu, popřípadě záznam o odvolání tohoto souhlasu, pokud pacient souhlas odvolal bez písemného vyjádření, písemné prohlášení o nesouhlasu s poskytnutím zdravotních služeb, popřípadě záznam o tomto nesouhlasu, pokud pacient odmítá učinit písemné prohlášení, je součástí zdravotnické dokumentace vedené o pacientovi; podepíše je pacient a zdravotnický pracovník. Odmítá-li pacient záznam podle věty první podepsat, zdravotnický pracovník tuto skutečnost do záznamu doplní; záznam podepíše zdravotnický pracovník a svědek.</w:t>
      </w:r>
    </w:p>
    <w:p w:rsidR="00075D54" w:rsidRDefault="00075D54" w:rsidP="00075D54">
      <w:pPr>
        <w:spacing w:after="0"/>
      </w:pPr>
      <w:r>
        <w:t>(6) Jestliže zdravotní stav pacienta nedovoluje vyjádření souhlasu, odvolání souhlasu nebo vyslovení nesouhlasu s poskytnutím zdravotních služeb požadovaným způsobem, zdravotnický pracovník zaznamená nepochybný projev vůle pacienta do zdravotnické dokumentace o něm vedené, uvede způsob, jakým pacient svou vůli projevil, a zdravotní důvody bránící pacientovi ve vyjádření požadovaným způsobem; záznam podepíše zdravotnický pracovník a svědek.</w:t>
      </w:r>
    </w:p>
    <w:p w:rsidR="00075D54" w:rsidRDefault="00075D54" w:rsidP="00075D54">
      <w:pPr>
        <w:spacing w:after="0"/>
      </w:pPr>
      <w:r>
        <w:t>(7) Jestliže pacient nemůže s ohledem na svůj zdravotní stav vyslovit souhlas s poskytováním zdravotních služeb, a nejde-li o zdravotní služby, které lze poskytnout bez souhlasu, vyžaduje se souhlas osoby určené pacientem podle § 33 odst. 1, není-li takové osoby nebo není-li dosažitelná, manžela nebo registrovaného partnera, není-li takové osoby nebo není-li dosažitelná, vyžaduje se souhlas rodiče, není-li takové osoby nebo není-li dosažitelná, vyžaduje se souhlas jiné svéprávné osoby blízké, pokud je známa.</w:t>
      </w:r>
    </w:p>
    <w:p w:rsidR="00075D54" w:rsidRDefault="00075D54" w:rsidP="00075D54">
      <w:pPr>
        <w:spacing w:after="0"/>
      </w:pPr>
      <w:r>
        <w:t>§ 35</w:t>
      </w:r>
    </w:p>
    <w:p w:rsidR="00075D54" w:rsidRDefault="00075D54" w:rsidP="00075D54">
      <w:pPr>
        <w:spacing w:after="0"/>
      </w:pPr>
      <w:r>
        <w:t>(1) Při poskytování zdravotních služeb nezletilému pacientovi je třeba zjistit jeho názor na poskytnutí zamýšlených zdravotních služeb, jestliže je to přiměřené rozumové a volní vyspělosti jeho věku. Tento názor musí být zohledněn jako faktor, jehož závažnost narůstá úměrně s věkem a stupněm rozumové a volní vyspělosti nezletilého pacienta. Pro vyslovení souhlasu s poskytnutím zdravotních služeb nezletilému pacientovi se použijí právní předpisy upravující svéprávnost fyzických osob49) s tím, že nezletilému pacientovi lze zamýšlené zdravotní služby poskytnout na základě jeho souhlasu, jestliže je provedení takového úkonu přiměřené jeho rozumové a volní vyspělosti odpovídající jeho věku. Tím není dotčena možnost poskytování zdravotních služeb bez souhlasu.</w:t>
      </w:r>
    </w:p>
    <w:p w:rsidR="00075D54" w:rsidRDefault="00075D54" w:rsidP="00075D54">
      <w:pPr>
        <w:spacing w:after="0"/>
      </w:pPr>
      <w:r>
        <w:t>(2) Poskytnutí zdravotních služeb na základě souhlasu nezletilého pacienta nebrání tomu, aby ošetřující zdravotnický pracovník podal zákonnému zástupci informaci o poskytnutých zdravotních službách nebo zdravotním stavu nezletilého pacienta.</w:t>
      </w:r>
    </w:p>
    <w:p w:rsidR="00075D54" w:rsidRDefault="00075D54" w:rsidP="00075D54">
      <w:pPr>
        <w:spacing w:after="0"/>
      </w:pPr>
      <w:r>
        <w:t>(3) Jde-li o zdravotní služby, které spočívají v poskytnutí</w:t>
      </w:r>
    </w:p>
    <w:p w:rsidR="00075D54" w:rsidRDefault="00075D54" w:rsidP="00075D54">
      <w:pPr>
        <w:spacing w:after="0"/>
      </w:pPr>
      <w:r>
        <w:t>a) neodkladné péče, která není péčí podle § 38 odst. 4, nebo</w:t>
      </w:r>
    </w:p>
    <w:p w:rsidR="00075D54" w:rsidRDefault="00075D54" w:rsidP="00075D54">
      <w:pPr>
        <w:spacing w:after="0"/>
      </w:pPr>
      <w:r>
        <w:t>b) akutní péče, a</w:t>
      </w:r>
    </w:p>
    <w:p w:rsidR="00075D54" w:rsidRDefault="00075D54" w:rsidP="00075D54">
      <w:pPr>
        <w:spacing w:after="0"/>
      </w:pPr>
      <w:r>
        <w:t>souhlas zákonného zástupce nelze získat bez zbytečného odkladu, rozhodne o jejich poskytnutí ošetřující zdravotnický pracovník. To neplatí, lze-li zdravotní služby poskytnout podle odstavce 1 na základě souhlasu nezletilého pacienta.</w:t>
      </w:r>
    </w:p>
    <w:p w:rsidR="00075D54" w:rsidRDefault="00075D54" w:rsidP="00075D54">
      <w:pPr>
        <w:spacing w:after="0"/>
      </w:pPr>
      <w:r>
        <w:t>(4) Jde-li o pacienta s omezenou svéprávností, odstavce 1 až 3 se použijí obdobně s tím, že věk pacienta se nezohledňuje.</w:t>
      </w:r>
    </w:p>
    <w:p w:rsidR="00075D54" w:rsidRPr="00075D54" w:rsidRDefault="00075D54" w:rsidP="00075D54">
      <w:pPr>
        <w:spacing w:after="0"/>
      </w:pPr>
      <w:r>
        <w:t>(5) Jde-li o pacienta uvedeného v § 28 odst. 4, poskytovatel vyloučí, má-li podezření, že je tento pacient zneužíván nebo týrán, popřípadě, že je ohrožován jeho zdravý vývoj, přítomnost osob uvedených v § 28 odst. 3 písm. e) při poskytování zdravotních služeb, pokud jde o vyšetření za účelem vyloučení známek uvedených skutečností.</w:t>
      </w:r>
    </w:p>
    <w:sectPr w:rsidR="00075D54" w:rsidRPr="00075D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A1NDAyNTUzNbEwtDRV0lEKTi0uzszPAykwrAUA4+8+eywAAAA="/>
  </w:docVars>
  <w:rsids>
    <w:rsidRoot w:val="00075D54"/>
    <w:rsid w:val="00075D54"/>
    <w:rsid w:val="009322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68C6D"/>
  <w15:chartTrackingRefBased/>
  <w15:docId w15:val="{597593A6-60D9-4EF5-A61E-5869E902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075D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075D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75D54"/>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075D5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44171">
      <w:bodyDiv w:val="1"/>
      <w:marLeft w:val="0"/>
      <w:marRight w:val="0"/>
      <w:marTop w:val="0"/>
      <w:marBottom w:val="0"/>
      <w:divBdr>
        <w:top w:val="none" w:sz="0" w:space="0" w:color="auto"/>
        <w:left w:val="none" w:sz="0" w:space="0" w:color="auto"/>
        <w:bottom w:val="none" w:sz="0" w:space="0" w:color="auto"/>
        <w:right w:val="none" w:sz="0" w:space="0" w:color="auto"/>
      </w:divBdr>
    </w:div>
    <w:div w:id="459342197">
      <w:bodyDiv w:val="1"/>
      <w:marLeft w:val="0"/>
      <w:marRight w:val="0"/>
      <w:marTop w:val="0"/>
      <w:marBottom w:val="0"/>
      <w:divBdr>
        <w:top w:val="none" w:sz="0" w:space="0" w:color="auto"/>
        <w:left w:val="none" w:sz="0" w:space="0" w:color="auto"/>
        <w:bottom w:val="none" w:sz="0" w:space="0" w:color="auto"/>
        <w:right w:val="none" w:sz="0" w:space="0" w:color="auto"/>
      </w:divBdr>
    </w:div>
    <w:div w:id="607929154">
      <w:bodyDiv w:val="1"/>
      <w:marLeft w:val="0"/>
      <w:marRight w:val="0"/>
      <w:marTop w:val="0"/>
      <w:marBottom w:val="0"/>
      <w:divBdr>
        <w:top w:val="none" w:sz="0" w:space="0" w:color="auto"/>
        <w:left w:val="none" w:sz="0" w:space="0" w:color="auto"/>
        <w:bottom w:val="none" w:sz="0" w:space="0" w:color="auto"/>
        <w:right w:val="none" w:sz="0" w:space="0" w:color="auto"/>
      </w:divBdr>
    </w:div>
    <w:div w:id="208005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0AC48-094D-444A-A3EC-C2B9539E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2582</Words>
  <Characters>15238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Koščík</dc:creator>
  <cp:keywords/>
  <dc:description/>
  <cp:lastModifiedBy>Michal Koščík</cp:lastModifiedBy>
  <cp:revision>1</cp:revision>
  <dcterms:created xsi:type="dcterms:W3CDTF">2016-10-09T18:10:00Z</dcterms:created>
  <dcterms:modified xsi:type="dcterms:W3CDTF">2016-10-09T18:16:00Z</dcterms:modified>
</cp:coreProperties>
</file>