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48F92E" w14:textId="21D10A10" w:rsidR="00A65B50" w:rsidRPr="00AF558B" w:rsidRDefault="00A65B50" w:rsidP="00A65B50">
      <w:pPr>
        <w:pStyle w:val="Nzev"/>
      </w:pPr>
      <w:r w:rsidRPr="00532518">
        <w:t>Okruhy Biomedicínská technika a bioinformatika</w:t>
      </w:r>
    </w:p>
    <w:p w14:paraId="6E8C2503" w14:textId="1C442B63" w:rsidR="00A65B50" w:rsidRPr="00600092" w:rsidRDefault="00A65B50" w:rsidP="00A65B50">
      <w:pPr>
        <w:pStyle w:val="Nadpis1"/>
        <w:numPr>
          <w:ilvl w:val="0"/>
          <w:numId w:val="0"/>
        </w:numPr>
        <w:pBdr>
          <w:top w:val="none" w:sz="0" w:space="0" w:color="auto"/>
          <w:bottom w:val="none" w:sz="0" w:space="0" w:color="auto"/>
        </w:pBdr>
        <w:contextualSpacing w:val="0"/>
        <w:jc w:val="left"/>
      </w:pPr>
      <w:r>
        <w:t>1 Fyziologie buňky</w:t>
      </w:r>
    </w:p>
    <w:p w14:paraId="1174D2FD" w14:textId="77777777" w:rsidR="00A65B50" w:rsidRDefault="00A65B50" w:rsidP="00A65B50">
      <w:pPr>
        <w:numPr>
          <w:ilvl w:val="0"/>
          <w:numId w:val="109"/>
        </w:numPr>
        <w:jc w:val="left"/>
      </w:pPr>
      <w:r>
        <w:t>Stavba a funkce buňky (stavba buňky, buněčné membrány, funkce buňky a buněčné membrány, živočišné organely),</w:t>
      </w:r>
    </w:p>
    <w:p w14:paraId="49CEE0CB" w14:textId="2803691D" w:rsidR="00A65B50" w:rsidRPr="007247EC" w:rsidRDefault="00A65B50" w:rsidP="00A65B50">
      <w:pPr>
        <w:numPr>
          <w:ilvl w:val="0"/>
          <w:numId w:val="109"/>
        </w:numPr>
        <w:jc w:val="left"/>
      </w:pPr>
      <w:r w:rsidRPr="007247EC">
        <w:t xml:space="preserve">Typy transportu (difuze, iontové kanály, </w:t>
      </w:r>
      <w:r w:rsidR="005B5540" w:rsidRPr="007247EC">
        <w:t xml:space="preserve">pumpy, </w:t>
      </w:r>
      <w:r w:rsidRPr="007247EC">
        <w:t>aktivní transport, spřažený transport)</w:t>
      </w:r>
    </w:p>
    <w:p w14:paraId="20929E05" w14:textId="1CEC158C" w:rsidR="00A65B50" w:rsidRPr="007247EC" w:rsidRDefault="00A65B50" w:rsidP="00A65B50">
      <w:pPr>
        <w:numPr>
          <w:ilvl w:val="0"/>
          <w:numId w:val="109"/>
        </w:numPr>
        <w:jc w:val="left"/>
      </w:pPr>
      <w:r w:rsidRPr="007247EC">
        <w:t>Výměna informace na úrovni vzrušivé buňky (elektrochemická rovnováha na membráně</w:t>
      </w:r>
      <w:r w:rsidR="005B5540" w:rsidRPr="007247EC">
        <w:t>- klidové membránové napětí</w:t>
      </w:r>
      <w:r w:rsidRPr="007247EC">
        <w:t xml:space="preserve">, akční potenciál a jeho fyziologický význam, </w:t>
      </w:r>
      <w:r w:rsidR="005B5540" w:rsidRPr="007247EC">
        <w:t>rovnovážné napětí základních iontů- Nern</w:t>
      </w:r>
      <w:r w:rsidRPr="007247EC">
        <w:t>stova rovnice a její fyziologický význam)</w:t>
      </w:r>
    </w:p>
    <w:p w14:paraId="33C4EA3A" w14:textId="77777777" w:rsidR="00A65B50" w:rsidRPr="007247EC" w:rsidRDefault="00A65B50" w:rsidP="00A65B50">
      <w:pPr>
        <w:pStyle w:val="Nadpis2"/>
        <w:keepNext/>
        <w:keepLines/>
        <w:spacing w:line="240" w:lineRule="auto"/>
        <w:jc w:val="left"/>
      </w:pPr>
      <w:r w:rsidRPr="007247EC">
        <w:t>Fyziologie svalů</w:t>
      </w:r>
    </w:p>
    <w:p w14:paraId="245A86B1" w14:textId="2DB46E08" w:rsidR="00A65B50" w:rsidRPr="007247EC" w:rsidRDefault="006E1364" w:rsidP="00A65B50">
      <w:pPr>
        <w:numPr>
          <w:ilvl w:val="0"/>
          <w:numId w:val="109"/>
        </w:numPr>
        <w:jc w:val="left"/>
      </w:pPr>
      <w:r w:rsidRPr="007247EC">
        <w:t xml:space="preserve">Základní rozdělení svalové tkáně – </w:t>
      </w:r>
      <w:r w:rsidR="004A73DF" w:rsidRPr="007247EC">
        <w:t xml:space="preserve">charakteristika, </w:t>
      </w:r>
      <w:r w:rsidRPr="007247EC">
        <w:t xml:space="preserve">rozdíly </w:t>
      </w:r>
    </w:p>
    <w:p w14:paraId="3FEE030D" w14:textId="77777777" w:rsidR="00A65B50" w:rsidRPr="007247EC" w:rsidRDefault="00A65B50" w:rsidP="00A65B50">
      <w:pPr>
        <w:numPr>
          <w:ilvl w:val="0"/>
          <w:numId w:val="109"/>
        </w:numPr>
        <w:jc w:val="left"/>
      </w:pPr>
      <w:r w:rsidRPr="007247EC">
        <w:t>Nervosvalová ploténka</w:t>
      </w:r>
    </w:p>
    <w:p w14:paraId="28F7DFE4" w14:textId="77777777" w:rsidR="00A65B50" w:rsidRDefault="00A65B50" w:rsidP="00A65B50">
      <w:pPr>
        <w:pStyle w:val="Nadpis1"/>
        <w:pBdr>
          <w:top w:val="none" w:sz="0" w:space="0" w:color="auto"/>
          <w:bottom w:val="none" w:sz="0" w:space="0" w:color="auto"/>
        </w:pBdr>
        <w:contextualSpacing w:val="0"/>
        <w:jc w:val="left"/>
      </w:pPr>
      <w:r>
        <w:t>Fyziologie krevního systému a imunita</w:t>
      </w:r>
    </w:p>
    <w:p w14:paraId="48550352" w14:textId="247A0B92" w:rsidR="00A65B50" w:rsidRDefault="00A65B50" w:rsidP="00A65B50">
      <w:pPr>
        <w:numPr>
          <w:ilvl w:val="0"/>
          <w:numId w:val="109"/>
        </w:numPr>
        <w:jc w:val="left"/>
      </w:pPr>
      <w:r>
        <w:t>Krev</w:t>
      </w:r>
    </w:p>
    <w:p w14:paraId="006D444C" w14:textId="77777777" w:rsidR="00A65B50" w:rsidRDefault="00A65B50" w:rsidP="00A65B50">
      <w:pPr>
        <w:numPr>
          <w:ilvl w:val="0"/>
          <w:numId w:val="109"/>
        </w:numPr>
        <w:jc w:val="left"/>
      </w:pPr>
      <w:r>
        <w:t xml:space="preserve">Krevní plazma a proteiny krevní plazmy, viskozita </w:t>
      </w:r>
    </w:p>
    <w:p w14:paraId="7AE1D379" w14:textId="77777777" w:rsidR="00A65B50" w:rsidRDefault="00A65B50" w:rsidP="00A65B50">
      <w:pPr>
        <w:numPr>
          <w:ilvl w:val="0"/>
          <w:numId w:val="109"/>
        </w:numPr>
        <w:jc w:val="left"/>
      </w:pPr>
      <w:r>
        <w:t>Erytrocyty</w:t>
      </w:r>
    </w:p>
    <w:p w14:paraId="447ACE2E" w14:textId="77777777" w:rsidR="00A65B50" w:rsidRDefault="00A65B50" w:rsidP="00A65B50">
      <w:pPr>
        <w:numPr>
          <w:ilvl w:val="0"/>
          <w:numId w:val="109"/>
        </w:numPr>
        <w:jc w:val="left"/>
      </w:pPr>
      <w:r>
        <w:t>Leukocyty</w:t>
      </w:r>
    </w:p>
    <w:p w14:paraId="36449E71" w14:textId="77777777" w:rsidR="00A65B50" w:rsidRDefault="00A65B50" w:rsidP="00A65B50">
      <w:pPr>
        <w:numPr>
          <w:ilvl w:val="0"/>
          <w:numId w:val="109"/>
        </w:numPr>
        <w:jc w:val="left"/>
      </w:pPr>
      <w:r>
        <w:t>Trombocyty</w:t>
      </w:r>
    </w:p>
    <w:p w14:paraId="017F25D4" w14:textId="77777777" w:rsidR="00A65B50" w:rsidRDefault="00A65B50" w:rsidP="00A65B50">
      <w:pPr>
        <w:numPr>
          <w:ilvl w:val="0"/>
          <w:numId w:val="109"/>
        </w:numPr>
        <w:jc w:val="left"/>
      </w:pPr>
      <w:r>
        <w:t>Hemostáza (fibrinolýza)</w:t>
      </w:r>
    </w:p>
    <w:p w14:paraId="05DAE227" w14:textId="7AC09475" w:rsidR="00A65B50" w:rsidRPr="007247EC" w:rsidRDefault="00A65B50" w:rsidP="00A65B50">
      <w:pPr>
        <w:numPr>
          <w:ilvl w:val="0"/>
          <w:numId w:val="109"/>
        </w:numPr>
        <w:jc w:val="left"/>
      </w:pPr>
      <w:r w:rsidRPr="007247EC">
        <w:t xml:space="preserve">Imunita </w:t>
      </w:r>
      <w:r w:rsidR="005B5540" w:rsidRPr="007247EC">
        <w:t xml:space="preserve"> (vrozená –buněčná a humorální; získaná – buněčná a humorální; očkování (imunizace – pasivní, aktivní)</w:t>
      </w:r>
    </w:p>
    <w:p w14:paraId="3922A51F" w14:textId="77777777" w:rsidR="00A65B50" w:rsidRDefault="00A65B50" w:rsidP="00A65B50">
      <w:pPr>
        <w:pStyle w:val="Nadpis1"/>
        <w:pBdr>
          <w:top w:val="none" w:sz="0" w:space="0" w:color="auto"/>
          <w:bottom w:val="none" w:sz="0" w:space="0" w:color="auto"/>
        </w:pBdr>
        <w:contextualSpacing w:val="0"/>
        <w:jc w:val="left"/>
      </w:pPr>
      <w:r>
        <w:t xml:space="preserve"> Fyziologie srdce</w:t>
      </w:r>
    </w:p>
    <w:p w14:paraId="01256905" w14:textId="1FB22C96" w:rsidR="00A65B50" w:rsidRDefault="00A65B50" w:rsidP="00A65B50">
      <w:pPr>
        <w:numPr>
          <w:ilvl w:val="0"/>
          <w:numId w:val="109"/>
        </w:numPr>
        <w:jc w:val="left"/>
      </w:pPr>
      <w:r>
        <w:t>Elektrofyziologie srdce</w:t>
      </w:r>
    </w:p>
    <w:p w14:paraId="133A955F" w14:textId="744F3B00" w:rsidR="00A65B50" w:rsidRDefault="00A65B50" w:rsidP="00A65B50">
      <w:pPr>
        <w:numPr>
          <w:ilvl w:val="0"/>
          <w:numId w:val="109"/>
        </w:numPr>
        <w:jc w:val="left"/>
      </w:pPr>
      <w:r>
        <w:t>Vedení vzruchu v srdci</w:t>
      </w:r>
    </w:p>
    <w:p w14:paraId="49812BF6" w14:textId="306448BA" w:rsidR="00A65B50" w:rsidRDefault="00A65B50" w:rsidP="00A65B50">
      <w:pPr>
        <w:numPr>
          <w:ilvl w:val="0"/>
          <w:numId w:val="109"/>
        </w:numPr>
        <w:jc w:val="left"/>
      </w:pPr>
      <w:r>
        <w:t>Elektromechanické propojení</w:t>
      </w:r>
    </w:p>
    <w:p w14:paraId="7B806886" w14:textId="0EA6BE09" w:rsidR="00A65B50" w:rsidRDefault="00A65B50" w:rsidP="00A65B50">
      <w:pPr>
        <w:numPr>
          <w:ilvl w:val="0"/>
          <w:numId w:val="109"/>
        </w:numPr>
        <w:jc w:val="left"/>
      </w:pPr>
      <w:r>
        <w:t>E</w:t>
      </w:r>
      <w:r w:rsidR="005B5540">
        <w:t>KG</w:t>
      </w:r>
      <w:r>
        <w:t xml:space="preserve"> </w:t>
      </w:r>
    </w:p>
    <w:p w14:paraId="0836D146" w14:textId="77777777" w:rsidR="00A65B50" w:rsidRDefault="00A65B50" w:rsidP="00A65B50">
      <w:pPr>
        <w:numPr>
          <w:ilvl w:val="0"/>
          <w:numId w:val="109"/>
        </w:numPr>
        <w:jc w:val="left"/>
      </w:pPr>
      <w:r>
        <w:t>Mechanika srdeční činnosti</w:t>
      </w:r>
    </w:p>
    <w:p w14:paraId="3A070FD2" w14:textId="77777777" w:rsidR="00A65B50" w:rsidRDefault="00A65B50" w:rsidP="00A65B50">
      <w:pPr>
        <w:numPr>
          <w:ilvl w:val="0"/>
          <w:numId w:val="109"/>
        </w:numPr>
        <w:jc w:val="left"/>
      </w:pPr>
      <w:r>
        <w:t>Vnější projevy srdeční aktivity</w:t>
      </w:r>
    </w:p>
    <w:p w14:paraId="3BF6B744" w14:textId="77777777" w:rsidR="00A65B50" w:rsidRDefault="00A65B50" w:rsidP="00A65B50">
      <w:pPr>
        <w:numPr>
          <w:ilvl w:val="0"/>
          <w:numId w:val="109"/>
        </w:numPr>
        <w:jc w:val="left"/>
      </w:pPr>
      <w:r>
        <w:lastRenderedPageBreak/>
        <w:t>Metabolismus myokardu</w:t>
      </w:r>
    </w:p>
    <w:p w14:paraId="02E18C97" w14:textId="77777777" w:rsidR="00A65B50" w:rsidRDefault="00A65B50" w:rsidP="00A65B50">
      <w:pPr>
        <w:numPr>
          <w:ilvl w:val="0"/>
          <w:numId w:val="109"/>
        </w:numPr>
        <w:jc w:val="left"/>
      </w:pPr>
      <w:r>
        <w:t>Průtok koronárním řečištěm</w:t>
      </w:r>
    </w:p>
    <w:p w14:paraId="21DB2B03" w14:textId="77777777" w:rsidR="00A65B50" w:rsidRDefault="00A65B50" w:rsidP="00A65B50">
      <w:pPr>
        <w:numPr>
          <w:ilvl w:val="0"/>
          <w:numId w:val="109"/>
        </w:numPr>
        <w:jc w:val="left"/>
      </w:pPr>
      <w:r>
        <w:t>Regulace srdeční činnosti</w:t>
      </w:r>
    </w:p>
    <w:p w14:paraId="700DE7BC" w14:textId="77777777" w:rsidR="00A65B50" w:rsidRPr="007247EC" w:rsidRDefault="00A65B50" w:rsidP="00A65B50">
      <w:pPr>
        <w:pStyle w:val="Nadpis1"/>
        <w:pBdr>
          <w:top w:val="none" w:sz="0" w:space="0" w:color="auto"/>
          <w:bottom w:val="none" w:sz="0" w:space="0" w:color="auto"/>
        </w:pBdr>
        <w:contextualSpacing w:val="0"/>
        <w:jc w:val="left"/>
      </w:pPr>
      <w:r w:rsidRPr="007247EC">
        <w:t>Fyziologie krevního oběhu</w:t>
      </w:r>
    </w:p>
    <w:p w14:paraId="607FF960" w14:textId="1A718F60" w:rsidR="00A65B50" w:rsidRDefault="00A65B50" w:rsidP="00A65B50">
      <w:pPr>
        <w:numPr>
          <w:ilvl w:val="0"/>
          <w:numId w:val="109"/>
        </w:numPr>
        <w:jc w:val="left"/>
      </w:pPr>
      <w:r w:rsidRPr="007247EC">
        <w:t>Funkční úseky krevního řečiště (</w:t>
      </w:r>
      <w:r w:rsidR="005B5540" w:rsidRPr="007247EC">
        <w:t>pružníkový - odporový - kapacitní úsek;</w:t>
      </w:r>
      <w:r w:rsidR="005B5540">
        <w:t xml:space="preserve"> </w:t>
      </w:r>
      <w:r>
        <w:t>vysokotlaký a nízkotlaký systém)</w:t>
      </w:r>
    </w:p>
    <w:p w14:paraId="288ECF3D" w14:textId="77777777" w:rsidR="00A65B50" w:rsidRDefault="00A65B50" w:rsidP="00A65B50">
      <w:pPr>
        <w:numPr>
          <w:ilvl w:val="0"/>
          <w:numId w:val="109"/>
        </w:numPr>
        <w:jc w:val="left"/>
      </w:pPr>
      <w:r>
        <w:t>Krevní tlak</w:t>
      </w:r>
    </w:p>
    <w:p w14:paraId="09B11834" w14:textId="77777777" w:rsidR="00A65B50" w:rsidRDefault="00A65B50" w:rsidP="00A65B50">
      <w:pPr>
        <w:numPr>
          <w:ilvl w:val="0"/>
          <w:numId w:val="109"/>
        </w:numPr>
        <w:jc w:val="left"/>
      </w:pPr>
      <w:r>
        <w:t>Periferní odpor</w:t>
      </w:r>
    </w:p>
    <w:p w14:paraId="69FA297A" w14:textId="77777777" w:rsidR="00A65B50" w:rsidRDefault="00A65B50" w:rsidP="00A65B50">
      <w:pPr>
        <w:numPr>
          <w:ilvl w:val="0"/>
          <w:numId w:val="109"/>
        </w:numPr>
        <w:jc w:val="left"/>
      </w:pPr>
      <w:r>
        <w:t>Vztah cirkulujícího objemu ke krevnímu tlaku</w:t>
      </w:r>
    </w:p>
    <w:p w14:paraId="3D161C11" w14:textId="77777777" w:rsidR="00A65B50" w:rsidRDefault="00A65B50" w:rsidP="00A65B50">
      <w:pPr>
        <w:numPr>
          <w:ilvl w:val="0"/>
          <w:numId w:val="109"/>
        </w:numPr>
        <w:jc w:val="left"/>
      </w:pPr>
      <w:r>
        <w:t>Mikrocirkulace</w:t>
      </w:r>
    </w:p>
    <w:p w14:paraId="143F7D7D" w14:textId="77777777" w:rsidR="00A65B50" w:rsidRDefault="00A65B50" w:rsidP="00A65B50">
      <w:pPr>
        <w:numPr>
          <w:ilvl w:val="0"/>
          <w:numId w:val="109"/>
        </w:numPr>
        <w:jc w:val="left"/>
      </w:pPr>
      <w:r>
        <w:t>Přehled průtoků krve orgány, rozdíly (mozek, plíce, ledviny, kůže, kosterní sval)</w:t>
      </w:r>
    </w:p>
    <w:p w14:paraId="62BDD88F" w14:textId="77777777" w:rsidR="00A65B50" w:rsidRDefault="00A65B50" w:rsidP="00A65B50">
      <w:pPr>
        <w:numPr>
          <w:ilvl w:val="0"/>
          <w:numId w:val="109"/>
        </w:numPr>
        <w:jc w:val="left"/>
      </w:pPr>
      <w:r>
        <w:t>Fetální a placentární krevní oběh</w:t>
      </w:r>
    </w:p>
    <w:p w14:paraId="2829CFF9" w14:textId="77777777" w:rsidR="00A65B50" w:rsidRDefault="00A65B50" w:rsidP="00A65B50">
      <w:pPr>
        <w:numPr>
          <w:ilvl w:val="0"/>
          <w:numId w:val="109"/>
        </w:numPr>
        <w:jc w:val="left"/>
      </w:pPr>
      <w:r>
        <w:t>Regulace krevního tlaku</w:t>
      </w:r>
    </w:p>
    <w:p w14:paraId="671C5E1E" w14:textId="77777777" w:rsidR="00A65B50" w:rsidRDefault="00A65B50" w:rsidP="00A65B50">
      <w:pPr>
        <w:pStyle w:val="Nadpis1"/>
        <w:pBdr>
          <w:top w:val="none" w:sz="0" w:space="0" w:color="auto"/>
          <w:bottom w:val="none" w:sz="0" w:space="0" w:color="auto"/>
        </w:pBdr>
        <w:contextualSpacing w:val="0"/>
        <w:jc w:val="left"/>
      </w:pPr>
      <w:r>
        <w:t xml:space="preserve">Fyziologie dýchání </w:t>
      </w:r>
    </w:p>
    <w:p w14:paraId="46539CDC" w14:textId="3A761F35" w:rsidR="00A65B50" w:rsidRPr="00A65B50" w:rsidRDefault="00A65B50" w:rsidP="00A65B50">
      <w:pPr>
        <w:numPr>
          <w:ilvl w:val="0"/>
          <w:numId w:val="109"/>
        </w:numPr>
        <w:jc w:val="left"/>
        <w:rPr>
          <w:sz w:val="22"/>
        </w:rPr>
      </w:pPr>
      <w:r w:rsidRPr="00A65B50">
        <w:rPr>
          <w:sz w:val="22"/>
        </w:rPr>
        <w:t>Ventilace, difuze, perfúze (přehledy nejčastějších nemocí)</w:t>
      </w:r>
    </w:p>
    <w:p w14:paraId="10B57659" w14:textId="31A183A7" w:rsidR="00A65B50" w:rsidRPr="00A65B50" w:rsidRDefault="00A65B50" w:rsidP="00A65B50">
      <w:pPr>
        <w:numPr>
          <w:ilvl w:val="0"/>
          <w:numId w:val="109"/>
        </w:numPr>
        <w:jc w:val="left"/>
        <w:rPr>
          <w:sz w:val="22"/>
        </w:rPr>
      </w:pPr>
      <w:r w:rsidRPr="00A65B50">
        <w:rPr>
          <w:sz w:val="22"/>
        </w:rPr>
        <w:t xml:space="preserve">Mechanika dýchání (funkce </w:t>
      </w:r>
      <w:r w:rsidRPr="007247EC">
        <w:rPr>
          <w:sz w:val="22"/>
        </w:rPr>
        <w:t>svalů, mechanismus pohybu</w:t>
      </w:r>
      <w:r w:rsidRPr="00A65B50">
        <w:rPr>
          <w:sz w:val="22"/>
        </w:rPr>
        <w:t xml:space="preserve"> žeber)</w:t>
      </w:r>
    </w:p>
    <w:p w14:paraId="1C89E051" w14:textId="4BC773EC" w:rsidR="00A65B50" w:rsidRPr="00A65B50" w:rsidRDefault="00A65B50" w:rsidP="00A65B50">
      <w:pPr>
        <w:numPr>
          <w:ilvl w:val="0"/>
          <w:numId w:val="109"/>
        </w:numPr>
        <w:jc w:val="left"/>
        <w:rPr>
          <w:sz w:val="22"/>
        </w:rPr>
      </w:pPr>
      <w:r w:rsidRPr="00A65B50">
        <w:rPr>
          <w:sz w:val="22"/>
        </w:rPr>
        <w:t>Statické a dynamické plicní objemy (metody vyšetření)</w:t>
      </w:r>
    </w:p>
    <w:p w14:paraId="706F4ECD" w14:textId="28C11475" w:rsidR="00A65B50" w:rsidRPr="00A65B50" w:rsidRDefault="00A65B50" w:rsidP="00A65B50">
      <w:pPr>
        <w:numPr>
          <w:ilvl w:val="0"/>
          <w:numId w:val="109"/>
        </w:numPr>
        <w:jc w:val="left"/>
        <w:rPr>
          <w:sz w:val="22"/>
        </w:rPr>
      </w:pPr>
      <w:r w:rsidRPr="00A65B50">
        <w:rPr>
          <w:sz w:val="22"/>
        </w:rPr>
        <w:t>Transport a výměna dýchacích plynů (složení alveolárního a atmosférického vzduchu, gradienty p</w:t>
      </w:r>
      <w:r w:rsidR="00ED4071">
        <w:rPr>
          <w:sz w:val="22"/>
        </w:rPr>
        <w:t>O</w:t>
      </w:r>
      <w:r w:rsidRPr="00A65B50">
        <w:rPr>
          <w:sz w:val="22"/>
          <w:vertAlign w:val="subscript"/>
        </w:rPr>
        <w:t xml:space="preserve">2 </w:t>
      </w:r>
      <w:r w:rsidRPr="00A65B50">
        <w:rPr>
          <w:sz w:val="22"/>
        </w:rPr>
        <w:t>a p</w:t>
      </w:r>
      <w:r w:rsidR="00ED4071">
        <w:rPr>
          <w:sz w:val="22"/>
        </w:rPr>
        <w:t>CO</w:t>
      </w:r>
      <w:r w:rsidRPr="00A65B50">
        <w:rPr>
          <w:sz w:val="22"/>
          <w:vertAlign w:val="subscript"/>
        </w:rPr>
        <w:t>2</w:t>
      </w:r>
      <w:r w:rsidRPr="00A65B50">
        <w:rPr>
          <w:sz w:val="22"/>
        </w:rPr>
        <w:t>)</w:t>
      </w:r>
    </w:p>
    <w:p w14:paraId="792F0455" w14:textId="3A315A01" w:rsidR="00A65B50" w:rsidRPr="00A65B50" w:rsidRDefault="00A65B50" w:rsidP="00A65B50">
      <w:pPr>
        <w:numPr>
          <w:ilvl w:val="0"/>
          <w:numId w:val="109"/>
        </w:numPr>
        <w:jc w:val="left"/>
        <w:rPr>
          <w:sz w:val="22"/>
        </w:rPr>
      </w:pPr>
      <w:r w:rsidRPr="00A65B50">
        <w:rPr>
          <w:sz w:val="22"/>
        </w:rPr>
        <w:t>Příjem kyslíku, výdej oxidu uhličitého</w:t>
      </w:r>
    </w:p>
    <w:p w14:paraId="1BC62672" w14:textId="77777777" w:rsidR="00A65B50" w:rsidRPr="00A65B50" w:rsidRDefault="00A65B50" w:rsidP="00A65B50">
      <w:pPr>
        <w:numPr>
          <w:ilvl w:val="0"/>
          <w:numId w:val="109"/>
        </w:numPr>
        <w:jc w:val="left"/>
        <w:rPr>
          <w:sz w:val="22"/>
        </w:rPr>
      </w:pPr>
      <w:r w:rsidRPr="00A65B50">
        <w:rPr>
          <w:sz w:val="22"/>
        </w:rPr>
        <w:t>Regulace dýchání a dechová centra</w:t>
      </w:r>
    </w:p>
    <w:p w14:paraId="1BBD96BE" w14:textId="1196089B" w:rsidR="00A65B50" w:rsidRPr="00A65B50" w:rsidRDefault="00A65B50" w:rsidP="00A65B50">
      <w:pPr>
        <w:numPr>
          <w:ilvl w:val="0"/>
          <w:numId w:val="109"/>
        </w:numPr>
        <w:jc w:val="left"/>
        <w:rPr>
          <w:sz w:val="22"/>
        </w:rPr>
      </w:pPr>
      <w:r w:rsidRPr="00A65B50">
        <w:rPr>
          <w:sz w:val="22"/>
        </w:rPr>
        <w:t xml:space="preserve">Hypoxie – druhy a </w:t>
      </w:r>
      <w:r w:rsidRPr="007247EC">
        <w:rPr>
          <w:sz w:val="22"/>
        </w:rPr>
        <w:t>projevy (</w:t>
      </w:r>
      <w:r w:rsidR="005B5540" w:rsidRPr="007247EC">
        <w:rPr>
          <w:sz w:val="22"/>
        </w:rPr>
        <w:t xml:space="preserve">např. </w:t>
      </w:r>
      <w:r w:rsidRPr="007247EC">
        <w:rPr>
          <w:sz w:val="22"/>
        </w:rPr>
        <w:t>výšková hypoxie</w:t>
      </w:r>
      <w:r w:rsidRPr="00A65B50">
        <w:rPr>
          <w:sz w:val="22"/>
        </w:rPr>
        <w:t xml:space="preserve"> a adaptace)</w:t>
      </w:r>
    </w:p>
    <w:p w14:paraId="534CBAC2" w14:textId="77777777" w:rsidR="00A65B50" w:rsidRDefault="00A65B50" w:rsidP="00A65B50">
      <w:pPr>
        <w:pStyle w:val="Nadpis1"/>
        <w:pBdr>
          <w:top w:val="none" w:sz="0" w:space="0" w:color="auto"/>
          <w:bottom w:val="none" w:sz="0" w:space="0" w:color="auto"/>
        </w:pBdr>
        <w:contextualSpacing w:val="0"/>
        <w:jc w:val="left"/>
      </w:pPr>
      <w:r>
        <w:t>Výživa, trávení, metabolismus</w:t>
      </w:r>
    </w:p>
    <w:p w14:paraId="41A5861C" w14:textId="0D9F695A" w:rsidR="00A65B50" w:rsidRDefault="00A65B50" w:rsidP="00A65B50">
      <w:pPr>
        <w:numPr>
          <w:ilvl w:val="0"/>
          <w:numId w:val="109"/>
        </w:numPr>
        <w:jc w:val="left"/>
      </w:pPr>
      <w:r>
        <w:t>Trávení</w:t>
      </w:r>
    </w:p>
    <w:p w14:paraId="0616ADA7" w14:textId="0E6B616C" w:rsidR="00A65B50" w:rsidRDefault="00A65B50" w:rsidP="00A65B50">
      <w:pPr>
        <w:numPr>
          <w:ilvl w:val="0"/>
          <w:numId w:val="109"/>
        </w:numPr>
        <w:jc w:val="left"/>
      </w:pPr>
      <w:r>
        <w:t>Resorpce</w:t>
      </w:r>
    </w:p>
    <w:p w14:paraId="2F108C1A" w14:textId="5F8CBD7C" w:rsidR="00A65B50" w:rsidRPr="007247EC" w:rsidRDefault="00A65B50" w:rsidP="00A65B50">
      <w:pPr>
        <w:numPr>
          <w:ilvl w:val="0"/>
          <w:numId w:val="109"/>
        </w:numPr>
        <w:jc w:val="left"/>
      </w:pPr>
      <w:r>
        <w:t xml:space="preserve">Motilita a sekrece </w:t>
      </w:r>
      <w:r w:rsidRPr="007247EC">
        <w:t xml:space="preserve">jednotlivých částí </w:t>
      </w:r>
      <w:r w:rsidR="005B5540" w:rsidRPr="007247EC">
        <w:t>GIT</w:t>
      </w:r>
    </w:p>
    <w:p w14:paraId="28DB9046" w14:textId="77777777" w:rsidR="00A65B50" w:rsidRDefault="00A65B50" w:rsidP="00A65B50">
      <w:pPr>
        <w:numPr>
          <w:ilvl w:val="0"/>
          <w:numId w:val="109"/>
        </w:numPr>
        <w:jc w:val="left"/>
      </w:pPr>
      <w:r>
        <w:t>Funkce jater</w:t>
      </w:r>
    </w:p>
    <w:p w14:paraId="0A3A8435" w14:textId="77777777" w:rsidR="00A65B50" w:rsidRDefault="00A65B50" w:rsidP="00A65B50">
      <w:pPr>
        <w:numPr>
          <w:ilvl w:val="0"/>
          <w:numId w:val="109"/>
        </w:numPr>
        <w:jc w:val="left"/>
      </w:pPr>
      <w:r>
        <w:t>Zdroje energie</w:t>
      </w:r>
    </w:p>
    <w:p w14:paraId="01EE9044" w14:textId="77777777" w:rsidR="00A65B50" w:rsidRDefault="00A65B50" w:rsidP="00A65B50">
      <w:pPr>
        <w:numPr>
          <w:ilvl w:val="0"/>
          <w:numId w:val="109"/>
        </w:numPr>
        <w:jc w:val="left"/>
      </w:pPr>
      <w:r>
        <w:t>Přehled metabolismu základních živin a metabolismu vody</w:t>
      </w:r>
    </w:p>
    <w:p w14:paraId="38213E38" w14:textId="77777777" w:rsidR="00A65B50" w:rsidRDefault="00A65B50" w:rsidP="00A65B50">
      <w:pPr>
        <w:pStyle w:val="Nadpis1"/>
        <w:pBdr>
          <w:top w:val="none" w:sz="0" w:space="0" w:color="auto"/>
          <w:bottom w:val="none" w:sz="0" w:space="0" w:color="auto"/>
        </w:pBdr>
        <w:contextualSpacing w:val="0"/>
        <w:jc w:val="left"/>
      </w:pPr>
      <w:r>
        <w:lastRenderedPageBreak/>
        <w:t>Fyziologie ledvin</w:t>
      </w:r>
    </w:p>
    <w:p w14:paraId="6E5CC90E" w14:textId="77777777" w:rsidR="00A65B50" w:rsidRDefault="00A65B50" w:rsidP="00A65B50">
      <w:pPr>
        <w:numPr>
          <w:ilvl w:val="0"/>
          <w:numId w:val="109"/>
        </w:numPr>
        <w:jc w:val="left"/>
      </w:pPr>
      <w:r>
        <w:t xml:space="preserve"> Struktura a funkce ledvin</w:t>
      </w:r>
    </w:p>
    <w:p w14:paraId="7899FF57" w14:textId="77777777" w:rsidR="00A65B50" w:rsidRDefault="00A65B50" w:rsidP="00A65B50">
      <w:pPr>
        <w:numPr>
          <w:ilvl w:val="0"/>
          <w:numId w:val="109"/>
        </w:numPr>
        <w:jc w:val="left"/>
      </w:pPr>
      <w:r>
        <w:t>Tvorba primární moči</w:t>
      </w:r>
    </w:p>
    <w:p w14:paraId="46E5A41E" w14:textId="77777777" w:rsidR="00A65B50" w:rsidRDefault="00A65B50" w:rsidP="00A65B50">
      <w:pPr>
        <w:numPr>
          <w:ilvl w:val="0"/>
          <w:numId w:val="109"/>
        </w:numPr>
        <w:jc w:val="left"/>
      </w:pPr>
      <w:r>
        <w:t>Tvorba definitivní moči</w:t>
      </w:r>
    </w:p>
    <w:p w14:paraId="72D5E1F2" w14:textId="77777777" w:rsidR="00A65B50" w:rsidRDefault="00A65B50" w:rsidP="00A65B50">
      <w:pPr>
        <w:numPr>
          <w:ilvl w:val="0"/>
          <w:numId w:val="109"/>
        </w:numPr>
        <w:jc w:val="left"/>
      </w:pPr>
      <w:r>
        <w:t>Resorpce, sekrece a exkrece v ledvině</w:t>
      </w:r>
    </w:p>
    <w:p w14:paraId="1249F2F5" w14:textId="77777777" w:rsidR="00A65B50" w:rsidRDefault="00A65B50" w:rsidP="00A65B50">
      <w:pPr>
        <w:numPr>
          <w:ilvl w:val="0"/>
          <w:numId w:val="109"/>
        </w:numPr>
        <w:jc w:val="left"/>
      </w:pPr>
      <w:r>
        <w:t>Protiproudový systém</w:t>
      </w:r>
    </w:p>
    <w:p w14:paraId="39FA662A" w14:textId="77777777" w:rsidR="00A65B50" w:rsidRDefault="00A65B50" w:rsidP="00A65B50">
      <w:pPr>
        <w:numPr>
          <w:ilvl w:val="0"/>
          <w:numId w:val="109"/>
        </w:numPr>
        <w:jc w:val="left"/>
      </w:pPr>
      <w:r>
        <w:t>Endokrinní funkce ledviny</w:t>
      </w:r>
    </w:p>
    <w:p w14:paraId="562E25D5" w14:textId="14868C90" w:rsidR="00A65B50" w:rsidRDefault="00A65B50" w:rsidP="00A65B50">
      <w:pPr>
        <w:numPr>
          <w:ilvl w:val="0"/>
          <w:numId w:val="109"/>
        </w:numPr>
        <w:jc w:val="left"/>
      </w:pPr>
      <w:r>
        <w:t xml:space="preserve">Regulace </w:t>
      </w:r>
      <w:r w:rsidRPr="007247EC">
        <w:t>ledvinných funkcí (vliv</w:t>
      </w:r>
      <w:r w:rsidR="005B5540" w:rsidRPr="007247EC">
        <w:t xml:space="preserve"> hormonů a NS</w:t>
      </w:r>
      <w:r w:rsidRPr="007247EC">
        <w:t xml:space="preserve"> na</w:t>
      </w:r>
      <w:r w:rsidR="00ED4071" w:rsidRPr="007247EC">
        <w:t xml:space="preserve"> funkce </w:t>
      </w:r>
      <w:r w:rsidRPr="007247EC">
        <w:t>ledvin</w:t>
      </w:r>
      <w:r>
        <w:t>)</w:t>
      </w:r>
    </w:p>
    <w:p w14:paraId="436E4EA5" w14:textId="77777777" w:rsidR="00A65B50" w:rsidRDefault="00A65B50" w:rsidP="00A65B50">
      <w:pPr>
        <w:numPr>
          <w:ilvl w:val="0"/>
          <w:numId w:val="109"/>
        </w:numPr>
        <w:jc w:val="left"/>
      </w:pPr>
      <w:r>
        <w:t>Funkční zkouška ledvin, umělá ledvina - dialýza</w:t>
      </w:r>
    </w:p>
    <w:p w14:paraId="79CBE9DA" w14:textId="77777777" w:rsidR="00A65B50" w:rsidRDefault="00A65B50" w:rsidP="00A65B50">
      <w:pPr>
        <w:pStyle w:val="Nadpis1"/>
        <w:pBdr>
          <w:top w:val="none" w:sz="0" w:space="0" w:color="auto"/>
          <w:bottom w:val="none" w:sz="0" w:space="0" w:color="auto"/>
        </w:pBdr>
        <w:contextualSpacing w:val="0"/>
        <w:jc w:val="left"/>
      </w:pPr>
      <w:r>
        <w:t>Hormonální regulace</w:t>
      </w:r>
    </w:p>
    <w:p w14:paraId="1ED74F33" w14:textId="77777777" w:rsidR="00A65B50" w:rsidRDefault="00A65B50" w:rsidP="00A65B50">
      <w:pPr>
        <w:numPr>
          <w:ilvl w:val="0"/>
          <w:numId w:val="109"/>
        </w:numPr>
        <w:jc w:val="left"/>
      </w:pPr>
      <w:r>
        <w:t>Žlázy s vnitřní sekrecí – funkce a struktura</w:t>
      </w:r>
    </w:p>
    <w:p w14:paraId="45062CDF" w14:textId="77777777" w:rsidR="00A65B50" w:rsidRDefault="00A65B50" w:rsidP="00A65B50">
      <w:pPr>
        <w:numPr>
          <w:ilvl w:val="0"/>
          <w:numId w:val="109"/>
        </w:numPr>
        <w:jc w:val="left"/>
      </w:pPr>
      <w:r>
        <w:t>Hormony hypothalamu</w:t>
      </w:r>
    </w:p>
    <w:p w14:paraId="18F43C95" w14:textId="77777777" w:rsidR="00A65B50" w:rsidRDefault="00A65B50" w:rsidP="00A65B50">
      <w:pPr>
        <w:numPr>
          <w:ilvl w:val="0"/>
          <w:numId w:val="109"/>
        </w:numPr>
        <w:jc w:val="left"/>
      </w:pPr>
      <w:r>
        <w:t>Hormony hypofýzy</w:t>
      </w:r>
    </w:p>
    <w:p w14:paraId="6CC4E43C" w14:textId="77777777" w:rsidR="00A65B50" w:rsidRDefault="00A65B50" w:rsidP="00A65B50">
      <w:pPr>
        <w:numPr>
          <w:ilvl w:val="0"/>
          <w:numId w:val="109"/>
        </w:numPr>
        <w:jc w:val="left"/>
      </w:pPr>
      <w:r>
        <w:t>Regulace objemu a složení tělesných tekutin</w:t>
      </w:r>
    </w:p>
    <w:p w14:paraId="5874D645" w14:textId="2C37EFB1" w:rsidR="00A65B50" w:rsidRPr="007247EC" w:rsidRDefault="00A65B50" w:rsidP="00A65B50">
      <w:pPr>
        <w:numPr>
          <w:ilvl w:val="0"/>
          <w:numId w:val="109"/>
        </w:numPr>
        <w:jc w:val="left"/>
      </w:pPr>
      <w:r>
        <w:t xml:space="preserve">Regulace </w:t>
      </w:r>
      <w:r w:rsidRPr="007247EC">
        <w:t>kalcémie a natrémie</w:t>
      </w:r>
    </w:p>
    <w:p w14:paraId="154CF44E" w14:textId="77777777" w:rsidR="00A65B50" w:rsidRDefault="00A65B50" w:rsidP="00A65B50">
      <w:pPr>
        <w:numPr>
          <w:ilvl w:val="0"/>
          <w:numId w:val="109"/>
        </w:numPr>
        <w:jc w:val="left"/>
      </w:pPr>
      <w:r>
        <w:t>Regulace růstu</w:t>
      </w:r>
    </w:p>
    <w:p w14:paraId="444502A4" w14:textId="77777777" w:rsidR="00A65B50" w:rsidRDefault="00A65B50" w:rsidP="00A65B50">
      <w:pPr>
        <w:numPr>
          <w:ilvl w:val="0"/>
          <w:numId w:val="109"/>
        </w:numPr>
        <w:jc w:val="left"/>
      </w:pPr>
      <w:r>
        <w:t>Regulace glykémie</w:t>
      </w:r>
    </w:p>
    <w:p w14:paraId="26833129" w14:textId="77777777" w:rsidR="00A65B50" w:rsidRDefault="00A65B50" w:rsidP="00A65B50">
      <w:pPr>
        <w:numPr>
          <w:ilvl w:val="0"/>
          <w:numId w:val="109"/>
        </w:numPr>
        <w:jc w:val="left"/>
      </w:pPr>
      <w:r>
        <w:t>Hormony štítné žlázy</w:t>
      </w:r>
    </w:p>
    <w:p w14:paraId="1201B4BC" w14:textId="77777777" w:rsidR="00A65B50" w:rsidRDefault="00A65B50" w:rsidP="00A65B50">
      <w:pPr>
        <w:numPr>
          <w:ilvl w:val="0"/>
          <w:numId w:val="109"/>
        </w:numPr>
        <w:jc w:val="left"/>
      </w:pPr>
      <w:r>
        <w:t>Reakce na stres</w:t>
      </w:r>
    </w:p>
    <w:p w14:paraId="667F44AB" w14:textId="77777777" w:rsidR="00A65B50" w:rsidRDefault="00A65B50" w:rsidP="00A65B50">
      <w:pPr>
        <w:pStyle w:val="Nadpis1"/>
        <w:pBdr>
          <w:top w:val="none" w:sz="0" w:space="0" w:color="auto"/>
          <w:bottom w:val="none" w:sz="0" w:space="0" w:color="auto"/>
        </w:pBdr>
        <w:contextualSpacing w:val="0"/>
        <w:jc w:val="left"/>
      </w:pPr>
      <w:r>
        <w:t>Pohlavní systém</w:t>
      </w:r>
    </w:p>
    <w:p w14:paraId="3B7A530D" w14:textId="77777777" w:rsidR="00A65B50" w:rsidRDefault="00A65B50" w:rsidP="00A65B50">
      <w:pPr>
        <w:numPr>
          <w:ilvl w:val="0"/>
          <w:numId w:val="109"/>
        </w:numPr>
        <w:jc w:val="left"/>
      </w:pPr>
      <w:r>
        <w:t>Reprodukční systém muže</w:t>
      </w:r>
    </w:p>
    <w:p w14:paraId="5ED0E805" w14:textId="77777777" w:rsidR="00A65B50" w:rsidRDefault="00A65B50" w:rsidP="00A65B50">
      <w:pPr>
        <w:numPr>
          <w:ilvl w:val="0"/>
          <w:numId w:val="109"/>
        </w:numPr>
        <w:jc w:val="left"/>
      </w:pPr>
      <w:r>
        <w:t>Reprodukční systém ženy – pohlavní hormony, menstruační cyklus, ovariální cyklus</w:t>
      </w:r>
    </w:p>
    <w:p w14:paraId="0F6200E7" w14:textId="77777777" w:rsidR="00A65B50" w:rsidRDefault="00A65B50" w:rsidP="00A65B50">
      <w:pPr>
        <w:numPr>
          <w:ilvl w:val="0"/>
          <w:numId w:val="109"/>
        </w:numPr>
        <w:jc w:val="left"/>
      </w:pPr>
      <w:r>
        <w:t>Těhotenství, porod a laktace</w:t>
      </w:r>
    </w:p>
    <w:p w14:paraId="3DC965C6" w14:textId="77777777" w:rsidR="00A65B50" w:rsidRDefault="00A65B50" w:rsidP="00A65B50">
      <w:pPr>
        <w:pStyle w:val="Nadpis1"/>
        <w:pBdr>
          <w:top w:val="none" w:sz="0" w:space="0" w:color="auto"/>
          <w:bottom w:val="none" w:sz="0" w:space="0" w:color="auto"/>
        </w:pBdr>
        <w:contextualSpacing w:val="0"/>
        <w:jc w:val="left"/>
      </w:pPr>
      <w:r>
        <w:t xml:space="preserve"> Neurofyziologie</w:t>
      </w:r>
    </w:p>
    <w:p w14:paraId="72523E2F" w14:textId="77777777" w:rsidR="00A65B50" w:rsidRDefault="00A65B50" w:rsidP="00A65B50">
      <w:pPr>
        <w:pStyle w:val="Nadpis2"/>
        <w:keepNext/>
        <w:keepLines/>
        <w:spacing w:line="240" w:lineRule="auto"/>
        <w:jc w:val="left"/>
      </w:pPr>
      <w:r>
        <w:t>Neuron</w:t>
      </w:r>
    </w:p>
    <w:p w14:paraId="5828886F" w14:textId="217CB4F7" w:rsidR="00A65B50" w:rsidRPr="00600092" w:rsidRDefault="00A65B50" w:rsidP="00A65B50">
      <w:pPr>
        <w:numPr>
          <w:ilvl w:val="0"/>
          <w:numId w:val="109"/>
        </w:numPr>
        <w:jc w:val="left"/>
      </w:pPr>
      <w:r>
        <w:t>Funkce neuronu, přenos vzruchu</w:t>
      </w:r>
      <w:r w:rsidR="005B5540">
        <w:t xml:space="preserve">, </w:t>
      </w:r>
      <w:r>
        <w:t>stavba a funkce synapsí</w:t>
      </w:r>
    </w:p>
    <w:p w14:paraId="2606F1CD" w14:textId="77777777" w:rsidR="00A65B50" w:rsidRDefault="00A65B50" w:rsidP="00A65B50">
      <w:pPr>
        <w:pStyle w:val="Nadpis2"/>
        <w:keepNext/>
        <w:keepLines/>
        <w:spacing w:line="240" w:lineRule="auto"/>
        <w:jc w:val="left"/>
      </w:pPr>
      <w:r>
        <w:t>Vegetativní systém</w:t>
      </w:r>
    </w:p>
    <w:p w14:paraId="73771964" w14:textId="77777777" w:rsidR="00A65B50" w:rsidRDefault="00A65B50" w:rsidP="00A65B50">
      <w:pPr>
        <w:numPr>
          <w:ilvl w:val="0"/>
          <w:numId w:val="109"/>
        </w:numPr>
        <w:jc w:val="left"/>
      </w:pPr>
      <w:r>
        <w:t>Funkčně anatomická organizace vegetativního nervového systému</w:t>
      </w:r>
      <w:r w:rsidRPr="00A01987">
        <w:t xml:space="preserve"> </w:t>
      </w:r>
      <w:r>
        <w:t>(pregangliová a postgangliová vlákna vegetativního nervového systému)</w:t>
      </w:r>
    </w:p>
    <w:p w14:paraId="3B15FBF4" w14:textId="78F3360F" w:rsidR="00A65B50" w:rsidRDefault="00A65B50" w:rsidP="00A65B50">
      <w:pPr>
        <w:numPr>
          <w:ilvl w:val="0"/>
          <w:numId w:val="109"/>
        </w:numPr>
        <w:jc w:val="left"/>
      </w:pPr>
      <w:r>
        <w:t>Vegetativní reflexy (zornicový, baroreflex, gastrointestinálního traktu, defekační</w:t>
      </w:r>
      <w:r w:rsidR="00ED4071">
        <w:t>)</w:t>
      </w:r>
      <w:r>
        <w:t xml:space="preserve"> </w:t>
      </w:r>
    </w:p>
    <w:p w14:paraId="325D7804" w14:textId="77777777" w:rsidR="00A65B50" w:rsidRDefault="00A65B50" w:rsidP="00A65B50">
      <w:pPr>
        <w:pStyle w:val="Nadpis2"/>
        <w:keepNext/>
        <w:keepLines/>
        <w:spacing w:line="240" w:lineRule="auto"/>
        <w:jc w:val="left"/>
      </w:pPr>
      <w:r>
        <w:lastRenderedPageBreak/>
        <w:t>Motorický systém</w:t>
      </w:r>
    </w:p>
    <w:p w14:paraId="46D202C0" w14:textId="77777777" w:rsidR="00A65B50" w:rsidRDefault="00A65B50" w:rsidP="00A65B50">
      <w:pPr>
        <w:numPr>
          <w:ilvl w:val="0"/>
          <w:numId w:val="109"/>
        </w:numPr>
        <w:jc w:val="left"/>
      </w:pPr>
      <w:r>
        <w:t>Motorické reflexy a jejich typy, jejich funkce a mechanismy regulace (proprioceptory, exteroreceptory)</w:t>
      </w:r>
    </w:p>
    <w:p w14:paraId="01C05CAA" w14:textId="77777777" w:rsidR="00A65B50" w:rsidRDefault="00A65B50" w:rsidP="00A65B50">
      <w:pPr>
        <w:numPr>
          <w:ilvl w:val="0"/>
          <w:numId w:val="109"/>
        </w:numPr>
        <w:jc w:val="left"/>
      </w:pPr>
      <w:r>
        <w:t>Morfologie a funkční vztahy na úrovni spinální míchy</w:t>
      </w:r>
    </w:p>
    <w:p w14:paraId="4BAFA239" w14:textId="0A307316" w:rsidR="00A65B50" w:rsidRDefault="00A65B50" w:rsidP="00A65B50">
      <w:pPr>
        <w:numPr>
          <w:ilvl w:val="0"/>
          <w:numId w:val="109"/>
        </w:numPr>
        <w:jc w:val="left"/>
      </w:pPr>
      <w:r>
        <w:t>Motorické funkce mozkového kmene, mozečku, bazálních ganglií a funkce mozkové k</w:t>
      </w:r>
      <w:r w:rsidR="00ED4071">
        <w:t>ů</w:t>
      </w:r>
      <w:r>
        <w:t>ry</w:t>
      </w:r>
    </w:p>
    <w:p w14:paraId="2BEF54F4" w14:textId="77777777" w:rsidR="00A65B50" w:rsidRDefault="00A65B50" w:rsidP="00A65B50">
      <w:pPr>
        <w:numPr>
          <w:ilvl w:val="0"/>
          <w:numId w:val="109"/>
        </w:numPr>
        <w:jc w:val="left"/>
      </w:pPr>
      <w:r>
        <w:t xml:space="preserve">Nocicepce </w:t>
      </w:r>
    </w:p>
    <w:p w14:paraId="179AE2DE" w14:textId="77777777" w:rsidR="00A65B50" w:rsidRDefault="00A65B50" w:rsidP="00A65B50">
      <w:pPr>
        <w:pStyle w:val="Nadpis1"/>
        <w:pBdr>
          <w:top w:val="none" w:sz="0" w:space="0" w:color="auto"/>
          <w:bottom w:val="none" w:sz="0" w:space="0" w:color="auto"/>
        </w:pBdr>
        <w:contextualSpacing w:val="0"/>
        <w:jc w:val="left"/>
      </w:pPr>
      <w:r>
        <w:t>Fyziologie smyslů</w:t>
      </w:r>
    </w:p>
    <w:p w14:paraId="2BFE2A67" w14:textId="77777777" w:rsidR="00A65B50" w:rsidRDefault="00A65B50" w:rsidP="00A65B50">
      <w:pPr>
        <w:pStyle w:val="Nadpis2"/>
        <w:keepNext/>
        <w:keepLines/>
        <w:spacing w:line="240" w:lineRule="auto"/>
        <w:jc w:val="left"/>
      </w:pPr>
      <w:r>
        <w:t>Fyziologie oka a optického systému</w:t>
      </w:r>
    </w:p>
    <w:p w14:paraId="50AD7D65" w14:textId="77777777" w:rsidR="00A65B50" w:rsidRDefault="00A65B50" w:rsidP="00A65B50">
      <w:pPr>
        <w:numPr>
          <w:ilvl w:val="0"/>
          <w:numId w:val="109"/>
        </w:numPr>
        <w:jc w:val="left"/>
      </w:pPr>
      <w:r>
        <w:t>Stavba oka jako optického systému a průběh zrakové dráhy</w:t>
      </w:r>
    </w:p>
    <w:p w14:paraId="2AB06C93" w14:textId="1E859A06" w:rsidR="00A65B50" w:rsidRPr="007247EC" w:rsidRDefault="00A65B50" w:rsidP="00A65B50">
      <w:pPr>
        <w:numPr>
          <w:ilvl w:val="0"/>
          <w:numId w:val="109"/>
        </w:numPr>
        <w:jc w:val="left"/>
      </w:pPr>
      <w:r>
        <w:t>Vidění a jeho poruchy – druhy vidění (prostorové, barevné, centrální a periferní), akomodace a poruchy akomodace (</w:t>
      </w:r>
      <w:r w:rsidRPr="007247EC">
        <w:t>presbyopie</w:t>
      </w:r>
      <w:r w:rsidR="00ED4071" w:rsidRPr="007247EC">
        <w:t>,</w:t>
      </w:r>
      <w:r w:rsidRPr="007247EC">
        <w:t xml:space="preserve"> astigmatismus) </w:t>
      </w:r>
    </w:p>
    <w:p w14:paraId="4D4217EC" w14:textId="0229EB41" w:rsidR="00A65B50" w:rsidRPr="007247EC" w:rsidRDefault="00A65B50" w:rsidP="00A65B50">
      <w:pPr>
        <w:numPr>
          <w:ilvl w:val="0"/>
          <w:numId w:val="109"/>
        </w:numPr>
        <w:jc w:val="left"/>
      </w:pPr>
      <w:r>
        <w:t>Vyšetřovací metody v optice - vyšetření zorného pole, zorné pole a jeho výpadky, vyšetření zrakové ostrosti</w:t>
      </w:r>
      <w:r w:rsidR="006E1364">
        <w:t xml:space="preserve">, </w:t>
      </w:r>
      <w:r w:rsidR="006E1364" w:rsidRPr="007247EC">
        <w:t>refrakční vady oka</w:t>
      </w:r>
      <w:r w:rsidRPr="007247EC">
        <w:t xml:space="preserve"> a jejich projevy</w:t>
      </w:r>
    </w:p>
    <w:p w14:paraId="7B9C8E60" w14:textId="77777777" w:rsidR="00A65B50" w:rsidRDefault="00A65B50" w:rsidP="00A65B50">
      <w:pPr>
        <w:pStyle w:val="Nadpis2"/>
        <w:keepNext/>
        <w:keepLines/>
        <w:spacing w:line="240" w:lineRule="auto"/>
        <w:jc w:val="left"/>
      </w:pPr>
      <w:r>
        <w:t>Fyziologie sluchu</w:t>
      </w:r>
    </w:p>
    <w:p w14:paraId="400EEA51" w14:textId="77777777" w:rsidR="00A65B50" w:rsidRDefault="00A65B50" w:rsidP="00A65B50">
      <w:pPr>
        <w:numPr>
          <w:ilvl w:val="0"/>
          <w:numId w:val="109"/>
        </w:numPr>
        <w:jc w:val="left"/>
      </w:pPr>
      <w:r>
        <w:t>Fyziologie převodu sluchového vjemu (kostní a vzdušné vedení a jejich poruchy)</w:t>
      </w:r>
    </w:p>
    <w:p w14:paraId="173FFF91" w14:textId="5CE9A395" w:rsidR="00A65B50" w:rsidRDefault="00A65B50" w:rsidP="00A65B50">
      <w:pPr>
        <w:numPr>
          <w:ilvl w:val="0"/>
          <w:numId w:val="109"/>
        </w:numPr>
        <w:jc w:val="left"/>
      </w:pPr>
      <w:r>
        <w:t xml:space="preserve">Stavba </w:t>
      </w:r>
      <w:r w:rsidRPr="007247EC">
        <w:t>vestibulárního aparátu a je</w:t>
      </w:r>
      <w:r w:rsidR="006E1364" w:rsidRPr="007247EC">
        <w:t>ho</w:t>
      </w:r>
      <w:r w:rsidRPr="007247EC">
        <w:t xml:space="preserve"> funkce, vnější</w:t>
      </w:r>
      <w:r>
        <w:t xml:space="preserve"> ucho, střední ucho a vnitřní ucho  - morfologie a funkce</w:t>
      </w:r>
    </w:p>
    <w:p w14:paraId="0D3C24DC" w14:textId="77777777" w:rsidR="00A65B50" w:rsidRDefault="00A65B50" w:rsidP="00A65B50">
      <w:pPr>
        <w:pStyle w:val="Nadpis2"/>
        <w:keepNext/>
        <w:keepLines/>
        <w:spacing w:line="240" w:lineRule="auto"/>
        <w:jc w:val="left"/>
      </w:pPr>
      <w:r>
        <w:t>Chemické smysly</w:t>
      </w:r>
    </w:p>
    <w:p w14:paraId="575ED4D3" w14:textId="77777777" w:rsidR="00A65B50" w:rsidRDefault="00A65B50" w:rsidP="00A65B50">
      <w:pPr>
        <w:numPr>
          <w:ilvl w:val="0"/>
          <w:numId w:val="109"/>
        </w:numPr>
        <w:jc w:val="left"/>
      </w:pPr>
      <w:r>
        <w:t>Čich, chuť</w:t>
      </w:r>
    </w:p>
    <w:p w14:paraId="6C1798BD" w14:textId="77777777" w:rsidR="00A65B50" w:rsidRDefault="00A65B50" w:rsidP="00A65B50">
      <w:pPr>
        <w:pStyle w:val="Nadpis2"/>
        <w:keepNext/>
        <w:keepLines/>
        <w:spacing w:line="240" w:lineRule="auto"/>
        <w:jc w:val="left"/>
      </w:pPr>
      <w:r>
        <w:t>Integrativní funkce a CNS</w:t>
      </w:r>
    </w:p>
    <w:p w14:paraId="604B6EB0" w14:textId="77777777" w:rsidR="00A65B50" w:rsidRDefault="00A65B50" w:rsidP="00A65B50">
      <w:pPr>
        <w:numPr>
          <w:ilvl w:val="0"/>
          <w:numId w:val="109"/>
        </w:numPr>
        <w:jc w:val="left"/>
      </w:pPr>
      <w:r>
        <w:t>Elektroencefalografie</w:t>
      </w:r>
    </w:p>
    <w:p w14:paraId="48E242A9" w14:textId="77777777" w:rsidR="00A65B50" w:rsidRDefault="00A65B50" w:rsidP="00A65B50">
      <w:pPr>
        <w:numPr>
          <w:ilvl w:val="0"/>
          <w:numId w:val="109"/>
        </w:numPr>
        <w:jc w:val="left"/>
      </w:pPr>
      <w:r>
        <w:t xml:space="preserve">Cirkadiánní rytmy </w:t>
      </w:r>
    </w:p>
    <w:p w14:paraId="2B241660" w14:textId="77777777" w:rsidR="00A65B50" w:rsidRDefault="00A65B50" w:rsidP="00A65B50">
      <w:pPr>
        <w:pStyle w:val="Nadpis1"/>
        <w:pBdr>
          <w:top w:val="none" w:sz="0" w:space="0" w:color="auto"/>
          <w:bottom w:val="none" w:sz="0" w:space="0" w:color="auto"/>
        </w:pBdr>
        <w:contextualSpacing w:val="0"/>
        <w:jc w:val="left"/>
      </w:pPr>
      <w:r>
        <w:t>Termoregulace</w:t>
      </w:r>
    </w:p>
    <w:p w14:paraId="227B3792" w14:textId="77777777" w:rsidR="00A65B50" w:rsidRPr="00077812" w:rsidRDefault="00A65B50" w:rsidP="00A65B50">
      <w:pPr>
        <w:numPr>
          <w:ilvl w:val="0"/>
          <w:numId w:val="109"/>
        </w:numPr>
        <w:jc w:val="left"/>
      </w:pPr>
      <w:r>
        <w:t>Mechanismy regulace tělesné teploty</w:t>
      </w:r>
    </w:p>
    <w:p w14:paraId="6C0F9595" w14:textId="77777777" w:rsidR="00A65B50" w:rsidRDefault="00A65B50" w:rsidP="00A65B50">
      <w:pPr>
        <w:pStyle w:val="Nadpis1"/>
        <w:pBdr>
          <w:top w:val="none" w:sz="0" w:space="0" w:color="auto"/>
          <w:bottom w:val="none" w:sz="0" w:space="0" w:color="auto"/>
        </w:pBdr>
        <w:contextualSpacing w:val="0"/>
        <w:jc w:val="left"/>
      </w:pPr>
      <w:r>
        <w:t>Acidobazická rovnováha</w:t>
      </w:r>
    </w:p>
    <w:p w14:paraId="2CEA6227" w14:textId="77777777" w:rsidR="00A65B50" w:rsidRDefault="00A65B50" w:rsidP="00A65B50">
      <w:pPr>
        <w:numPr>
          <w:ilvl w:val="0"/>
          <w:numId w:val="109"/>
        </w:numPr>
        <w:jc w:val="left"/>
      </w:pPr>
      <w:r>
        <w:t>Funkce pufrů v udržování acidobazické rovnováhy</w:t>
      </w:r>
    </w:p>
    <w:p w14:paraId="36C430BC" w14:textId="77777777" w:rsidR="00A65B50" w:rsidRDefault="00A65B50" w:rsidP="00A65B50">
      <w:pPr>
        <w:numPr>
          <w:ilvl w:val="0"/>
          <w:numId w:val="109"/>
        </w:numPr>
        <w:jc w:val="left"/>
      </w:pPr>
      <w:r>
        <w:t>Poruchy acidobazické rovnováhy (příklady)</w:t>
      </w:r>
    </w:p>
    <w:p w14:paraId="1F8E697A" w14:textId="77777777" w:rsidR="00A65B50" w:rsidRDefault="00A65B50" w:rsidP="00A65B50">
      <w:pPr>
        <w:pStyle w:val="Nadpis1"/>
        <w:pBdr>
          <w:top w:val="none" w:sz="0" w:space="0" w:color="auto"/>
          <w:bottom w:val="none" w:sz="0" w:space="0" w:color="auto"/>
        </w:pBdr>
        <w:contextualSpacing w:val="0"/>
        <w:jc w:val="left"/>
      </w:pPr>
      <w:r>
        <w:t xml:space="preserve"> Pohybový aparát a fyziologie pohybu</w:t>
      </w:r>
    </w:p>
    <w:p w14:paraId="3571243E" w14:textId="77777777" w:rsidR="00A65B50" w:rsidRDefault="00A65B50" w:rsidP="00A65B50">
      <w:pPr>
        <w:numPr>
          <w:ilvl w:val="0"/>
          <w:numId w:val="109"/>
        </w:numPr>
        <w:jc w:val="left"/>
      </w:pPr>
      <w:r>
        <w:t xml:space="preserve">Reakce organismu na fyzickou zátěž (elektrické, chemické, tepelné a strukturální) </w:t>
      </w:r>
    </w:p>
    <w:p w14:paraId="50883DD5" w14:textId="77777777" w:rsidR="00A65B50" w:rsidRDefault="00A65B50" w:rsidP="00A65B50">
      <w:pPr>
        <w:numPr>
          <w:ilvl w:val="0"/>
          <w:numId w:val="109"/>
        </w:numPr>
        <w:jc w:val="left"/>
      </w:pPr>
      <w:r>
        <w:t>Spiroergometrické měření</w:t>
      </w:r>
    </w:p>
    <w:p w14:paraId="72DCA8E9" w14:textId="0BCBB234" w:rsidR="00A65B50" w:rsidRPr="007247EC" w:rsidRDefault="00A65B50" w:rsidP="00A65B50">
      <w:pPr>
        <w:numPr>
          <w:ilvl w:val="0"/>
          <w:numId w:val="109"/>
        </w:numPr>
        <w:jc w:val="left"/>
      </w:pPr>
      <w:bookmarkStart w:id="0" w:name="_GoBack"/>
      <w:bookmarkEnd w:id="0"/>
      <w:r w:rsidRPr="007247EC">
        <w:t>Charakteristiky jednotlivých druhů sval</w:t>
      </w:r>
      <w:r w:rsidR="004A73DF" w:rsidRPr="007247EC">
        <w:t>ových vláken</w:t>
      </w:r>
    </w:p>
    <w:p w14:paraId="1648DC39" w14:textId="5C4AA6DB" w:rsidR="00A65B50" w:rsidRPr="007247EC" w:rsidRDefault="00A65B50" w:rsidP="00A65B50">
      <w:pPr>
        <w:numPr>
          <w:ilvl w:val="0"/>
          <w:numId w:val="109"/>
        </w:numPr>
        <w:jc w:val="left"/>
      </w:pPr>
      <w:r w:rsidRPr="007247EC">
        <w:t>Svalový tonus</w:t>
      </w:r>
      <w:r w:rsidR="004A73DF" w:rsidRPr="007247EC">
        <w:t>, svalový stah (základní typy)</w:t>
      </w:r>
    </w:p>
    <w:p w14:paraId="043527A4" w14:textId="77777777" w:rsidR="00A65B50" w:rsidRDefault="00A65B50" w:rsidP="00A65B50">
      <w:pPr>
        <w:numPr>
          <w:ilvl w:val="0"/>
          <w:numId w:val="109"/>
        </w:numPr>
        <w:jc w:val="left"/>
      </w:pPr>
      <w:r>
        <w:t>Svalová síla, práce, výkon a únava</w:t>
      </w:r>
    </w:p>
    <w:p w14:paraId="063E6326" w14:textId="77777777" w:rsidR="00A65B50" w:rsidRDefault="00A65B50" w:rsidP="00A65B50">
      <w:pPr>
        <w:ind w:left="360"/>
      </w:pPr>
    </w:p>
    <w:p w14:paraId="3C5AB4E6" w14:textId="27C02F94" w:rsidR="00347AD3" w:rsidRDefault="00347AD3">
      <w:pPr>
        <w:jc w:val="left"/>
        <w:rPr>
          <w:color w:val="000000" w:themeColor="text1"/>
        </w:rPr>
      </w:pPr>
    </w:p>
    <w:sectPr w:rsidR="00347AD3" w:rsidSect="00A65B50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9DE9B2" w14:textId="77777777" w:rsidR="00B76618" w:rsidRDefault="00B76618" w:rsidP="00261ED5">
      <w:pPr>
        <w:spacing w:after="0" w:line="240" w:lineRule="auto"/>
      </w:pPr>
      <w:r>
        <w:separator/>
      </w:r>
    </w:p>
  </w:endnote>
  <w:endnote w:type="continuationSeparator" w:id="0">
    <w:p w14:paraId="224C4F6C" w14:textId="77777777" w:rsidR="00B76618" w:rsidRDefault="00B76618" w:rsidP="00261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5873381"/>
      <w:docPartObj>
        <w:docPartGallery w:val="Page Numbers (Bottom of Page)"/>
        <w:docPartUnique/>
      </w:docPartObj>
    </w:sdtPr>
    <w:sdtEndPr/>
    <w:sdtContent>
      <w:p w14:paraId="6A740FE4" w14:textId="2BF5DEF0" w:rsidR="002C30AD" w:rsidRDefault="002C30A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47EC">
          <w:rPr>
            <w:noProof/>
          </w:rPr>
          <w:t>1</w:t>
        </w:r>
        <w:r>
          <w:fldChar w:fldCharType="end"/>
        </w:r>
      </w:p>
    </w:sdtContent>
  </w:sdt>
  <w:p w14:paraId="01928622" w14:textId="295547C7" w:rsidR="002C30AD" w:rsidRDefault="00A65B50">
    <w:pPr>
      <w:pStyle w:val="Zpat"/>
    </w:pPr>
    <w:r>
      <w:t>Podpořeno: MUNI/FR/1775/2014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767A66" w14:textId="77777777" w:rsidR="00B76618" w:rsidRDefault="00B76618" w:rsidP="00261ED5">
      <w:pPr>
        <w:spacing w:after="0" w:line="240" w:lineRule="auto"/>
      </w:pPr>
      <w:r>
        <w:separator/>
      </w:r>
    </w:p>
  </w:footnote>
  <w:footnote w:type="continuationSeparator" w:id="0">
    <w:p w14:paraId="001209C5" w14:textId="77777777" w:rsidR="00B76618" w:rsidRDefault="00B76618" w:rsidP="00261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3F01A5" w14:textId="77777777" w:rsidR="00A65B50" w:rsidRDefault="00A65B50" w:rsidP="00A65B50">
    <w:pPr>
      <w:pStyle w:val="Zhlav"/>
      <w:tabs>
        <w:tab w:val="right" w:pos="10466"/>
      </w:tabs>
    </w:pPr>
    <w:r>
      <w:tab/>
    </w:r>
    <w:r>
      <w:tab/>
      <w:t xml:space="preserve">              </w:t>
    </w:r>
  </w:p>
  <w:p w14:paraId="1EE10DBF" w14:textId="3EB5A764" w:rsidR="00A65B50" w:rsidRDefault="00A65B50" w:rsidP="00A65B50">
    <w:pPr>
      <w:pStyle w:val="Zhlav"/>
      <w:tabs>
        <w:tab w:val="right" w:pos="10466"/>
      </w:tabs>
    </w:pPr>
    <w:r>
      <w:t xml:space="preserve">                                                                                                                                                                                                Ver. 10.11.2017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5423A"/>
    <w:multiLevelType w:val="multilevel"/>
    <w:tmpl w:val="486A70FC"/>
    <w:lvl w:ilvl="0">
      <w:start w:val="1"/>
      <w:numFmt w:val="decimal"/>
      <w:lvlText w:val="%1."/>
      <w:lvlJc w:val="left"/>
      <w:pPr>
        <w:ind w:left="1140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4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1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6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0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92" w:hanging="1584"/>
      </w:pPr>
      <w:rPr>
        <w:rFonts w:hint="default"/>
      </w:rPr>
    </w:lvl>
  </w:abstractNum>
  <w:abstractNum w:abstractNumId="1">
    <w:nsid w:val="02EB3142"/>
    <w:multiLevelType w:val="hybridMultilevel"/>
    <w:tmpl w:val="CCF0BF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627B7E"/>
    <w:multiLevelType w:val="hybridMultilevel"/>
    <w:tmpl w:val="B3F2DD4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38128F6"/>
    <w:multiLevelType w:val="hybridMultilevel"/>
    <w:tmpl w:val="49E8D916"/>
    <w:lvl w:ilvl="0" w:tplc="BA945F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281594"/>
    <w:multiLevelType w:val="hybridMultilevel"/>
    <w:tmpl w:val="29DC2A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AC592E"/>
    <w:multiLevelType w:val="hybridMultilevel"/>
    <w:tmpl w:val="E8F6B77C"/>
    <w:lvl w:ilvl="0" w:tplc="7452DC34">
      <w:start w:val="20"/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C624CC6"/>
    <w:multiLevelType w:val="hybridMultilevel"/>
    <w:tmpl w:val="9EA477A6"/>
    <w:lvl w:ilvl="0" w:tplc="309638A6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0CBD4DC9"/>
    <w:multiLevelType w:val="hybridMultilevel"/>
    <w:tmpl w:val="079A06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C46775"/>
    <w:multiLevelType w:val="hybridMultilevel"/>
    <w:tmpl w:val="23B8A68C"/>
    <w:lvl w:ilvl="0" w:tplc="D7D480A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0EA322BA"/>
    <w:multiLevelType w:val="hybridMultilevel"/>
    <w:tmpl w:val="3318A8EA"/>
    <w:lvl w:ilvl="0" w:tplc="04050019">
      <w:start w:val="1"/>
      <w:numFmt w:val="low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1870ED8"/>
    <w:multiLevelType w:val="hybridMultilevel"/>
    <w:tmpl w:val="2848C0B6"/>
    <w:lvl w:ilvl="0" w:tplc="0405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1">
    <w:nsid w:val="11EF268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24A46C4"/>
    <w:multiLevelType w:val="hybridMultilevel"/>
    <w:tmpl w:val="38BCE27C"/>
    <w:lvl w:ilvl="0" w:tplc="7452DC34">
      <w:start w:val="20"/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27F3808"/>
    <w:multiLevelType w:val="hybridMultilevel"/>
    <w:tmpl w:val="D230F21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4CC0B54"/>
    <w:multiLevelType w:val="hybridMultilevel"/>
    <w:tmpl w:val="8B886A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59B1975"/>
    <w:multiLevelType w:val="multilevel"/>
    <w:tmpl w:val="A756F7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16E91A23"/>
    <w:multiLevelType w:val="multilevel"/>
    <w:tmpl w:val="3EE89AB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2"/>
      <w:numFmt w:val="bullet"/>
      <w:lvlText w:val=""/>
      <w:lvlJc w:val="left"/>
      <w:pPr>
        <w:tabs>
          <w:tab w:val="num" w:pos="1995"/>
        </w:tabs>
        <w:ind w:left="1995" w:hanging="360"/>
      </w:pPr>
      <w:rPr>
        <w:rFonts w:ascii="Symbol" w:hAnsi="Symbol" w:hint="default"/>
        <w:b/>
        <w:i/>
        <w:color w:val="auto"/>
      </w:rPr>
    </w:lvl>
    <w:lvl w:ilvl="2">
      <w:start w:val="1"/>
      <w:numFmt w:val="decimal"/>
      <w:lvlText w:val="5.%2.%3."/>
      <w:lvlJc w:val="right"/>
      <w:pPr>
        <w:tabs>
          <w:tab w:val="num" w:pos="2715"/>
        </w:tabs>
        <w:ind w:left="2715" w:hanging="180"/>
      </w:pPr>
      <w:rPr>
        <w:rFonts w:hint="default"/>
      </w:rPr>
    </w:lvl>
    <w:lvl w:ilvl="3">
      <w:start w:val="1"/>
      <w:numFmt w:val="decimal"/>
      <w:lvlText w:val="4.2.%3.%4."/>
      <w:lvlJc w:val="left"/>
      <w:pPr>
        <w:tabs>
          <w:tab w:val="num" w:pos="3435"/>
        </w:tabs>
        <w:ind w:left="343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  <w:rPr>
        <w:rFonts w:hint="default"/>
      </w:rPr>
    </w:lvl>
  </w:abstractNum>
  <w:abstractNum w:abstractNumId="17">
    <w:nsid w:val="185C27F3"/>
    <w:multiLevelType w:val="hybridMultilevel"/>
    <w:tmpl w:val="62C80D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8D72FBB"/>
    <w:multiLevelType w:val="hybridMultilevel"/>
    <w:tmpl w:val="1C1269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A014B2D"/>
    <w:multiLevelType w:val="hybridMultilevel"/>
    <w:tmpl w:val="A5E0FB9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1A9219C3"/>
    <w:multiLevelType w:val="hybridMultilevel"/>
    <w:tmpl w:val="009E0E34"/>
    <w:lvl w:ilvl="0" w:tplc="7452DC34">
      <w:start w:val="20"/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1AFF6AD1"/>
    <w:multiLevelType w:val="hybridMultilevel"/>
    <w:tmpl w:val="4BA0BA10"/>
    <w:lvl w:ilvl="0" w:tplc="74869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C995D86"/>
    <w:multiLevelType w:val="hybridMultilevel"/>
    <w:tmpl w:val="680E58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1CB63404"/>
    <w:multiLevelType w:val="hybridMultilevel"/>
    <w:tmpl w:val="8FAAD5F8"/>
    <w:lvl w:ilvl="0" w:tplc="D5DA8D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1F8E461A"/>
    <w:multiLevelType w:val="hybridMultilevel"/>
    <w:tmpl w:val="1E120A3C"/>
    <w:lvl w:ilvl="0" w:tplc="74869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C34451"/>
    <w:multiLevelType w:val="hybridMultilevel"/>
    <w:tmpl w:val="4A0883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28326E4"/>
    <w:multiLevelType w:val="hybridMultilevel"/>
    <w:tmpl w:val="82B4CD54"/>
    <w:lvl w:ilvl="0" w:tplc="74869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3C74ED0"/>
    <w:multiLevelType w:val="hybridMultilevel"/>
    <w:tmpl w:val="51BAD40C"/>
    <w:lvl w:ilvl="0" w:tplc="6DA2732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244D5EBA"/>
    <w:multiLevelType w:val="hybridMultilevel"/>
    <w:tmpl w:val="E8941D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278377A0"/>
    <w:multiLevelType w:val="hybridMultilevel"/>
    <w:tmpl w:val="EDD21B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7AF27E2"/>
    <w:multiLevelType w:val="hybridMultilevel"/>
    <w:tmpl w:val="924C0464"/>
    <w:lvl w:ilvl="0" w:tplc="74869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A4310EA"/>
    <w:multiLevelType w:val="hybridMultilevel"/>
    <w:tmpl w:val="3BEE93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BD13BC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>
    <w:nsid w:val="2C0456B7"/>
    <w:multiLevelType w:val="hybridMultilevel"/>
    <w:tmpl w:val="606EF8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2DAB3EAC"/>
    <w:multiLevelType w:val="hybridMultilevel"/>
    <w:tmpl w:val="9586B4C8"/>
    <w:lvl w:ilvl="0" w:tplc="CB668B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2E5B252C"/>
    <w:multiLevelType w:val="hybridMultilevel"/>
    <w:tmpl w:val="76D42D6A"/>
    <w:lvl w:ilvl="0" w:tplc="2B802A8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>
    <w:nsid w:val="2F574D03"/>
    <w:multiLevelType w:val="hybridMultilevel"/>
    <w:tmpl w:val="829C42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0C40CAD"/>
    <w:multiLevelType w:val="hybridMultilevel"/>
    <w:tmpl w:val="184A1E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36202FF"/>
    <w:multiLevelType w:val="hybridMultilevel"/>
    <w:tmpl w:val="57C201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AF22115"/>
    <w:multiLevelType w:val="hybridMultilevel"/>
    <w:tmpl w:val="34E817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74869F54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E191673"/>
    <w:multiLevelType w:val="hybridMultilevel"/>
    <w:tmpl w:val="3410B158"/>
    <w:lvl w:ilvl="0" w:tplc="738419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3ED47952"/>
    <w:multiLevelType w:val="multilevel"/>
    <w:tmpl w:val="23802A46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17406D" w:themeColor="text2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2">
    <w:nsid w:val="3F6D7821"/>
    <w:multiLevelType w:val="hybridMultilevel"/>
    <w:tmpl w:val="B7862B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FBC5326"/>
    <w:multiLevelType w:val="hybridMultilevel"/>
    <w:tmpl w:val="9FA65030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23820E2"/>
    <w:multiLevelType w:val="hybridMultilevel"/>
    <w:tmpl w:val="34E817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74869F54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3BD79B3"/>
    <w:multiLevelType w:val="hybridMultilevel"/>
    <w:tmpl w:val="1BC23900"/>
    <w:lvl w:ilvl="0" w:tplc="74869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58C4200"/>
    <w:multiLevelType w:val="hybridMultilevel"/>
    <w:tmpl w:val="8D9CFD8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5CE28A0"/>
    <w:multiLevelType w:val="hybridMultilevel"/>
    <w:tmpl w:val="775684A8"/>
    <w:lvl w:ilvl="0" w:tplc="74869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70724C2"/>
    <w:multiLevelType w:val="hybridMultilevel"/>
    <w:tmpl w:val="C4F09CA8"/>
    <w:lvl w:ilvl="0" w:tplc="2B802A8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9">
    <w:nsid w:val="48257403"/>
    <w:multiLevelType w:val="multilevel"/>
    <w:tmpl w:val="184C7B3A"/>
    <w:lvl w:ilvl="0">
      <w:start w:val="1"/>
      <w:numFmt w:val="decimal"/>
      <w:lvlText w:val="%1"/>
      <w:lvlJc w:val="left"/>
      <w:pPr>
        <w:ind w:left="1850" w:hanging="432"/>
      </w:pPr>
    </w:lvl>
    <w:lvl w:ilvl="1">
      <w:start w:val="1"/>
      <w:numFmt w:val="decimal"/>
      <w:lvlText w:val="%1.%2"/>
      <w:lvlJc w:val="left"/>
      <w:pPr>
        <w:ind w:left="1286" w:hanging="576"/>
      </w:pPr>
    </w:lvl>
    <w:lvl w:ilvl="2">
      <w:start w:val="1"/>
      <w:numFmt w:val="decimal"/>
      <w:lvlText w:val="%1.%2.%3"/>
      <w:lvlJc w:val="left"/>
      <w:pPr>
        <w:ind w:left="1288" w:hanging="720"/>
      </w:pPr>
    </w:lvl>
    <w:lvl w:ilvl="3">
      <w:start w:val="1"/>
      <w:numFmt w:val="decimal"/>
      <w:lvlText w:val="%1.%2.%3.%4"/>
      <w:lvlJc w:val="left"/>
      <w:pPr>
        <w:ind w:left="1432" w:hanging="864"/>
      </w:pPr>
    </w:lvl>
    <w:lvl w:ilvl="4">
      <w:start w:val="1"/>
      <w:numFmt w:val="decimal"/>
      <w:lvlText w:val="%1.%2.%3.%4.%5"/>
      <w:lvlJc w:val="left"/>
      <w:pPr>
        <w:ind w:left="1576" w:hanging="1008"/>
      </w:pPr>
    </w:lvl>
    <w:lvl w:ilvl="5">
      <w:start w:val="1"/>
      <w:numFmt w:val="decimal"/>
      <w:lvlText w:val="%1.%2.%3.%4.%5.%6"/>
      <w:lvlJc w:val="left"/>
      <w:pPr>
        <w:ind w:left="1720" w:hanging="1152"/>
      </w:pPr>
    </w:lvl>
    <w:lvl w:ilvl="6">
      <w:start w:val="1"/>
      <w:numFmt w:val="decimal"/>
      <w:lvlText w:val="%1.%2.%3.%4.%5.%6.%7"/>
      <w:lvlJc w:val="left"/>
      <w:pPr>
        <w:ind w:left="1864" w:hanging="1296"/>
      </w:pPr>
    </w:lvl>
    <w:lvl w:ilvl="7">
      <w:start w:val="1"/>
      <w:numFmt w:val="decimal"/>
      <w:lvlText w:val="%1.%2.%3.%4.%5.%6.%7.%8"/>
      <w:lvlJc w:val="left"/>
      <w:pPr>
        <w:ind w:left="2008" w:hanging="1440"/>
      </w:pPr>
    </w:lvl>
    <w:lvl w:ilvl="8">
      <w:start w:val="1"/>
      <w:numFmt w:val="decimal"/>
      <w:lvlText w:val="%1.%2.%3.%4.%5.%6.%7.%8.%9"/>
      <w:lvlJc w:val="left"/>
      <w:pPr>
        <w:ind w:left="2152" w:hanging="1584"/>
      </w:pPr>
    </w:lvl>
  </w:abstractNum>
  <w:abstractNum w:abstractNumId="50">
    <w:nsid w:val="497D1494"/>
    <w:multiLevelType w:val="hybridMultilevel"/>
    <w:tmpl w:val="4F16544E"/>
    <w:lvl w:ilvl="0" w:tplc="74869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AEF7ADA"/>
    <w:multiLevelType w:val="hybridMultilevel"/>
    <w:tmpl w:val="8FAAD5F8"/>
    <w:lvl w:ilvl="0" w:tplc="D5DA8D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4D58750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3">
    <w:nsid w:val="4E432374"/>
    <w:multiLevelType w:val="hybridMultilevel"/>
    <w:tmpl w:val="78A6033E"/>
    <w:lvl w:ilvl="0" w:tplc="74869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0C85352"/>
    <w:multiLevelType w:val="multilevel"/>
    <w:tmpl w:val="8AA668D2"/>
    <w:lvl w:ilvl="0">
      <w:start w:val="1"/>
      <w:numFmt w:val="decimal"/>
      <w:lvlText w:val="%1"/>
      <w:lvlJc w:val="left"/>
      <w:pPr>
        <w:ind w:left="4118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5">
    <w:nsid w:val="52B367F3"/>
    <w:multiLevelType w:val="multilevel"/>
    <w:tmpl w:val="3EE89AB4"/>
    <w:lvl w:ilvl="0">
      <w:start w:val="1"/>
      <w:numFmt w:val="decimal"/>
      <w:lvlText w:val="%1.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>
      <w:start w:val="2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/>
        <w:color w:val="auto"/>
      </w:rPr>
    </w:lvl>
    <w:lvl w:ilvl="2">
      <w:start w:val="1"/>
      <w:numFmt w:val="decimal"/>
      <w:lvlText w:val="5.%2.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4.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6">
    <w:nsid w:val="53900182"/>
    <w:multiLevelType w:val="multilevel"/>
    <w:tmpl w:val="184C7B3A"/>
    <w:lvl w:ilvl="0">
      <w:start w:val="1"/>
      <w:numFmt w:val="decimal"/>
      <w:lvlText w:val="%1"/>
      <w:lvlJc w:val="left"/>
      <w:pPr>
        <w:ind w:left="1850" w:hanging="432"/>
      </w:pPr>
    </w:lvl>
    <w:lvl w:ilvl="1">
      <w:start w:val="1"/>
      <w:numFmt w:val="decimal"/>
      <w:lvlText w:val="%1.%2"/>
      <w:lvlJc w:val="left"/>
      <w:pPr>
        <w:ind w:left="1286" w:hanging="576"/>
      </w:pPr>
    </w:lvl>
    <w:lvl w:ilvl="2">
      <w:start w:val="1"/>
      <w:numFmt w:val="decimal"/>
      <w:lvlText w:val="%1.%2.%3"/>
      <w:lvlJc w:val="left"/>
      <w:pPr>
        <w:ind w:left="1288" w:hanging="720"/>
      </w:pPr>
    </w:lvl>
    <w:lvl w:ilvl="3">
      <w:start w:val="1"/>
      <w:numFmt w:val="decimal"/>
      <w:lvlText w:val="%1.%2.%3.%4"/>
      <w:lvlJc w:val="left"/>
      <w:pPr>
        <w:ind w:left="1432" w:hanging="864"/>
      </w:pPr>
    </w:lvl>
    <w:lvl w:ilvl="4">
      <w:start w:val="1"/>
      <w:numFmt w:val="decimal"/>
      <w:lvlText w:val="%1.%2.%3.%4.%5"/>
      <w:lvlJc w:val="left"/>
      <w:pPr>
        <w:ind w:left="1576" w:hanging="1008"/>
      </w:pPr>
    </w:lvl>
    <w:lvl w:ilvl="5">
      <w:start w:val="1"/>
      <w:numFmt w:val="decimal"/>
      <w:lvlText w:val="%1.%2.%3.%4.%5.%6"/>
      <w:lvlJc w:val="left"/>
      <w:pPr>
        <w:ind w:left="1720" w:hanging="1152"/>
      </w:pPr>
    </w:lvl>
    <w:lvl w:ilvl="6">
      <w:start w:val="1"/>
      <w:numFmt w:val="decimal"/>
      <w:lvlText w:val="%1.%2.%3.%4.%5.%6.%7"/>
      <w:lvlJc w:val="left"/>
      <w:pPr>
        <w:ind w:left="1864" w:hanging="1296"/>
      </w:pPr>
    </w:lvl>
    <w:lvl w:ilvl="7">
      <w:start w:val="1"/>
      <w:numFmt w:val="decimal"/>
      <w:lvlText w:val="%1.%2.%3.%4.%5.%6.%7.%8"/>
      <w:lvlJc w:val="left"/>
      <w:pPr>
        <w:ind w:left="2008" w:hanging="1440"/>
      </w:pPr>
    </w:lvl>
    <w:lvl w:ilvl="8">
      <w:start w:val="1"/>
      <w:numFmt w:val="decimal"/>
      <w:lvlText w:val="%1.%2.%3.%4.%5.%6.%7.%8.%9"/>
      <w:lvlJc w:val="left"/>
      <w:pPr>
        <w:ind w:left="2152" w:hanging="1584"/>
      </w:pPr>
    </w:lvl>
  </w:abstractNum>
  <w:abstractNum w:abstractNumId="57">
    <w:nsid w:val="55335A83"/>
    <w:multiLevelType w:val="hybridMultilevel"/>
    <w:tmpl w:val="4546ED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53A5C9E"/>
    <w:multiLevelType w:val="hybridMultilevel"/>
    <w:tmpl w:val="B114DB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6E7260F"/>
    <w:multiLevelType w:val="hybridMultilevel"/>
    <w:tmpl w:val="F43655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8BD2312"/>
    <w:multiLevelType w:val="hybridMultilevel"/>
    <w:tmpl w:val="D230F21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>
    <w:nsid w:val="58E051DE"/>
    <w:multiLevelType w:val="hybridMultilevel"/>
    <w:tmpl w:val="96281C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9107CEE"/>
    <w:multiLevelType w:val="hybridMultilevel"/>
    <w:tmpl w:val="0D7A6418"/>
    <w:lvl w:ilvl="0" w:tplc="F0102C4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996276B"/>
    <w:multiLevelType w:val="hybridMultilevel"/>
    <w:tmpl w:val="34E817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74869F54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CF60851"/>
    <w:multiLevelType w:val="hybridMultilevel"/>
    <w:tmpl w:val="E33E63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F713625"/>
    <w:multiLevelType w:val="hybridMultilevel"/>
    <w:tmpl w:val="612A20E2"/>
    <w:lvl w:ilvl="0" w:tplc="F7EA79DC">
      <w:start w:val="1"/>
      <w:numFmt w:val="upperLetter"/>
      <w:lvlText w:val="%1.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>
    <w:nsid w:val="5FF456B4"/>
    <w:multiLevelType w:val="hybridMultilevel"/>
    <w:tmpl w:val="DDA0FC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60DA6640"/>
    <w:multiLevelType w:val="hybridMultilevel"/>
    <w:tmpl w:val="019C390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61A00B19"/>
    <w:multiLevelType w:val="hybridMultilevel"/>
    <w:tmpl w:val="0E345B78"/>
    <w:lvl w:ilvl="0" w:tplc="34D8BB46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2EF4170"/>
    <w:multiLevelType w:val="hybridMultilevel"/>
    <w:tmpl w:val="8FAAD5F8"/>
    <w:lvl w:ilvl="0" w:tplc="D5DA8D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>
    <w:nsid w:val="63446C18"/>
    <w:multiLevelType w:val="hybridMultilevel"/>
    <w:tmpl w:val="32CABB16"/>
    <w:lvl w:ilvl="0" w:tplc="0405000F">
      <w:start w:val="1"/>
      <w:numFmt w:val="decimal"/>
      <w:lvlText w:val="%1.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1">
    <w:nsid w:val="639921A8"/>
    <w:multiLevelType w:val="hybridMultilevel"/>
    <w:tmpl w:val="BAAE3B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206CBE">
      <w:numFmt w:val="bullet"/>
      <w:lvlText w:val="–"/>
      <w:lvlJc w:val="left"/>
      <w:pPr>
        <w:ind w:left="1440" w:hanging="360"/>
      </w:pPr>
      <w:rPr>
        <w:rFonts w:ascii="Calibri" w:eastAsiaTheme="minorEastAsia" w:hAnsi="Calibri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3DB22E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3">
    <w:nsid w:val="63E64092"/>
    <w:multiLevelType w:val="hybridMultilevel"/>
    <w:tmpl w:val="8FAAD5F8"/>
    <w:lvl w:ilvl="0" w:tplc="D5DA8D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>
    <w:nsid w:val="64F73161"/>
    <w:multiLevelType w:val="hybridMultilevel"/>
    <w:tmpl w:val="49F808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54B3B55"/>
    <w:multiLevelType w:val="hybridMultilevel"/>
    <w:tmpl w:val="CE74D8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81E0D58"/>
    <w:multiLevelType w:val="hybridMultilevel"/>
    <w:tmpl w:val="2490190A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7">
    <w:nsid w:val="684737D0"/>
    <w:multiLevelType w:val="hybridMultilevel"/>
    <w:tmpl w:val="6DACD2B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>
    <w:nsid w:val="690F3D4A"/>
    <w:multiLevelType w:val="hybridMultilevel"/>
    <w:tmpl w:val="8FAAD5F8"/>
    <w:lvl w:ilvl="0" w:tplc="D5DA8D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>
    <w:nsid w:val="6A27177E"/>
    <w:multiLevelType w:val="hybridMultilevel"/>
    <w:tmpl w:val="1C1A53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6DE946D8"/>
    <w:multiLevelType w:val="hybridMultilevel"/>
    <w:tmpl w:val="3D3218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714E7C63"/>
    <w:multiLevelType w:val="hybridMultilevel"/>
    <w:tmpl w:val="55A05B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2962758"/>
    <w:multiLevelType w:val="hybridMultilevel"/>
    <w:tmpl w:val="1ACEC1F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3">
    <w:nsid w:val="74A40E35"/>
    <w:multiLevelType w:val="hybridMultilevel"/>
    <w:tmpl w:val="5492FA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6463CE8"/>
    <w:multiLevelType w:val="hybridMultilevel"/>
    <w:tmpl w:val="7A9E8A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77644D3"/>
    <w:multiLevelType w:val="hybridMultilevel"/>
    <w:tmpl w:val="26F85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9214C38"/>
    <w:multiLevelType w:val="hybridMultilevel"/>
    <w:tmpl w:val="78A6033E"/>
    <w:lvl w:ilvl="0" w:tplc="74869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B8B587E"/>
    <w:multiLevelType w:val="hybridMultilevel"/>
    <w:tmpl w:val="F6EAF05E"/>
    <w:lvl w:ilvl="0" w:tplc="9BCAFCFC">
      <w:start w:val="1"/>
      <w:numFmt w:val="upperLetter"/>
      <w:lvlText w:val="%1.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66"/>
  </w:num>
  <w:num w:numId="3">
    <w:abstractNumId w:val="28"/>
  </w:num>
  <w:num w:numId="4">
    <w:abstractNumId w:val="22"/>
  </w:num>
  <w:num w:numId="5">
    <w:abstractNumId w:val="79"/>
  </w:num>
  <w:num w:numId="6">
    <w:abstractNumId w:val="71"/>
  </w:num>
  <w:num w:numId="7">
    <w:abstractNumId w:val="55"/>
  </w:num>
  <w:num w:numId="8">
    <w:abstractNumId w:val="33"/>
  </w:num>
  <w:num w:numId="9">
    <w:abstractNumId w:val="63"/>
  </w:num>
  <w:num w:numId="10">
    <w:abstractNumId w:val="54"/>
  </w:num>
  <w:num w:numId="11">
    <w:abstractNumId w:val="69"/>
  </w:num>
  <w:num w:numId="12">
    <w:abstractNumId w:val="82"/>
  </w:num>
  <w:num w:numId="13">
    <w:abstractNumId w:val="84"/>
  </w:num>
  <w:num w:numId="14">
    <w:abstractNumId w:val="2"/>
  </w:num>
  <w:num w:numId="15">
    <w:abstractNumId w:val="40"/>
  </w:num>
  <w:num w:numId="16">
    <w:abstractNumId w:val="34"/>
  </w:num>
  <w:num w:numId="17">
    <w:abstractNumId w:val="42"/>
  </w:num>
  <w:num w:numId="18">
    <w:abstractNumId w:val="6"/>
  </w:num>
  <w:num w:numId="19">
    <w:abstractNumId w:val="35"/>
  </w:num>
  <w:num w:numId="20">
    <w:abstractNumId w:val="8"/>
  </w:num>
  <w:num w:numId="21">
    <w:abstractNumId w:val="59"/>
  </w:num>
  <w:num w:numId="22">
    <w:abstractNumId w:val="81"/>
  </w:num>
  <w:num w:numId="23">
    <w:abstractNumId w:val="38"/>
  </w:num>
  <w:num w:numId="24">
    <w:abstractNumId w:val="77"/>
  </w:num>
  <w:num w:numId="25">
    <w:abstractNumId w:val="25"/>
  </w:num>
  <w:num w:numId="26">
    <w:abstractNumId w:val="70"/>
  </w:num>
  <w:num w:numId="27">
    <w:abstractNumId w:val="85"/>
  </w:num>
  <w:num w:numId="28">
    <w:abstractNumId w:val="13"/>
  </w:num>
  <w:num w:numId="29">
    <w:abstractNumId w:val="60"/>
  </w:num>
  <w:num w:numId="30">
    <w:abstractNumId w:val="46"/>
  </w:num>
  <w:num w:numId="31">
    <w:abstractNumId w:val="15"/>
  </w:num>
  <w:num w:numId="32">
    <w:abstractNumId w:val="9"/>
  </w:num>
  <w:num w:numId="33">
    <w:abstractNumId w:val="36"/>
  </w:num>
  <w:num w:numId="34">
    <w:abstractNumId w:val="80"/>
  </w:num>
  <w:num w:numId="35">
    <w:abstractNumId w:val="83"/>
  </w:num>
  <w:num w:numId="36">
    <w:abstractNumId w:val="43"/>
  </w:num>
  <w:num w:numId="37">
    <w:abstractNumId w:val="41"/>
  </w:num>
  <w:num w:numId="38">
    <w:abstractNumId w:val="7"/>
  </w:num>
  <w:num w:numId="39">
    <w:abstractNumId w:val="18"/>
  </w:num>
  <w:num w:numId="40">
    <w:abstractNumId w:val="10"/>
  </w:num>
  <w:num w:numId="41">
    <w:abstractNumId w:val="3"/>
  </w:num>
  <w:num w:numId="42">
    <w:abstractNumId w:val="29"/>
  </w:num>
  <w:num w:numId="43">
    <w:abstractNumId w:val="4"/>
  </w:num>
  <w:num w:numId="44">
    <w:abstractNumId w:val="31"/>
  </w:num>
  <w:num w:numId="45">
    <w:abstractNumId w:val="74"/>
  </w:num>
  <w:num w:numId="46">
    <w:abstractNumId w:val="19"/>
  </w:num>
  <w:num w:numId="47">
    <w:abstractNumId w:val="64"/>
  </w:num>
  <w:num w:numId="48">
    <w:abstractNumId w:val="1"/>
  </w:num>
  <w:num w:numId="49">
    <w:abstractNumId w:val="14"/>
  </w:num>
  <w:num w:numId="50">
    <w:abstractNumId w:val="11"/>
  </w:num>
  <w:num w:numId="51">
    <w:abstractNumId w:val="78"/>
  </w:num>
  <w:num w:numId="52">
    <w:abstractNumId w:val="73"/>
  </w:num>
  <w:num w:numId="53">
    <w:abstractNumId w:val="51"/>
  </w:num>
  <w:num w:numId="54">
    <w:abstractNumId w:val="23"/>
  </w:num>
  <w:num w:numId="55">
    <w:abstractNumId w:val="61"/>
  </w:num>
  <w:num w:numId="56">
    <w:abstractNumId w:val="76"/>
  </w:num>
  <w:num w:numId="57">
    <w:abstractNumId w:val="75"/>
  </w:num>
  <w:num w:numId="58">
    <w:abstractNumId w:val="67"/>
  </w:num>
  <w:num w:numId="59">
    <w:abstractNumId w:val="65"/>
  </w:num>
  <w:num w:numId="60">
    <w:abstractNumId w:val="87"/>
  </w:num>
  <w:num w:numId="6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5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56"/>
  </w:num>
  <w:num w:numId="65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86"/>
  </w:num>
  <w:num w:numId="68">
    <w:abstractNumId w:val="53"/>
  </w:num>
  <w:num w:numId="69">
    <w:abstractNumId w:val="58"/>
  </w:num>
  <w:num w:numId="70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30"/>
  </w:num>
  <w:num w:numId="75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24"/>
  </w:num>
  <w:num w:numId="79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47"/>
  </w:num>
  <w:num w:numId="81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45"/>
  </w:num>
  <w:num w:numId="85">
    <w:abstractNumId w:val="48"/>
  </w:num>
  <w:num w:numId="86">
    <w:abstractNumId w:val="37"/>
  </w:num>
  <w:num w:numId="87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57"/>
  </w:num>
  <w:num w:numId="90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21"/>
  </w:num>
  <w:num w:numId="93">
    <w:abstractNumId w:val="26"/>
  </w:num>
  <w:num w:numId="94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50"/>
  </w:num>
  <w:num w:numId="96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5"/>
  </w:num>
  <w:num w:numId="99">
    <w:abstractNumId w:val="20"/>
  </w:num>
  <w:num w:numId="100">
    <w:abstractNumId w:val="12"/>
  </w:num>
  <w:num w:numId="101">
    <w:abstractNumId w:val="52"/>
  </w:num>
  <w:num w:numId="102">
    <w:abstractNumId w:val="32"/>
  </w:num>
  <w:num w:numId="103">
    <w:abstractNumId w:val="62"/>
  </w:num>
  <w:num w:numId="104">
    <w:abstractNumId w:val="27"/>
  </w:num>
  <w:num w:numId="105">
    <w:abstractNumId w:val="16"/>
  </w:num>
  <w:num w:numId="106">
    <w:abstractNumId w:val="44"/>
  </w:num>
  <w:num w:numId="107">
    <w:abstractNumId w:val="39"/>
  </w:num>
  <w:num w:numId="108">
    <w:abstractNumId w:val="68"/>
  </w:num>
  <w:num w:numId="109">
    <w:abstractNumId w:val="0"/>
  </w:num>
  <w:num w:numId="110">
    <w:abstractNumId w:val="72"/>
  </w:num>
  <w:numIdMacAtCleanup w:val="1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efaultTableStyle w:val="Tabulkaseznamu3zvraznn11"/>
  <w:characterSpacingControl w:val="doNotCompress"/>
  <w:hdrShapeDefaults>
    <o:shapedefaults v:ext="edit" spidmax="2049">
      <o:colormru v:ext="edit" colors="#369,teal,#c06,#f90,#009,#090,#f8f8f8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933"/>
    <w:rsid w:val="00027897"/>
    <w:rsid w:val="00034BC0"/>
    <w:rsid w:val="00070341"/>
    <w:rsid w:val="000933FF"/>
    <w:rsid w:val="000967F1"/>
    <w:rsid w:val="000A2F7B"/>
    <w:rsid w:val="000D2F56"/>
    <w:rsid w:val="0011570F"/>
    <w:rsid w:val="00161DC1"/>
    <w:rsid w:val="001F6F3C"/>
    <w:rsid w:val="00201B08"/>
    <w:rsid w:val="0022064C"/>
    <w:rsid w:val="002219FC"/>
    <w:rsid w:val="00222904"/>
    <w:rsid w:val="00223D9F"/>
    <w:rsid w:val="0025144D"/>
    <w:rsid w:val="00261ED5"/>
    <w:rsid w:val="002B148B"/>
    <w:rsid w:val="002B64D2"/>
    <w:rsid w:val="002C30AD"/>
    <w:rsid w:val="002C7C74"/>
    <w:rsid w:val="00303272"/>
    <w:rsid w:val="003074CC"/>
    <w:rsid w:val="00342D50"/>
    <w:rsid w:val="00347AD3"/>
    <w:rsid w:val="00353933"/>
    <w:rsid w:val="0035753E"/>
    <w:rsid w:val="00361F2F"/>
    <w:rsid w:val="00373FE3"/>
    <w:rsid w:val="003C3EB8"/>
    <w:rsid w:val="003E7D9D"/>
    <w:rsid w:val="004177C2"/>
    <w:rsid w:val="00417ED2"/>
    <w:rsid w:val="00452436"/>
    <w:rsid w:val="004763FB"/>
    <w:rsid w:val="00495E45"/>
    <w:rsid w:val="004A73DF"/>
    <w:rsid w:val="004D2B6E"/>
    <w:rsid w:val="004D6D57"/>
    <w:rsid w:val="00534552"/>
    <w:rsid w:val="005377D6"/>
    <w:rsid w:val="00544FC5"/>
    <w:rsid w:val="00581D0C"/>
    <w:rsid w:val="00591910"/>
    <w:rsid w:val="005B5540"/>
    <w:rsid w:val="005C4F85"/>
    <w:rsid w:val="005E35A3"/>
    <w:rsid w:val="005F183A"/>
    <w:rsid w:val="005F2640"/>
    <w:rsid w:val="005F49F7"/>
    <w:rsid w:val="005F613A"/>
    <w:rsid w:val="00604F22"/>
    <w:rsid w:val="00617858"/>
    <w:rsid w:val="00637626"/>
    <w:rsid w:val="0067101E"/>
    <w:rsid w:val="00694E67"/>
    <w:rsid w:val="006A4595"/>
    <w:rsid w:val="006E1364"/>
    <w:rsid w:val="00717A69"/>
    <w:rsid w:val="007208E4"/>
    <w:rsid w:val="007247EC"/>
    <w:rsid w:val="00726C55"/>
    <w:rsid w:val="00743E28"/>
    <w:rsid w:val="00796EA3"/>
    <w:rsid w:val="007F3622"/>
    <w:rsid w:val="008570F4"/>
    <w:rsid w:val="00860800"/>
    <w:rsid w:val="00867F1A"/>
    <w:rsid w:val="00870F31"/>
    <w:rsid w:val="008742E7"/>
    <w:rsid w:val="00891893"/>
    <w:rsid w:val="008B518A"/>
    <w:rsid w:val="008C292B"/>
    <w:rsid w:val="008F1E81"/>
    <w:rsid w:val="009042F8"/>
    <w:rsid w:val="0094025A"/>
    <w:rsid w:val="00970C5D"/>
    <w:rsid w:val="00974330"/>
    <w:rsid w:val="009B522B"/>
    <w:rsid w:val="009C54AD"/>
    <w:rsid w:val="009E0F80"/>
    <w:rsid w:val="009E19BF"/>
    <w:rsid w:val="00A02383"/>
    <w:rsid w:val="00A1153D"/>
    <w:rsid w:val="00A1542E"/>
    <w:rsid w:val="00A20A38"/>
    <w:rsid w:val="00A47F7A"/>
    <w:rsid w:val="00A65B50"/>
    <w:rsid w:val="00AA66CC"/>
    <w:rsid w:val="00AD04DA"/>
    <w:rsid w:val="00AD3A42"/>
    <w:rsid w:val="00AD592C"/>
    <w:rsid w:val="00AD6300"/>
    <w:rsid w:val="00AF3DA8"/>
    <w:rsid w:val="00B319AC"/>
    <w:rsid w:val="00B511C5"/>
    <w:rsid w:val="00B711A8"/>
    <w:rsid w:val="00B7144E"/>
    <w:rsid w:val="00B744F6"/>
    <w:rsid w:val="00B76618"/>
    <w:rsid w:val="00B85EC2"/>
    <w:rsid w:val="00B92D9B"/>
    <w:rsid w:val="00BB15A2"/>
    <w:rsid w:val="00BB63C9"/>
    <w:rsid w:val="00C264E7"/>
    <w:rsid w:val="00C4129D"/>
    <w:rsid w:val="00C53A5F"/>
    <w:rsid w:val="00C726C4"/>
    <w:rsid w:val="00C87375"/>
    <w:rsid w:val="00C964BB"/>
    <w:rsid w:val="00CB08A1"/>
    <w:rsid w:val="00CC266F"/>
    <w:rsid w:val="00CE63AD"/>
    <w:rsid w:val="00CF2E0B"/>
    <w:rsid w:val="00CF3B92"/>
    <w:rsid w:val="00D05F78"/>
    <w:rsid w:val="00D121EE"/>
    <w:rsid w:val="00D123E0"/>
    <w:rsid w:val="00D12BB6"/>
    <w:rsid w:val="00D156DB"/>
    <w:rsid w:val="00D2726E"/>
    <w:rsid w:val="00D2748A"/>
    <w:rsid w:val="00D46A3D"/>
    <w:rsid w:val="00D6606F"/>
    <w:rsid w:val="00D916E7"/>
    <w:rsid w:val="00DD6FA5"/>
    <w:rsid w:val="00DE45E4"/>
    <w:rsid w:val="00DE79C1"/>
    <w:rsid w:val="00E0793D"/>
    <w:rsid w:val="00E627AA"/>
    <w:rsid w:val="00E6382A"/>
    <w:rsid w:val="00E728EB"/>
    <w:rsid w:val="00EA1AEC"/>
    <w:rsid w:val="00ED4071"/>
    <w:rsid w:val="00ED42AF"/>
    <w:rsid w:val="00EE08BB"/>
    <w:rsid w:val="00F17AB2"/>
    <w:rsid w:val="00F3568F"/>
    <w:rsid w:val="00F36E40"/>
    <w:rsid w:val="00F66D91"/>
    <w:rsid w:val="00F76A38"/>
    <w:rsid w:val="00FA5D5F"/>
    <w:rsid w:val="00FB6FC5"/>
    <w:rsid w:val="00FD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369,teal,#c06,#f90,#009,#090,#f8f8f8"/>
    </o:shapedefaults>
    <o:shapelayout v:ext="edit">
      <o:idmap v:ext="edit" data="1"/>
    </o:shapelayout>
  </w:shapeDefaults>
  <w:decimalSymbol w:val=","/>
  <w:listSeparator w:val=";"/>
  <w14:docId w14:val="3751B095"/>
  <w15:docId w15:val="{FA7BCD31-8341-47F2-B7A0-023E4C2B6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F3622"/>
    <w:pPr>
      <w:jc w:val="both"/>
    </w:pPr>
  </w:style>
  <w:style w:type="paragraph" w:styleId="Nadpis1">
    <w:name w:val="heading 1"/>
    <w:basedOn w:val="Nzev"/>
    <w:next w:val="Normln"/>
    <w:link w:val="Nadpis1Char"/>
    <w:uiPriority w:val="9"/>
    <w:qFormat/>
    <w:rsid w:val="00A65B50"/>
    <w:pPr>
      <w:keepNext/>
      <w:keepLines/>
      <w:numPr>
        <w:numId w:val="37"/>
      </w:numPr>
      <w:spacing w:before="320" w:after="80"/>
      <w:outlineLvl w:val="0"/>
    </w:pPr>
    <w:rPr>
      <w:color w:val="0B5294" w:themeColor="accent1" w:themeShade="BF"/>
      <w:sz w:val="28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5B50"/>
    <w:pPr>
      <w:numPr>
        <w:ilvl w:val="1"/>
        <w:numId w:val="37"/>
      </w:numPr>
      <w:spacing w:before="160" w:after="40"/>
      <w:outlineLvl w:val="1"/>
    </w:pPr>
    <w:rPr>
      <w:rFonts w:asciiTheme="majorHAnsi" w:eastAsiaTheme="majorEastAsia" w:hAnsiTheme="majorHAnsi" w:cstheme="majorBidi"/>
      <w:color w:val="0B5294" w:themeColor="accent1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A4595"/>
    <w:pPr>
      <w:keepNext/>
      <w:keepLines/>
      <w:numPr>
        <w:ilvl w:val="2"/>
        <w:numId w:val="37"/>
      </w:numPr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F3622"/>
    <w:pPr>
      <w:keepNext/>
      <w:keepLines/>
      <w:numPr>
        <w:ilvl w:val="3"/>
        <w:numId w:val="37"/>
      </w:numPr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F3622"/>
    <w:pPr>
      <w:keepNext/>
      <w:keepLines/>
      <w:numPr>
        <w:ilvl w:val="4"/>
        <w:numId w:val="37"/>
      </w:numPr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F3622"/>
    <w:pPr>
      <w:keepNext/>
      <w:keepLines/>
      <w:numPr>
        <w:ilvl w:val="5"/>
        <w:numId w:val="37"/>
      </w:numPr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7F3622"/>
    <w:pPr>
      <w:keepNext/>
      <w:keepLines/>
      <w:numPr>
        <w:ilvl w:val="6"/>
        <w:numId w:val="37"/>
      </w:numPr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F3622"/>
    <w:pPr>
      <w:keepNext/>
      <w:keepLines/>
      <w:numPr>
        <w:ilvl w:val="7"/>
        <w:numId w:val="37"/>
      </w:numPr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F3622"/>
    <w:pPr>
      <w:keepNext/>
      <w:keepLines/>
      <w:numPr>
        <w:ilvl w:val="8"/>
        <w:numId w:val="37"/>
      </w:numPr>
      <w:spacing w:before="40" w:after="0"/>
      <w:outlineLvl w:val="8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353933"/>
    <w:pPr>
      <w:widowControl w:val="0"/>
      <w:adjustRightInd w:val="0"/>
      <w:spacing w:line="360" w:lineRule="atLeast"/>
      <w:textAlignment w:val="baseline"/>
    </w:pPr>
    <w:rPr>
      <w:snapToGrid w:val="0"/>
      <w:color w:val="000000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353933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6F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6FC5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65B50"/>
    <w:rPr>
      <w:rFonts w:asciiTheme="majorHAnsi" w:eastAsiaTheme="majorEastAsia" w:hAnsiTheme="majorHAnsi" w:cstheme="majorBidi"/>
      <w:caps/>
      <w:color w:val="0B5294" w:themeColor="accent1" w:themeShade="BF"/>
      <w:spacing w:val="30"/>
      <w:sz w:val="28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A65B50"/>
    <w:rPr>
      <w:rFonts w:asciiTheme="majorHAnsi" w:eastAsiaTheme="majorEastAsia" w:hAnsiTheme="majorHAnsi" w:cstheme="majorBidi"/>
      <w:color w:val="0B5294" w:themeColor="accent1" w:themeShade="BF"/>
      <w:sz w:val="24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6A4595"/>
    <w:rPr>
      <w:rFonts w:asciiTheme="majorHAnsi" w:eastAsiaTheme="majorEastAsia" w:hAnsiTheme="majorHAnsi" w:cstheme="majorBidi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rsid w:val="007F362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F3622"/>
    <w:rPr>
      <w:rFonts w:asciiTheme="majorHAnsi" w:eastAsiaTheme="majorEastAsia" w:hAnsiTheme="majorHAnsi" w:cstheme="majorBidi"/>
      <w:sz w:val="28"/>
      <w:szCs w:val="28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F362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Nadpis7Char">
    <w:name w:val="Nadpis 7 Char"/>
    <w:basedOn w:val="Standardnpsmoodstavce"/>
    <w:link w:val="Nadpis7"/>
    <w:uiPriority w:val="9"/>
    <w:rsid w:val="007F3622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F362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F3622"/>
    <w:rPr>
      <w:b/>
      <w:bCs/>
      <w:i/>
      <w:iCs/>
    </w:rPr>
  </w:style>
  <w:style w:type="paragraph" w:styleId="Titulek">
    <w:name w:val="caption"/>
    <w:basedOn w:val="Normln"/>
    <w:next w:val="Normln"/>
    <w:uiPriority w:val="35"/>
    <w:unhideWhenUsed/>
    <w:qFormat/>
    <w:rsid w:val="007F362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7F3622"/>
    <w:pPr>
      <w:pBdr>
        <w:top w:val="single" w:sz="6" w:space="8" w:color="F49100" w:themeColor="accent3"/>
        <w:bottom w:val="single" w:sz="6" w:space="8" w:color="F49100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7406D" w:themeColor="text2"/>
      <w:spacing w:val="30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7F3622"/>
    <w:rPr>
      <w:rFonts w:asciiTheme="majorHAnsi" w:eastAsiaTheme="majorEastAsia" w:hAnsiTheme="majorHAnsi" w:cstheme="majorBidi"/>
      <w:caps/>
      <w:color w:val="17406D" w:themeColor="text2"/>
      <w:spacing w:val="30"/>
      <w:sz w:val="72"/>
      <w:szCs w:val="72"/>
    </w:rPr>
  </w:style>
  <w:style w:type="paragraph" w:styleId="Podtitul">
    <w:name w:val="Subtitle"/>
    <w:basedOn w:val="Normln"/>
    <w:next w:val="Normln"/>
    <w:link w:val="PodtitulChar"/>
    <w:uiPriority w:val="11"/>
    <w:qFormat/>
    <w:rsid w:val="007F3622"/>
    <w:pPr>
      <w:numPr>
        <w:ilvl w:val="1"/>
      </w:numPr>
      <w:jc w:val="center"/>
    </w:pPr>
    <w:rPr>
      <w:color w:val="17406D" w:themeColor="text2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7F3622"/>
    <w:rPr>
      <w:color w:val="17406D" w:themeColor="text2"/>
      <w:sz w:val="28"/>
      <w:szCs w:val="28"/>
    </w:rPr>
  </w:style>
  <w:style w:type="character" w:styleId="Siln">
    <w:name w:val="Strong"/>
    <w:basedOn w:val="Standardnpsmoodstavce"/>
    <w:uiPriority w:val="22"/>
    <w:qFormat/>
    <w:rsid w:val="007F3622"/>
    <w:rPr>
      <w:b/>
      <w:bCs/>
    </w:rPr>
  </w:style>
  <w:style w:type="character" w:styleId="Zdraznn">
    <w:name w:val="Emphasis"/>
    <w:basedOn w:val="Standardnpsmoodstavce"/>
    <w:uiPriority w:val="20"/>
    <w:qFormat/>
    <w:rsid w:val="007F3622"/>
    <w:rPr>
      <w:i/>
      <w:iCs/>
      <w:color w:val="000000" w:themeColor="text1"/>
    </w:rPr>
  </w:style>
  <w:style w:type="paragraph" w:styleId="Bezmezer">
    <w:name w:val="No Spacing"/>
    <w:link w:val="BezmezerChar"/>
    <w:uiPriority w:val="1"/>
    <w:qFormat/>
    <w:rsid w:val="007F3622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7F3622"/>
    <w:pPr>
      <w:spacing w:before="160"/>
      <w:ind w:left="720" w:right="720"/>
      <w:jc w:val="center"/>
    </w:pPr>
    <w:rPr>
      <w:i/>
      <w:iCs/>
      <w:color w:val="B66C00" w:themeColor="accent3" w:themeShade="BF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7F3622"/>
    <w:rPr>
      <w:i/>
      <w:iCs/>
      <w:color w:val="B66C00" w:themeColor="accent3" w:themeShade="BF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F362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B5294" w:themeColor="accent1" w:themeShade="BF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F3622"/>
    <w:rPr>
      <w:rFonts w:asciiTheme="majorHAnsi" w:eastAsiaTheme="majorEastAsia" w:hAnsiTheme="majorHAnsi" w:cstheme="majorBidi"/>
      <w:caps/>
      <w:color w:val="0B5294" w:themeColor="accent1" w:themeShade="BF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7F3622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7F3622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7F362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7F3622"/>
    <w:rPr>
      <w:b/>
      <w:bCs/>
      <w:caps w:val="0"/>
      <w:smallCaps/>
      <w:color w:val="auto"/>
      <w:spacing w:val="0"/>
      <w:u w:val="single"/>
    </w:rPr>
  </w:style>
  <w:style w:type="character" w:styleId="Nzevknihy">
    <w:name w:val="Book Title"/>
    <w:basedOn w:val="Standardnpsmoodstavce"/>
    <w:uiPriority w:val="33"/>
    <w:qFormat/>
    <w:rsid w:val="007F3622"/>
    <w:rPr>
      <w:b/>
      <w:bCs/>
      <w:caps w:val="0"/>
      <w:smallCaps/>
      <w:spacing w:val="0"/>
    </w:rPr>
  </w:style>
  <w:style w:type="paragraph" w:styleId="Nadpisobsahu">
    <w:name w:val="TOC Heading"/>
    <w:basedOn w:val="Nadpis1"/>
    <w:next w:val="Normln"/>
    <w:uiPriority w:val="39"/>
    <w:unhideWhenUsed/>
    <w:qFormat/>
    <w:rsid w:val="007F3622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261E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61ED5"/>
  </w:style>
  <w:style w:type="paragraph" w:styleId="Zpat">
    <w:name w:val="footer"/>
    <w:basedOn w:val="Normln"/>
    <w:link w:val="ZpatChar"/>
    <w:uiPriority w:val="99"/>
    <w:unhideWhenUsed/>
    <w:rsid w:val="00261E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61ED5"/>
  </w:style>
  <w:style w:type="table" w:customStyle="1" w:styleId="Tabulkasmkou4zvraznn11">
    <w:name w:val="Tabulka s mřížkou 4 – zvýraznění 11"/>
    <w:basedOn w:val="Normlntabulka"/>
    <w:uiPriority w:val="49"/>
    <w:rsid w:val="009B522B"/>
    <w:pPr>
      <w:spacing w:after="0" w:line="240" w:lineRule="auto"/>
    </w:p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6FC6" w:themeColor="accent1"/>
          <w:left w:val="single" w:sz="4" w:space="0" w:color="0F6FC6" w:themeColor="accent1"/>
          <w:bottom w:val="single" w:sz="4" w:space="0" w:color="0F6FC6" w:themeColor="accent1"/>
          <w:right w:val="single" w:sz="4" w:space="0" w:color="0F6FC6" w:themeColor="accent1"/>
          <w:insideH w:val="nil"/>
          <w:insideV w:val="nil"/>
        </w:tcBorders>
        <w:shd w:val="clear" w:color="auto" w:fill="0F6FC6" w:themeFill="accent1"/>
      </w:tcPr>
    </w:tblStylePr>
    <w:tblStylePr w:type="lastRow">
      <w:rPr>
        <w:b/>
        <w:bCs/>
      </w:rPr>
      <w:tblPr/>
      <w:tcPr>
        <w:tcBorders>
          <w:top w:val="double" w:sz="4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Mkatabulky">
    <w:name w:val="Table Grid"/>
    <w:basedOn w:val="Normlntabulka"/>
    <w:uiPriority w:val="39"/>
    <w:rsid w:val="009B522B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B522B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B522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B522B"/>
  </w:style>
  <w:style w:type="table" w:customStyle="1" w:styleId="Tmavtabulkasmkou5zvraznn11">
    <w:name w:val="Tmavá tabulka s mřížkou 5 – zvýraznění 11"/>
    <w:basedOn w:val="Normlntabulka"/>
    <w:uiPriority w:val="50"/>
    <w:rsid w:val="009B522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7E2F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6FC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6FC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6FC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6FC6" w:themeFill="accent1"/>
      </w:tcPr>
    </w:tblStylePr>
    <w:tblStylePr w:type="band1Vert">
      <w:tblPr/>
      <w:tcPr>
        <w:shd w:val="clear" w:color="auto" w:fill="90C5F6" w:themeFill="accent1" w:themeFillTint="66"/>
      </w:tcPr>
    </w:tblStylePr>
    <w:tblStylePr w:type="band1Horz">
      <w:tblPr/>
      <w:tcPr>
        <w:shd w:val="clear" w:color="auto" w:fill="90C5F6" w:themeFill="accent1" w:themeFillTint="66"/>
      </w:tcPr>
    </w:tblStylePr>
  </w:style>
  <w:style w:type="table" w:customStyle="1" w:styleId="Svtltabulkasmkou1zvraznn11">
    <w:name w:val="Světlá tabulka s mřížkou 1 – zvýraznění 11"/>
    <w:basedOn w:val="Normlntabulka"/>
    <w:uiPriority w:val="46"/>
    <w:rsid w:val="00726C55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4" w:space="0" w:color="90C5F6" w:themeColor="accent1" w:themeTint="66"/>
        <w:left w:val="single" w:sz="4" w:space="0" w:color="90C5F6" w:themeColor="accent1" w:themeTint="66"/>
        <w:bottom w:val="single" w:sz="4" w:space="0" w:color="90C5F6" w:themeColor="accent1" w:themeTint="66"/>
        <w:right w:val="single" w:sz="4" w:space="0" w:color="90C5F6" w:themeColor="accent1" w:themeTint="66"/>
        <w:insideH w:val="single" w:sz="4" w:space="0" w:color="90C5F6" w:themeColor="accent1" w:themeTint="66"/>
        <w:insideV w:val="single" w:sz="4" w:space="0" w:color="90C5F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pple-converted-space">
    <w:name w:val="apple-converted-space"/>
    <w:basedOn w:val="Standardnpsmoodstavce"/>
    <w:rsid w:val="00726C55"/>
  </w:style>
  <w:style w:type="character" w:styleId="Hypertextovodkaz">
    <w:name w:val="Hyperlink"/>
    <w:basedOn w:val="Standardnpsmoodstavce"/>
    <w:uiPriority w:val="99"/>
    <w:unhideWhenUsed/>
    <w:rsid w:val="00726C55"/>
    <w:rPr>
      <w:color w:val="0000FF"/>
      <w:u w:val="single"/>
    </w:rPr>
  </w:style>
  <w:style w:type="character" w:customStyle="1" w:styleId="apple-style-span">
    <w:name w:val="apple-style-span"/>
    <w:basedOn w:val="Standardnpsmoodstavce"/>
    <w:rsid w:val="00726C55"/>
  </w:style>
  <w:style w:type="paragraph" w:styleId="Zkladntext2">
    <w:name w:val="Body Text 2"/>
    <w:basedOn w:val="Normln"/>
    <w:link w:val="Zkladntext2Char"/>
    <w:uiPriority w:val="99"/>
    <w:semiHidden/>
    <w:unhideWhenUsed/>
    <w:rsid w:val="00726C5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726C55"/>
  </w:style>
  <w:style w:type="paragraph" w:styleId="Normlnweb">
    <w:name w:val="Normal (Web)"/>
    <w:basedOn w:val="Normln"/>
    <w:uiPriority w:val="99"/>
    <w:semiHidden/>
    <w:unhideWhenUsed/>
    <w:rsid w:val="00726C55"/>
    <w:pPr>
      <w:spacing w:before="100" w:beforeAutospacing="1" w:after="100" w:afterAutospacing="1"/>
    </w:pPr>
  </w:style>
  <w:style w:type="paragraph" w:styleId="Prosttext">
    <w:name w:val="Plain Text"/>
    <w:basedOn w:val="Normln"/>
    <w:link w:val="ProsttextChar"/>
    <w:semiHidden/>
    <w:rsid w:val="00726C55"/>
    <w:pPr>
      <w:widowControl w:val="0"/>
      <w:adjustRightInd w:val="0"/>
      <w:spacing w:after="60" w:line="360" w:lineRule="atLeast"/>
      <w:ind w:firstLine="709"/>
      <w:textAlignment w:val="baseline"/>
    </w:pPr>
    <w:rPr>
      <w:rFonts w:ascii="Times" w:hAnsi="Times"/>
      <w:szCs w:val="20"/>
    </w:rPr>
  </w:style>
  <w:style w:type="character" w:customStyle="1" w:styleId="ProsttextChar">
    <w:name w:val="Prostý text Char"/>
    <w:basedOn w:val="Standardnpsmoodstavce"/>
    <w:link w:val="Prosttext"/>
    <w:semiHidden/>
    <w:rsid w:val="00726C55"/>
    <w:rPr>
      <w:rFonts w:ascii="Times" w:hAnsi="Times"/>
      <w:szCs w:val="20"/>
    </w:rPr>
  </w:style>
  <w:style w:type="table" w:customStyle="1" w:styleId="Svtlmkatabulky1">
    <w:name w:val="Světlá mřížka tabulky1"/>
    <w:basedOn w:val="Normlntabulka"/>
    <w:uiPriority w:val="40"/>
    <w:rsid w:val="00726C5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yl1">
    <w:name w:val="Styl1"/>
    <w:basedOn w:val="Nzev"/>
    <w:link w:val="Styl1Char"/>
    <w:rsid w:val="00726C55"/>
    <w:rPr>
      <w:rFonts w:ascii="Calibri Light" w:eastAsia="Times New Roman" w:hAnsi="Calibri Light" w:cs="Times New Roman"/>
      <w:color w:val="4AA8E6"/>
      <w:spacing w:val="-7"/>
      <w:sz w:val="80"/>
      <w:szCs w:val="80"/>
    </w:rPr>
  </w:style>
  <w:style w:type="character" w:customStyle="1" w:styleId="Styl1Char">
    <w:name w:val="Styl1 Char"/>
    <w:link w:val="Styl1"/>
    <w:rsid w:val="00726C55"/>
    <w:rPr>
      <w:rFonts w:ascii="Calibri Light" w:eastAsia="Times New Roman" w:hAnsi="Calibri Light" w:cs="Times New Roman"/>
      <w:color w:val="4AA8E6"/>
      <w:spacing w:val="-7"/>
      <w:sz w:val="80"/>
      <w:szCs w:val="80"/>
    </w:rPr>
  </w:style>
  <w:style w:type="table" w:customStyle="1" w:styleId="Tabulkaseznamu3zvraznn11">
    <w:name w:val="Tabulka seznamu 3 – zvýraznění 11"/>
    <w:basedOn w:val="Normlntabulka"/>
    <w:uiPriority w:val="48"/>
    <w:rsid w:val="00726C55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sz="4" w:space="0" w:color="0F6FC6" w:themeColor="accent1"/>
        <w:left w:val="single" w:sz="4" w:space="0" w:color="0F6FC6" w:themeColor="accent1"/>
        <w:bottom w:val="single" w:sz="4" w:space="0" w:color="0F6FC6" w:themeColor="accent1"/>
        <w:right w:val="single" w:sz="4" w:space="0" w:color="0F6FC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6FC6" w:themeFill="accent1"/>
      </w:tcPr>
    </w:tblStylePr>
    <w:tblStylePr w:type="lastRow">
      <w:rPr>
        <w:b/>
        <w:bCs/>
      </w:rPr>
      <w:tblPr/>
      <w:tcPr>
        <w:tcBorders>
          <w:top w:val="double" w:sz="4" w:space="0" w:color="0F6FC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6FC6" w:themeColor="accent1"/>
          <w:right w:val="single" w:sz="4" w:space="0" w:color="0F6FC6" w:themeColor="accent1"/>
        </w:tcBorders>
      </w:tcPr>
    </w:tblStylePr>
    <w:tblStylePr w:type="band1Horz">
      <w:tblPr/>
      <w:tcPr>
        <w:tcBorders>
          <w:top w:val="single" w:sz="4" w:space="0" w:color="0F6FC6" w:themeColor="accent1"/>
          <w:bottom w:val="single" w:sz="4" w:space="0" w:color="0F6FC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6FC6" w:themeColor="accent1"/>
          <w:left w:val="nil"/>
        </w:tcBorders>
      </w:tcPr>
    </w:tblStylePr>
    <w:tblStylePr w:type="swCell">
      <w:tblPr/>
      <w:tcPr>
        <w:tcBorders>
          <w:top w:val="double" w:sz="4" w:space="0" w:color="0F6FC6" w:themeColor="accent1"/>
          <w:right w:val="nil"/>
        </w:tcBorders>
      </w:tcPr>
    </w:tblStylePr>
  </w:style>
  <w:style w:type="table" w:customStyle="1" w:styleId="Tabulkaseznamu3zvraznn21">
    <w:name w:val="Tabulka seznamu 3 – zvýraznění 21"/>
    <w:basedOn w:val="Normlntabulka"/>
    <w:uiPriority w:val="48"/>
    <w:rsid w:val="00726C55"/>
    <w:pPr>
      <w:spacing w:after="0" w:line="240" w:lineRule="auto"/>
    </w:pPr>
    <w:tblPr>
      <w:tblStyleRowBandSize w:val="1"/>
      <w:tblStyleColBandSize w:val="1"/>
      <w:tblBorders>
        <w:top w:val="single" w:sz="4" w:space="0" w:color="009DD9" w:themeColor="accent2"/>
        <w:left w:val="single" w:sz="4" w:space="0" w:color="009DD9" w:themeColor="accent2"/>
        <w:bottom w:val="single" w:sz="4" w:space="0" w:color="009DD9" w:themeColor="accent2"/>
        <w:right w:val="single" w:sz="4" w:space="0" w:color="009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DD9" w:themeFill="accent2"/>
      </w:tcPr>
    </w:tblStylePr>
    <w:tblStylePr w:type="lastRow">
      <w:rPr>
        <w:b/>
        <w:bCs/>
      </w:rPr>
      <w:tblPr/>
      <w:tcPr>
        <w:tcBorders>
          <w:top w:val="double" w:sz="4" w:space="0" w:color="009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DD9" w:themeColor="accent2"/>
          <w:right w:val="single" w:sz="4" w:space="0" w:color="009DD9" w:themeColor="accent2"/>
        </w:tcBorders>
      </w:tcPr>
    </w:tblStylePr>
    <w:tblStylePr w:type="band1Horz">
      <w:tblPr/>
      <w:tcPr>
        <w:tcBorders>
          <w:top w:val="single" w:sz="4" w:space="0" w:color="009DD9" w:themeColor="accent2"/>
          <w:bottom w:val="single" w:sz="4" w:space="0" w:color="009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DD9" w:themeColor="accent2"/>
          <w:left w:val="nil"/>
        </w:tcBorders>
      </w:tcPr>
    </w:tblStylePr>
    <w:tblStylePr w:type="swCell">
      <w:tblPr/>
      <w:tcPr>
        <w:tcBorders>
          <w:top w:val="double" w:sz="4" w:space="0" w:color="009DD9" w:themeColor="accent2"/>
          <w:right w:val="nil"/>
        </w:tcBorders>
      </w:tcPr>
    </w:tblStylePr>
  </w:style>
  <w:style w:type="table" w:styleId="Stednmka3zvraznn1">
    <w:name w:val="Medium Grid 3 Accent 1"/>
    <w:basedOn w:val="Normlntabulka"/>
    <w:uiPriority w:val="69"/>
    <w:rsid w:val="007F3622"/>
    <w:rPr>
      <w:lang w:eastAsia="cs-CZ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ADBF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6FC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6FC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6FC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6FC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5B7F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5B7F4" w:themeFill="accent1" w:themeFillTint="7F"/>
      </w:tcPr>
    </w:tblStylePr>
  </w:style>
  <w:style w:type="character" w:styleId="Odkaznakoment">
    <w:name w:val="annotation reference"/>
    <w:uiPriority w:val="99"/>
    <w:semiHidden/>
    <w:unhideWhenUsed/>
    <w:rsid w:val="007F362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F3622"/>
    <w:pPr>
      <w:spacing w:after="120" w:line="264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F3622"/>
    <w:rPr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7F3622"/>
    <w:pPr>
      <w:spacing w:before="360" w:after="360"/>
      <w:jc w:val="left"/>
    </w:pPr>
    <w:rPr>
      <w:b/>
      <w:bCs/>
      <w:caps/>
      <w:sz w:val="22"/>
      <w:szCs w:val="22"/>
      <w:u w:val="single"/>
    </w:rPr>
  </w:style>
  <w:style w:type="paragraph" w:styleId="Obsah2">
    <w:name w:val="toc 2"/>
    <w:basedOn w:val="Normln"/>
    <w:next w:val="Normln"/>
    <w:autoRedefine/>
    <w:uiPriority w:val="39"/>
    <w:unhideWhenUsed/>
    <w:rsid w:val="007F3622"/>
    <w:pPr>
      <w:spacing w:after="0"/>
      <w:jc w:val="left"/>
    </w:pPr>
    <w:rPr>
      <w:b/>
      <w:bCs/>
      <w:smallCaps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unhideWhenUsed/>
    <w:rsid w:val="007F3622"/>
    <w:pPr>
      <w:spacing w:after="0"/>
      <w:jc w:val="left"/>
    </w:pPr>
    <w:rPr>
      <w:smallCaps/>
      <w:sz w:val="22"/>
      <w:szCs w:val="22"/>
    </w:rPr>
  </w:style>
  <w:style w:type="paragraph" w:styleId="Obsah4">
    <w:name w:val="toc 4"/>
    <w:basedOn w:val="Normln"/>
    <w:next w:val="Normln"/>
    <w:autoRedefine/>
    <w:uiPriority w:val="39"/>
    <w:unhideWhenUsed/>
    <w:rsid w:val="007F3622"/>
    <w:pPr>
      <w:spacing w:after="0"/>
      <w:jc w:val="left"/>
    </w:pPr>
    <w:rPr>
      <w:sz w:val="22"/>
      <w:szCs w:val="22"/>
    </w:rPr>
  </w:style>
  <w:style w:type="paragraph" w:styleId="Obsah5">
    <w:name w:val="toc 5"/>
    <w:basedOn w:val="Normln"/>
    <w:next w:val="Normln"/>
    <w:autoRedefine/>
    <w:uiPriority w:val="39"/>
    <w:unhideWhenUsed/>
    <w:rsid w:val="007F3622"/>
    <w:pPr>
      <w:spacing w:after="0"/>
      <w:jc w:val="left"/>
    </w:pPr>
    <w:rPr>
      <w:sz w:val="22"/>
      <w:szCs w:val="22"/>
    </w:rPr>
  </w:style>
  <w:style w:type="paragraph" w:styleId="Obsah6">
    <w:name w:val="toc 6"/>
    <w:basedOn w:val="Normln"/>
    <w:next w:val="Normln"/>
    <w:autoRedefine/>
    <w:uiPriority w:val="39"/>
    <w:unhideWhenUsed/>
    <w:rsid w:val="007F3622"/>
    <w:pPr>
      <w:spacing w:after="0"/>
      <w:jc w:val="left"/>
    </w:pPr>
    <w:rPr>
      <w:sz w:val="22"/>
      <w:szCs w:val="22"/>
    </w:rPr>
  </w:style>
  <w:style w:type="paragraph" w:styleId="Obsah7">
    <w:name w:val="toc 7"/>
    <w:basedOn w:val="Normln"/>
    <w:next w:val="Normln"/>
    <w:autoRedefine/>
    <w:uiPriority w:val="39"/>
    <w:unhideWhenUsed/>
    <w:rsid w:val="007F3622"/>
    <w:pPr>
      <w:spacing w:after="0"/>
      <w:jc w:val="left"/>
    </w:pPr>
    <w:rPr>
      <w:sz w:val="22"/>
      <w:szCs w:val="22"/>
    </w:rPr>
  </w:style>
  <w:style w:type="paragraph" w:styleId="Obsah8">
    <w:name w:val="toc 8"/>
    <w:basedOn w:val="Normln"/>
    <w:next w:val="Normln"/>
    <w:autoRedefine/>
    <w:uiPriority w:val="39"/>
    <w:unhideWhenUsed/>
    <w:rsid w:val="007F3622"/>
    <w:pPr>
      <w:spacing w:after="0"/>
      <w:jc w:val="left"/>
    </w:pPr>
    <w:rPr>
      <w:sz w:val="22"/>
      <w:szCs w:val="22"/>
    </w:rPr>
  </w:style>
  <w:style w:type="paragraph" w:styleId="Obsah9">
    <w:name w:val="toc 9"/>
    <w:basedOn w:val="Normln"/>
    <w:next w:val="Normln"/>
    <w:autoRedefine/>
    <w:uiPriority w:val="39"/>
    <w:unhideWhenUsed/>
    <w:rsid w:val="007F3622"/>
    <w:pPr>
      <w:spacing w:after="0"/>
      <w:jc w:val="left"/>
    </w:pPr>
    <w:rPr>
      <w:sz w:val="22"/>
      <w:szCs w:val="22"/>
    </w:rPr>
  </w:style>
  <w:style w:type="table" w:customStyle="1" w:styleId="Tabulkasmkou3zvraznn11">
    <w:name w:val="Tabulka s mřížkou 3 – zvýraznění 11"/>
    <w:basedOn w:val="Normlntabulka"/>
    <w:uiPriority w:val="48"/>
    <w:rsid w:val="008742E7"/>
    <w:pPr>
      <w:spacing w:after="0" w:line="240" w:lineRule="auto"/>
    </w:p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  <w:tblStylePr w:type="neCell">
      <w:tblPr/>
      <w:tcPr>
        <w:tcBorders>
          <w:bottom w:val="single" w:sz="4" w:space="0" w:color="59A9F2" w:themeColor="accent1" w:themeTint="99"/>
        </w:tcBorders>
      </w:tcPr>
    </w:tblStylePr>
    <w:tblStylePr w:type="nwCell">
      <w:tblPr/>
      <w:tcPr>
        <w:tcBorders>
          <w:bottom w:val="single" w:sz="4" w:space="0" w:color="59A9F2" w:themeColor="accent1" w:themeTint="99"/>
        </w:tcBorders>
      </w:tcPr>
    </w:tblStylePr>
    <w:tblStylePr w:type="seCell">
      <w:tblPr/>
      <w:tcPr>
        <w:tcBorders>
          <w:top w:val="single" w:sz="4" w:space="0" w:color="59A9F2" w:themeColor="accent1" w:themeTint="99"/>
        </w:tcBorders>
      </w:tcPr>
    </w:tblStylePr>
    <w:tblStylePr w:type="swCell">
      <w:tblPr/>
      <w:tcPr>
        <w:tcBorders>
          <w:top w:val="single" w:sz="4" w:space="0" w:color="59A9F2" w:themeColor="accent1" w:themeTint="99"/>
        </w:tcBorders>
      </w:tcPr>
    </w:tblStylePr>
  </w:style>
  <w:style w:type="character" w:customStyle="1" w:styleId="BezmezerChar">
    <w:name w:val="Bez mezer Char"/>
    <w:basedOn w:val="Standardnpsmoodstavce"/>
    <w:link w:val="Bezmezer"/>
    <w:uiPriority w:val="1"/>
    <w:rsid w:val="002C7C74"/>
  </w:style>
  <w:style w:type="table" w:customStyle="1" w:styleId="Svtltabulkaseznamu1zvraznn11">
    <w:name w:val="Světlá tabulka seznamu 1 – zvýraznění 11"/>
    <w:basedOn w:val="Normlntabulka"/>
    <w:uiPriority w:val="46"/>
    <w:rsid w:val="003575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6F3C"/>
    <w:pPr>
      <w:spacing w:after="160"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6F3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1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FRMU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F49100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Masarykova univerzita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3AFF700-59C8-425F-8619-46A57914B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645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Workbook</vt:lpstr>
    </vt:vector>
  </TitlesOfParts>
  <Company>Fyziologický ústav</Company>
  <LinksUpToDate>false</LinksUpToDate>
  <CharactersWithSpaces>4448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Workbook</dc:title>
  <dc:subject>do fyziologických cvičení</dc:subject>
  <dc:creator>Zuzana Nováková, Jana Svačinová, Ksenia Budinskaya, Michal Hendrych, Veronika Olejníčková, Tibor Stračina, Ivan Szadvari, Eva Závodná, Jana Hrušková</dc:creator>
  <cp:lastModifiedBy>Zuzana Nováková</cp:lastModifiedBy>
  <cp:revision>2</cp:revision>
  <dcterms:created xsi:type="dcterms:W3CDTF">2017-11-27T15:21:00Z</dcterms:created>
  <dcterms:modified xsi:type="dcterms:W3CDTF">2017-11-27T15:21:00Z</dcterms:modified>
</cp:coreProperties>
</file>