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1C1E" w14:textId="1526BCA0" w:rsidR="004D797F" w:rsidRPr="00C4242A" w:rsidRDefault="31206DB0" w:rsidP="0087012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31206DB0">
        <w:rPr>
          <w:rFonts w:ascii="Calibri" w:eastAsia="Times New Roman" w:hAnsi="Calibri" w:cs="Times New Roman"/>
          <w:lang w:val="en-US" w:eastAsia="cs-CZ"/>
        </w:rPr>
        <w:t>Exam Questions</w:t>
      </w:r>
      <w:r w:rsidRPr="31206DB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31206DB0">
        <w:rPr>
          <w:rFonts w:ascii="Calibri" w:eastAsia="Times New Roman" w:hAnsi="Calibri" w:cs="Times New Roman"/>
          <w:lang w:val="en-US" w:eastAsia="cs-CZ"/>
        </w:rPr>
        <w:t> </w:t>
      </w:r>
      <w:r w:rsidRPr="31206DB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31206DB0">
        <w:rPr>
          <w:rFonts w:ascii="Calibri" w:eastAsia="Times New Roman" w:hAnsi="Calibri" w:cs="Times New Roman"/>
          <w:lang w:val="en-US" w:eastAsia="cs-CZ"/>
        </w:rPr>
        <w:t>DIA 2018/2019</w:t>
      </w:r>
    </w:p>
    <w:p w14:paraId="09274D84" w14:textId="590AA743" w:rsidR="004D797F" w:rsidRPr="00C4242A" w:rsidRDefault="31206DB0" w:rsidP="008D73E2">
      <w:pPr>
        <w:pStyle w:val="Bezmezer"/>
        <w:rPr>
          <w:rFonts w:ascii="Times New Roman" w:hAnsi="Times New Roman"/>
          <w:sz w:val="24"/>
          <w:szCs w:val="24"/>
          <w:lang w:val="en-US" w:eastAsia="cs-CZ"/>
        </w:rPr>
      </w:pPr>
      <w:r w:rsidRPr="31206DB0">
        <w:rPr>
          <w:lang w:val="en-US" w:eastAsia="cs-CZ"/>
        </w:rPr>
        <w:t>Exam questions of Diagnostic imaging</w:t>
      </w:r>
      <w:r w:rsidRPr="31206DB0">
        <w:rPr>
          <w:rFonts w:ascii="Times New Roman" w:hAnsi="Times New Roman"/>
          <w:sz w:val="24"/>
          <w:szCs w:val="24"/>
          <w:lang w:val="en-US" w:eastAsia="cs-CZ"/>
        </w:rPr>
        <w:t xml:space="preserve"> </w:t>
      </w:r>
      <w:r w:rsidRPr="31206DB0">
        <w:rPr>
          <w:lang w:val="en-US" w:eastAsia="cs-CZ"/>
        </w:rPr>
        <w:t>consist of radiology and nuclear medicine parts and of the clinical problems.</w:t>
      </w:r>
      <w:r w:rsidRPr="31206DB0">
        <w:rPr>
          <w:rFonts w:ascii="Times New Roman" w:hAnsi="Times New Roman"/>
          <w:sz w:val="24"/>
          <w:szCs w:val="24"/>
          <w:lang w:val="en-US" w:eastAsia="cs-CZ"/>
        </w:rPr>
        <w:t>  </w:t>
      </w:r>
    </w:p>
    <w:p w14:paraId="35EF4704" w14:textId="77777777" w:rsidR="004D797F" w:rsidRPr="00C4242A" w:rsidRDefault="004D797F" w:rsidP="008D73E2">
      <w:pPr>
        <w:pStyle w:val="Bezmezer"/>
        <w:rPr>
          <w:rFonts w:ascii="Times New Roman" w:hAnsi="Times New Roman"/>
          <w:sz w:val="24"/>
          <w:szCs w:val="24"/>
          <w:lang w:val="en-US" w:eastAsia="cs-CZ"/>
        </w:rPr>
      </w:pPr>
      <w:r w:rsidRPr="00C4242A">
        <w:rPr>
          <w:lang w:val="en-US" w:eastAsia="cs-CZ"/>
        </w:rPr>
        <w:t>A single question from each question group will be randomly assigned to the student. </w:t>
      </w:r>
    </w:p>
    <w:p w14:paraId="1F83A18C" w14:textId="62B30FEA" w:rsidR="004D797F" w:rsidRPr="00C4242A" w:rsidRDefault="31206DB0" w:rsidP="008D73E2">
      <w:pPr>
        <w:pStyle w:val="Bezmezer"/>
        <w:rPr>
          <w:rFonts w:ascii="Times New Roman" w:hAnsi="Times New Roman"/>
          <w:sz w:val="24"/>
          <w:szCs w:val="24"/>
          <w:lang w:val="en-US" w:eastAsia="cs-CZ"/>
        </w:rPr>
      </w:pPr>
      <w:r w:rsidRPr="31206DB0">
        <w:rPr>
          <w:lang w:val="en-US" w:eastAsia="cs-CZ"/>
        </w:rPr>
        <w:t xml:space="preserve">When answering questions from a section of </w:t>
      </w:r>
      <w:proofErr w:type="spellStart"/>
      <w:r w:rsidRPr="31206DB0">
        <w:rPr>
          <w:lang w:val="en-US" w:eastAsia="cs-CZ"/>
        </w:rPr>
        <w:t>radiolohy</w:t>
      </w:r>
      <w:proofErr w:type="spellEnd"/>
      <w:r w:rsidRPr="31206DB0">
        <w:rPr>
          <w:lang w:val="en-US" w:eastAsia="cs-CZ"/>
        </w:rPr>
        <w:t xml:space="preserve"> and nuclear medicine, it is important to list the examination modalities, the diagnostic procedure and the basic pathology.</w:t>
      </w:r>
      <w:r w:rsidRPr="31206DB0">
        <w:rPr>
          <w:rFonts w:ascii="Times New Roman" w:hAnsi="Times New Roman"/>
          <w:sz w:val="24"/>
          <w:szCs w:val="24"/>
          <w:lang w:val="en-US" w:eastAsia="cs-CZ"/>
        </w:rPr>
        <w:t>  </w:t>
      </w:r>
    </w:p>
    <w:p w14:paraId="7CF8DDB8" w14:textId="086892FA" w:rsidR="004D797F" w:rsidRPr="00BA5F71" w:rsidRDefault="5042000D" w:rsidP="008D73E2">
      <w:pPr>
        <w:pStyle w:val="Bezmezer"/>
        <w:rPr>
          <w:sz w:val="24"/>
          <w:szCs w:val="24"/>
          <w:lang w:val="en-US" w:eastAsia="cs-CZ"/>
        </w:rPr>
      </w:pPr>
      <w:r w:rsidRPr="5042000D">
        <w:rPr>
          <w:sz w:val="24"/>
          <w:szCs w:val="24"/>
          <w:lang w:val="en-US" w:eastAsia="cs-CZ"/>
        </w:rPr>
        <w:t xml:space="preserve">In the part </w:t>
      </w:r>
      <w:r w:rsidRPr="5042000D">
        <w:rPr>
          <w:lang w:val="en-US" w:eastAsia="cs-CZ"/>
        </w:rPr>
        <w:t>of clinical problems examiners will assess the correct indication of investigative methods for solving the clinical</w:t>
      </w:r>
      <w:r w:rsidRPr="5042000D">
        <w:rPr>
          <w:sz w:val="24"/>
          <w:szCs w:val="24"/>
          <w:lang w:val="en-US" w:eastAsia="cs-CZ"/>
        </w:rPr>
        <w:t xml:space="preserve"> </w:t>
      </w:r>
      <w:r w:rsidRPr="5042000D">
        <w:rPr>
          <w:lang w:val="en-US" w:eastAsia="cs-CZ"/>
        </w:rPr>
        <w:t>problem, the accuracy</w:t>
      </w:r>
      <w:r w:rsidRPr="5042000D">
        <w:rPr>
          <w:sz w:val="24"/>
          <w:szCs w:val="24"/>
          <w:lang w:val="en-US" w:eastAsia="cs-CZ"/>
        </w:rPr>
        <w:t xml:space="preserve"> </w:t>
      </w:r>
      <w:r w:rsidRPr="5042000D">
        <w:rPr>
          <w:lang w:val="en-US" w:eastAsia="cs-CZ"/>
        </w:rPr>
        <w:t>of the methods and contraindications.</w:t>
      </w:r>
      <w:r w:rsidRPr="5042000D">
        <w:rPr>
          <w:sz w:val="24"/>
          <w:szCs w:val="24"/>
          <w:lang w:val="en-US" w:eastAsia="cs-CZ"/>
        </w:rPr>
        <w:t> </w:t>
      </w:r>
    </w:p>
    <w:p w14:paraId="02BF55D8" w14:textId="4838301F" w:rsidR="004D797F" w:rsidRPr="00C4242A" w:rsidRDefault="004D797F" w:rsidP="31206DB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4538368" w14:textId="77777777" w:rsidR="008D73E2" w:rsidRPr="008D73E2" w:rsidRDefault="31206DB0" w:rsidP="008D73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 w:rsidRPr="31206DB0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Special section- the position of imaging techniques in the diagnostic algorithm</w:t>
      </w:r>
    </w:p>
    <w:p w14:paraId="4D17554C" w14:textId="22E5069F" w:rsidR="004D797F" w:rsidRPr="008D73E2" w:rsidRDefault="004D797F" w:rsidP="008D73E2">
      <w:pPr>
        <w:pStyle w:val="Odstavecseseznamem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 w:rsidRPr="008D73E2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 </w:t>
      </w:r>
      <w:r w:rsidRPr="008D73E2">
        <w:rPr>
          <w:rFonts w:ascii="Calibri" w:eastAsia="Times New Roman" w:hAnsi="Calibri" w:cs="Times New Roman"/>
          <w:sz w:val="24"/>
          <w:szCs w:val="24"/>
          <w:lang w:val="en-US" w:eastAsia="cs-CZ"/>
        </w:rPr>
        <w:t> </w:t>
      </w:r>
    </w:p>
    <w:p w14:paraId="72191415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Headache</w:t>
      </w:r>
      <w:proofErr w:type="spellEnd"/>
      <w:r w:rsidRPr="008D73E2">
        <w:t>  </w:t>
      </w:r>
    </w:p>
    <w:p w14:paraId="6BF2662A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Stroke</w:t>
      </w:r>
      <w:proofErr w:type="spellEnd"/>
      <w:r w:rsidRPr="008D73E2">
        <w:t>  </w:t>
      </w:r>
    </w:p>
    <w:p w14:paraId="5086A692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Head</w:t>
      </w:r>
      <w:proofErr w:type="spellEnd"/>
      <w:r w:rsidRPr="008D73E2">
        <w:t xml:space="preserve"> and </w:t>
      </w:r>
      <w:proofErr w:type="spellStart"/>
      <w:r w:rsidRPr="008D73E2">
        <w:t>neck</w:t>
      </w:r>
      <w:proofErr w:type="spellEnd"/>
      <w:r w:rsidRPr="008D73E2">
        <w:t xml:space="preserve"> trauma  </w:t>
      </w:r>
    </w:p>
    <w:p w14:paraId="134CEDDB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r w:rsidRPr="008D73E2">
        <w:t xml:space="preserve">Hypogastrium </w:t>
      </w:r>
      <w:proofErr w:type="spellStart"/>
      <w:r w:rsidRPr="008D73E2">
        <w:t>pain</w:t>
      </w:r>
      <w:proofErr w:type="spellEnd"/>
    </w:p>
    <w:p w14:paraId="06B19EF6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r w:rsidRPr="008D73E2">
        <w:t xml:space="preserve">Epigastrium </w:t>
      </w:r>
      <w:proofErr w:type="spellStart"/>
      <w:r w:rsidRPr="008D73E2">
        <w:t>pain</w:t>
      </w:r>
      <w:proofErr w:type="spellEnd"/>
      <w:r w:rsidRPr="008D73E2">
        <w:t>  </w:t>
      </w:r>
    </w:p>
    <w:p w14:paraId="6B69F754" w14:textId="77777777" w:rsidR="004D797F" w:rsidRPr="008D73E2" w:rsidRDefault="00BA5F71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Panc</w:t>
      </w:r>
      <w:r w:rsidR="004D797F" w:rsidRPr="008D73E2">
        <w:t>reatitis</w:t>
      </w:r>
      <w:proofErr w:type="spellEnd"/>
      <w:r w:rsidR="004D797F" w:rsidRPr="008D73E2">
        <w:t>  </w:t>
      </w:r>
    </w:p>
    <w:p w14:paraId="4ECAEDE4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Expansion</w:t>
      </w:r>
      <w:proofErr w:type="spellEnd"/>
      <w:r w:rsidRPr="008D73E2">
        <w:t xml:space="preserve"> in </w:t>
      </w:r>
      <w:proofErr w:type="spellStart"/>
      <w:r w:rsidRPr="008D73E2">
        <w:t>the</w:t>
      </w:r>
      <w:proofErr w:type="spellEnd"/>
      <w:r w:rsidRPr="008D73E2">
        <w:t xml:space="preserve"> </w:t>
      </w:r>
      <w:proofErr w:type="spellStart"/>
      <w:r w:rsidRPr="008D73E2">
        <w:t>abdominal</w:t>
      </w:r>
      <w:proofErr w:type="spellEnd"/>
      <w:r w:rsidRPr="008D73E2">
        <w:t xml:space="preserve"> </w:t>
      </w:r>
      <w:proofErr w:type="spellStart"/>
      <w:r w:rsidRPr="008D73E2">
        <w:t>cavity</w:t>
      </w:r>
      <w:proofErr w:type="spellEnd"/>
      <w:r w:rsidRPr="008D73E2">
        <w:t>  </w:t>
      </w:r>
    </w:p>
    <w:p w14:paraId="421F0E48" w14:textId="77777777" w:rsidR="008D73E2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Peritoneal</w:t>
      </w:r>
      <w:proofErr w:type="spellEnd"/>
      <w:r w:rsidRPr="008D73E2">
        <w:t xml:space="preserve"> </w:t>
      </w:r>
      <w:proofErr w:type="spellStart"/>
      <w:r w:rsidRPr="008D73E2">
        <w:t>irritation</w:t>
      </w:r>
      <w:proofErr w:type="spellEnd"/>
      <w:r w:rsidRPr="008D73E2">
        <w:t>  </w:t>
      </w:r>
    </w:p>
    <w:p w14:paraId="78E1B1FA" w14:textId="3C73C084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Renal</w:t>
      </w:r>
      <w:proofErr w:type="spellEnd"/>
      <w:r w:rsidRPr="008D73E2">
        <w:t xml:space="preserve"> </w:t>
      </w:r>
      <w:proofErr w:type="spellStart"/>
      <w:r w:rsidRPr="008D73E2">
        <w:t>colic</w:t>
      </w:r>
      <w:proofErr w:type="spellEnd"/>
      <w:r w:rsidRPr="008D73E2">
        <w:t>  </w:t>
      </w:r>
    </w:p>
    <w:p w14:paraId="3DF6D533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Hematuria</w:t>
      </w:r>
      <w:proofErr w:type="spellEnd"/>
      <w:r w:rsidRPr="008D73E2">
        <w:t>  </w:t>
      </w:r>
    </w:p>
    <w:p w14:paraId="76994869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Polytrauma</w:t>
      </w:r>
      <w:proofErr w:type="spellEnd"/>
      <w:r w:rsidRPr="008D73E2">
        <w:t>  </w:t>
      </w:r>
    </w:p>
    <w:p w14:paraId="2A245684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Shortness</w:t>
      </w:r>
      <w:proofErr w:type="spellEnd"/>
      <w:r w:rsidRPr="008D73E2">
        <w:t xml:space="preserve"> </w:t>
      </w:r>
      <w:proofErr w:type="spellStart"/>
      <w:r w:rsidRPr="008D73E2">
        <w:t>of</w:t>
      </w:r>
      <w:proofErr w:type="spellEnd"/>
      <w:r w:rsidRPr="008D73E2">
        <w:t xml:space="preserve"> </w:t>
      </w:r>
      <w:proofErr w:type="spellStart"/>
      <w:r w:rsidRPr="008D73E2">
        <w:t>breath</w:t>
      </w:r>
      <w:proofErr w:type="spellEnd"/>
      <w:r w:rsidRPr="008D73E2">
        <w:t> </w:t>
      </w:r>
    </w:p>
    <w:p w14:paraId="1A94996A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Chest</w:t>
      </w:r>
      <w:proofErr w:type="spellEnd"/>
      <w:r w:rsidRPr="008D73E2">
        <w:t xml:space="preserve"> </w:t>
      </w:r>
      <w:proofErr w:type="spellStart"/>
      <w:r w:rsidRPr="008D73E2">
        <w:t>pain</w:t>
      </w:r>
      <w:proofErr w:type="spellEnd"/>
      <w:r w:rsidRPr="008D73E2">
        <w:t>  </w:t>
      </w:r>
    </w:p>
    <w:p w14:paraId="51687593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Lower</w:t>
      </w:r>
      <w:proofErr w:type="spellEnd"/>
      <w:r w:rsidRPr="008D73E2">
        <w:t xml:space="preserve"> limb </w:t>
      </w:r>
      <w:proofErr w:type="spellStart"/>
      <w:r w:rsidRPr="008D73E2">
        <w:t>pain</w:t>
      </w:r>
      <w:proofErr w:type="spellEnd"/>
      <w:r w:rsidRPr="008D73E2">
        <w:t>  </w:t>
      </w:r>
    </w:p>
    <w:p w14:paraId="286E2B20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Lymphadenopathy</w:t>
      </w:r>
      <w:proofErr w:type="spellEnd"/>
      <w:r w:rsidRPr="008D73E2">
        <w:t>  </w:t>
      </w:r>
    </w:p>
    <w:p w14:paraId="0AD50507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Injury</w:t>
      </w:r>
      <w:proofErr w:type="spellEnd"/>
      <w:r w:rsidRPr="008D73E2">
        <w:t xml:space="preserve"> </w:t>
      </w:r>
      <w:proofErr w:type="spellStart"/>
      <w:r w:rsidRPr="008D73E2">
        <w:t>of</w:t>
      </w:r>
      <w:proofErr w:type="spellEnd"/>
      <w:r w:rsidRPr="008D73E2">
        <w:t xml:space="preserve"> </w:t>
      </w:r>
      <w:proofErr w:type="spellStart"/>
      <w:r w:rsidRPr="008D73E2">
        <w:t>the</w:t>
      </w:r>
      <w:proofErr w:type="spellEnd"/>
      <w:r w:rsidRPr="008D73E2">
        <w:t xml:space="preserve"> </w:t>
      </w:r>
      <w:proofErr w:type="spellStart"/>
      <w:r w:rsidRPr="008D73E2">
        <w:t>esophagus</w:t>
      </w:r>
      <w:proofErr w:type="spellEnd"/>
      <w:r w:rsidRPr="008D73E2">
        <w:t>  </w:t>
      </w:r>
    </w:p>
    <w:p w14:paraId="2ECB968D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r w:rsidRPr="008D73E2">
        <w:t xml:space="preserve">Enteritis and </w:t>
      </w:r>
      <w:proofErr w:type="spellStart"/>
      <w:r w:rsidRPr="008D73E2">
        <w:t>colitis</w:t>
      </w:r>
      <w:proofErr w:type="spellEnd"/>
      <w:r w:rsidRPr="008D73E2">
        <w:t>  </w:t>
      </w:r>
    </w:p>
    <w:p w14:paraId="42DE5B6A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Elevation</w:t>
      </w:r>
      <w:proofErr w:type="spellEnd"/>
      <w:r w:rsidRPr="008D73E2">
        <w:t xml:space="preserve"> </w:t>
      </w:r>
      <w:proofErr w:type="spellStart"/>
      <w:r w:rsidRPr="008D73E2">
        <w:t>of</w:t>
      </w:r>
      <w:proofErr w:type="spellEnd"/>
      <w:r w:rsidRPr="008D73E2">
        <w:t xml:space="preserve"> </w:t>
      </w:r>
      <w:proofErr w:type="spellStart"/>
      <w:r w:rsidRPr="008D73E2">
        <w:t>obstructive</w:t>
      </w:r>
      <w:proofErr w:type="spellEnd"/>
      <w:r w:rsidRPr="008D73E2">
        <w:t xml:space="preserve"> </w:t>
      </w:r>
      <w:proofErr w:type="spellStart"/>
      <w:r w:rsidRPr="008D73E2">
        <w:t>enzymes</w:t>
      </w:r>
      <w:proofErr w:type="spellEnd"/>
      <w:r w:rsidRPr="008D73E2">
        <w:t>  </w:t>
      </w:r>
    </w:p>
    <w:p w14:paraId="2FAB0AB5" w14:textId="77777777" w:rsidR="004D797F" w:rsidRPr="008D73E2" w:rsidRDefault="004D797F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Acute</w:t>
      </w:r>
      <w:proofErr w:type="spellEnd"/>
      <w:r w:rsidRPr="008D73E2">
        <w:t xml:space="preserve"> </w:t>
      </w:r>
      <w:proofErr w:type="spellStart"/>
      <w:r w:rsidRPr="008D73E2">
        <w:t>back</w:t>
      </w:r>
      <w:proofErr w:type="spellEnd"/>
      <w:r w:rsidRPr="008D73E2">
        <w:t xml:space="preserve"> </w:t>
      </w:r>
      <w:proofErr w:type="spellStart"/>
      <w:r w:rsidRPr="008D73E2">
        <w:t>pain</w:t>
      </w:r>
      <w:proofErr w:type="spellEnd"/>
      <w:r w:rsidRPr="008D73E2">
        <w:t>  </w:t>
      </w:r>
    </w:p>
    <w:p w14:paraId="571C7C32" w14:textId="77777777" w:rsidR="004D797F" w:rsidRPr="008D73E2" w:rsidRDefault="31206DB0" w:rsidP="008D73E2">
      <w:pPr>
        <w:pStyle w:val="Bezmezer"/>
        <w:numPr>
          <w:ilvl w:val="0"/>
          <w:numId w:val="4"/>
        </w:numPr>
        <w:ind w:left="709" w:hanging="425"/>
      </w:pPr>
      <w:proofErr w:type="spellStart"/>
      <w:r w:rsidRPr="008D73E2">
        <w:t>Scrotal</w:t>
      </w:r>
      <w:proofErr w:type="spellEnd"/>
      <w:r w:rsidRPr="008D73E2">
        <w:t xml:space="preserve"> </w:t>
      </w:r>
      <w:proofErr w:type="spellStart"/>
      <w:r w:rsidRPr="008D73E2">
        <w:t>pain</w:t>
      </w:r>
      <w:proofErr w:type="spellEnd"/>
      <w:r w:rsidRPr="008D73E2">
        <w:t>  </w:t>
      </w:r>
    </w:p>
    <w:p w14:paraId="7F75645D" w14:textId="4EE87BEB" w:rsidR="31206DB0" w:rsidRPr="008D73E2" w:rsidRDefault="31206DB0" w:rsidP="008D73E2">
      <w:pPr>
        <w:pStyle w:val="Bezmezer"/>
        <w:numPr>
          <w:ilvl w:val="0"/>
          <w:numId w:val="4"/>
        </w:numPr>
        <w:ind w:left="709" w:hanging="425"/>
      </w:pPr>
      <w:r w:rsidRPr="008D73E2">
        <w:t xml:space="preserve">Liver </w:t>
      </w:r>
      <w:proofErr w:type="spellStart"/>
      <w:r w:rsidRPr="008D73E2">
        <w:t>lesion</w:t>
      </w:r>
      <w:proofErr w:type="spellEnd"/>
      <w:r w:rsidRPr="008D73E2">
        <w:t xml:space="preserve"> - </w:t>
      </w:r>
      <w:proofErr w:type="spellStart"/>
      <w:r w:rsidRPr="008D73E2">
        <w:t>diagnostic</w:t>
      </w:r>
      <w:proofErr w:type="spellEnd"/>
      <w:r w:rsidRPr="008D73E2">
        <w:t xml:space="preserve"> </w:t>
      </w:r>
      <w:proofErr w:type="spellStart"/>
      <w:r w:rsidRPr="008D73E2">
        <w:t>methods</w:t>
      </w:r>
      <w:proofErr w:type="spellEnd"/>
      <w:r w:rsidRPr="008D73E2">
        <w:t xml:space="preserve">, basic </w:t>
      </w:r>
      <w:proofErr w:type="spellStart"/>
      <w:r w:rsidRPr="008D73E2">
        <w:t>pathology</w:t>
      </w:r>
      <w:proofErr w:type="spellEnd"/>
      <w:r w:rsidRPr="008D73E2">
        <w:t xml:space="preserve"> (</w:t>
      </w:r>
      <w:proofErr w:type="spellStart"/>
      <w:r w:rsidRPr="008D73E2">
        <w:t>focal</w:t>
      </w:r>
      <w:proofErr w:type="spellEnd"/>
      <w:r w:rsidRPr="008D73E2">
        <w:t xml:space="preserve"> and </w:t>
      </w:r>
      <w:proofErr w:type="spellStart"/>
      <w:r w:rsidRPr="008D73E2">
        <w:t>diffuse</w:t>
      </w:r>
      <w:proofErr w:type="spellEnd"/>
      <w:r w:rsidRPr="008D73E2">
        <w:t xml:space="preserve"> </w:t>
      </w:r>
      <w:proofErr w:type="spellStart"/>
      <w:r w:rsidRPr="008D73E2">
        <w:t>lesions</w:t>
      </w:r>
      <w:proofErr w:type="spellEnd"/>
      <w:r w:rsidRPr="008D73E2">
        <w:t>)  </w:t>
      </w:r>
    </w:p>
    <w:p w14:paraId="75FEA733" w14:textId="4DDB5739" w:rsidR="004D797F" w:rsidRPr="008D73E2" w:rsidRDefault="008D73E2" w:rsidP="008D73E2">
      <w:pPr>
        <w:pStyle w:val="Bezmezer"/>
        <w:tabs>
          <w:tab w:val="left" w:pos="6465"/>
        </w:tabs>
        <w:ind w:left="1080"/>
      </w:pPr>
      <w:r>
        <w:tab/>
      </w:r>
    </w:p>
    <w:p w14:paraId="1BBEF24F" w14:textId="2914C8C8" w:rsidR="004D797F" w:rsidRDefault="008D73E2" w:rsidP="008D73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Radiology</w:t>
      </w:r>
      <w:r w:rsidR="31206DB0" w:rsidRPr="31206DB0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 xml:space="preserve"> section</w:t>
      </w:r>
      <w:r w:rsidR="31206DB0" w:rsidRPr="31206DB0">
        <w:rPr>
          <w:rFonts w:ascii="Calibri" w:eastAsia="Times New Roman" w:hAnsi="Calibri" w:cs="Times New Roman"/>
          <w:sz w:val="24"/>
          <w:szCs w:val="24"/>
          <w:lang w:val="en-US" w:eastAsia="cs-CZ"/>
        </w:rPr>
        <w:t> </w:t>
      </w:r>
    </w:p>
    <w:p w14:paraId="222FDDA2" w14:textId="77777777" w:rsidR="008D73E2" w:rsidRPr="008D73E2" w:rsidRDefault="008D73E2" w:rsidP="008D73E2">
      <w:pPr>
        <w:pStyle w:val="Odstavecseseznamem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</w:p>
    <w:p w14:paraId="1445A341" w14:textId="35692DB8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Radiography and X-rays - principle, radiation load, indications, contraindications  </w:t>
      </w:r>
    </w:p>
    <w:p w14:paraId="75A3F08E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Fluoroscopy - principles, radiation exposure, indication, contraindication  </w:t>
      </w:r>
    </w:p>
    <w:p w14:paraId="7C2D83CF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Ultrasound imaging principles - principle, basic indications </w:t>
      </w:r>
    </w:p>
    <w:p w14:paraId="330EBCDD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CT imaging principles - principle, basic indications, contraindications  </w:t>
      </w:r>
    </w:p>
    <w:p w14:paraId="0C8E1E97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MR imaging principle - principle, basic indications, contraindications  </w:t>
      </w:r>
    </w:p>
    <w:p w14:paraId="2C39CA74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Angiography and DSA principles- principle, basic indications  </w:t>
      </w:r>
    </w:p>
    <w:p w14:paraId="4691236C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Interventional Radiology - division, meaning the method, spectrum of procedures </w:t>
      </w:r>
    </w:p>
    <w:p w14:paraId="2A879970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Contrast Agents for X-ray Examination - principle, examples of use, side effects  </w:t>
      </w:r>
    </w:p>
    <w:p w14:paraId="57DD9C92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Contrast agents in Ultrasound and MR imaging - principles, examples of use, side effects  </w:t>
      </w:r>
    </w:p>
    <w:p w14:paraId="199C8181" w14:textId="0049FC90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Adverse reactions following administration of contrast agents, their prevention and treatment</w:t>
      </w:r>
    </w:p>
    <w:p w14:paraId="471D5DD5" w14:textId="738EED53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Traumatology - axial skeleton - diagnostic methods, types of fractures  </w:t>
      </w:r>
    </w:p>
    <w:p w14:paraId="223DBC47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Traumatology - long bones - diagnostic methods, types of fractures  </w:t>
      </w:r>
    </w:p>
    <w:p w14:paraId="2FF662EE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Traumatology - Specifics of childhood (types of fractures, abused child)  </w:t>
      </w:r>
    </w:p>
    <w:p w14:paraId="18F292B0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of the esophagus - diagnostic methods, basic pathology  </w:t>
      </w:r>
    </w:p>
    <w:p w14:paraId="71B5BEA4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Heart imaging- diagnostic methods, basic pathology  </w:t>
      </w:r>
    </w:p>
    <w:p w14:paraId="77A751CE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Chest - possibilities of different diagnostic methods  </w:t>
      </w:r>
    </w:p>
    <w:p w14:paraId="47D1C2D1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possibilities of non-traumatic diseases of the skeleton – basic pathology</w:t>
      </w:r>
    </w:p>
    <w:p w14:paraId="608A217D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possibilities of soft tissue diseases (trauma, inflammation, tumors) - diagnostic methods  </w:t>
      </w:r>
    </w:p>
    <w:p w14:paraId="787A5D61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Tumors of the lung, pleura and mediastinum expansion - diagnostic methods  </w:t>
      </w:r>
    </w:p>
    <w:p w14:paraId="5B2CF7A4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Chest imaging - specifics of childhood  </w:t>
      </w:r>
    </w:p>
    <w:p w14:paraId="30F5A05B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of the arterial system - diagnostic methods, basic pathology  </w:t>
      </w:r>
    </w:p>
    <w:p w14:paraId="46F6C6E9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of the venous system - diagnostic methods, basic pathology  </w:t>
      </w:r>
    </w:p>
    <w:p w14:paraId="6FF307FD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of digestive tract - diagnostic methods, basic pathology  </w:t>
      </w:r>
    </w:p>
    <w:p w14:paraId="51A8089B" w14:textId="2EDA31C6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Gall bladder and biliary tract imaging - diagnostic methods, basic pathology  </w:t>
      </w:r>
    </w:p>
    <w:p w14:paraId="6D929477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Pancreas imaging - diagnostic methods, basic pathology  </w:t>
      </w:r>
    </w:p>
    <w:p w14:paraId="56581D41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Gastrointestinal tract imaging - childhood specifics  </w:t>
      </w:r>
    </w:p>
    <w:p w14:paraId="41651D91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proofErr w:type="spellStart"/>
      <w:r w:rsidRPr="31206DB0">
        <w:rPr>
          <w:lang w:val="en-US" w:eastAsia="cs-CZ"/>
        </w:rPr>
        <w:t>Uroradiology</w:t>
      </w:r>
      <w:proofErr w:type="spellEnd"/>
      <w:r w:rsidRPr="31206DB0">
        <w:rPr>
          <w:lang w:val="en-US" w:eastAsia="cs-CZ"/>
        </w:rPr>
        <w:t xml:space="preserve"> - diagnostic methods, basic pathology  </w:t>
      </w:r>
    </w:p>
    <w:p w14:paraId="6E68E08F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Head and neck imaging incl. imaging methods in dentistry - diagnostic methods, basic pathology  </w:t>
      </w:r>
    </w:p>
    <w:p w14:paraId="2F2E4EE1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Neuroradiology - specifics of childhood  </w:t>
      </w:r>
    </w:p>
    <w:p w14:paraId="619909A9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of spinal cord - diagnostic methods, basic pathology  </w:t>
      </w:r>
    </w:p>
    <w:p w14:paraId="1339417B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Breast imaging </w:t>
      </w:r>
    </w:p>
    <w:p w14:paraId="4BFABC5F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Interventional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(diagnostic-therapeutic) procedures of the vascular system  </w:t>
      </w:r>
    </w:p>
    <w:p w14:paraId="7D02D478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Interventional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(diagnostic-therapeutic KE) procedures of the urinary system  </w:t>
      </w:r>
    </w:p>
    <w:p w14:paraId="487237EC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Interventional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(diagnostic-therapeutic) procedures of the gastrointestinal system  </w:t>
      </w:r>
    </w:p>
    <w:p w14:paraId="1CEF6204" w14:textId="1E58190F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 xml:space="preserve">Intervention </w:t>
      </w:r>
      <w:proofErr w:type="spellStart"/>
      <w:r w:rsidRPr="31206DB0">
        <w:rPr>
          <w:lang w:val="en-US" w:eastAsia="cs-CZ"/>
        </w:rPr>
        <w:t>diapeutic</w:t>
      </w:r>
      <w:proofErr w:type="spellEnd"/>
      <w:r w:rsidRPr="31206DB0">
        <w:rPr>
          <w:lang w:val="en-US" w:eastAsia="cs-CZ"/>
        </w:rPr>
        <w:t xml:space="preserve"> (diagnostic and therapeutic) procedures o</w:t>
      </w:r>
      <w:r w:rsidR="008D73E2">
        <w:rPr>
          <w:lang w:val="en-US" w:eastAsia="cs-CZ"/>
        </w:rPr>
        <w:t xml:space="preserve">f the central nervous system </w:t>
      </w:r>
    </w:p>
    <w:p w14:paraId="7736AAE5" w14:textId="77777777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Interventional Oncology – spectrum of methods and their practical use  </w:t>
      </w:r>
    </w:p>
    <w:p w14:paraId="1B867F35" w14:textId="77777777" w:rsid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Percutaneous drainage of collection and abscesses - principles, examples of pathological conditions suitable for drainage  </w:t>
      </w:r>
    </w:p>
    <w:p w14:paraId="7E918854" w14:textId="5B1B5F20" w:rsidR="004D797F" w:rsidRPr="00C4242A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Imaging of sex organs in men and women - diagnostic algorithm, basic pathology  </w:t>
      </w:r>
    </w:p>
    <w:p w14:paraId="2404B31F" w14:textId="0169EE97" w:rsidR="004D797F" w:rsidRPr="008D73E2" w:rsidRDefault="31206DB0" w:rsidP="008D73E2">
      <w:pPr>
        <w:pStyle w:val="Bezmezer"/>
        <w:numPr>
          <w:ilvl w:val="0"/>
          <w:numId w:val="3"/>
        </w:numPr>
        <w:rPr>
          <w:lang w:val="en-US" w:eastAsia="cs-CZ"/>
        </w:rPr>
      </w:pPr>
      <w:r w:rsidRPr="31206DB0">
        <w:rPr>
          <w:lang w:val="en-US" w:eastAsia="cs-CZ"/>
        </w:rPr>
        <w:t>Gynecology and obstetrics imaging - diagnostic algorithm, basic pathology  </w:t>
      </w:r>
    </w:p>
    <w:p w14:paraId="7737E244" w14:textId="1D677A93" w:rsidR="004D797F" w:rsidRPr="008D73E2" w:rsidRDefault="31206DB0" w:rsidP="008D73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  <w:r w:rsidRPr="31206DB0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 xml:space="preserve">Nuclear medicine </w:t>
      </w:r>
      <w:bookmarkStart w:id="0" w:name="_GoBack"/>
      <w:bookmarkEnd w:id="0"/>
      <w:r w:rsidRPr="31206DB0">
        <w:rPr>
          <w:rFonts w:ascii="Calibri" w:eastAsia="Times New Roman" w:hAnsi="Calibri" w:cs="Times New Roman"/>
          <w:b/>
          <w:bCs/>
          <w:sz w:val="24"/>
          <w:szCs w:val="24"/>
          <w:lang w:val="en-US" w:eastAsia="cs-CZ"/>
        </w:rPr>
        <w:t>section</w:t>
      </w:r>
    </w:p>
    <w:p w14:paraId="6AE7EF95" w14:textId="77777777" w:rsidR="008D73E2" w:rsidRPr="008D73E2" w:rsidRDefault="008D73E2" w:rsidP="008D73E2">
      <w:pPr>
        <w:pStyle w:val="Odstavecseseznamem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sz w:val="24"/>
          <w:szCs w:val="24"/>
          <w:lang w:val="en-US" w:eastAsia="cs-CZ"/>
        </w:rPr>
      </w:pPr>
    </w:p>
    <w:p w14:paraId="1B2FB07B" w14:textId="236E0ABB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Digitization in radiology and nuclear medicine - principles, the ability to store and share images, 3D reconstruction (various types), virtual imaging</w:t>
      </w:r>
      <w:r w:rsidRPr="008D73E2">
        <w:rPr>
          <w:rFonts w:ascii="Calibri" w:eastAsia="Times New Roman" w:hAnsi="Calibri" w:cs="Times New Roman"/>
          <w:b/>
          <w:bCs/>
          <w:lang w:val="en-US" w:eastAsia="cs-CZ"/>
        </w:rPr>
        <w:t>,</w:t>
      </w:r>
      <w:r w:rsidRPr="008D73E2">
        <w:rPr>
          <w:rFonts w:ascii="Calibri" w:eastAsia="Times New Roman" w:hAnsi="Calibri" w:cs="Times New Roman"/>
          <w:lang w:val="en-US" w:eastAsia="cs-CZ"/>
        </w:rPr>
        <w:t xml:space="preserve"> and image transmission and archiving</w:t>
      </w:r>
    </w:p>
    <w:p w14:paraId="60C217AB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Detection of ionizing radiation - interaction with matter - ionizing radiation detectors - shielding, electronic evaluation apparatus  </w:t>
      </w:r>
    </w:p>
    <w:p w14:paraId="2F86C037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Radioactive conversion - alpha, beta-, beta +, gamma  </w:t>
      </w:r>
    </w:p>
    <w:p w14:paraId="708B7BF5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Nuclear medicine measuring instruments - scintillation probe, scintillation camera  </w:t>
      </w:r>
    </w:p>
    <w:p w14:paraId="6B0E3A9C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Imaging techniques in nuclear medicine -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static and dynamic, planar and tomography - principles, practical use  </w:t>
      </w:r>
    </w:p>
    <w:p w14:paraId="3ED946A5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Emission Tomography - SPECT, PET (principles and practical application of methods) PET preparation of the patient, radiopharmaceuticals  </w:t>
      </w:r>
    </w:p>
    <w:p w14:paraId="1E962CAF" w14:textId="245AE3F3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Radiopharmaceuticals - definition, pharmaceutical forms, requirements for radiopharmaceuticals, their control  </w:t>
      </w:r>
    </w:p>
    <w:p w14:paraId="09FE7FBF" w14:textId="2C75B5DA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Sources of radionuclides - principles of nuclear reactor, accelerators and generators (practical examples of radionuclides)  </w:t>
      </w:r>
    </w:p>
    <w:p w14:paraId="6368E00F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The hybrid imaging systems (SPECT / CT, PET / CT, PET / MR) - principles, practical use  </w:t>
      </w:r>
    </w:p>
    <w:p w14:paraId="390F59E8" w14:textId="3837EA78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Radiation load,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dosimetry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>, protective equipment in nuclear medicine  </w:t>
      </w:r>
      <w:r w:rsidRPr="008D73E2">
        <w:rPr>
          <w:rFonts w:ascii="Calibri" w:eastAsia="Times New Roman" w:hAnsi="Calibri" w:cs="Times New Roman"/>
          <w:b/>
          <w:bCs/>
          <w:lang w:val="en-US" w:eastAsia="cs-CZ"/>
        </w:rPr>
        <w:t> </w:t>
      </w:r>
      <w:r w:rsidRPr="008D73E2">
        <w:rPr>
          <w:rFonts w:ascii="Calibri" w:eastAsia="Times New Roman" w:hAnsi="Calibri" w:cs="Times New Roman"/>
          <w:lang w:val="en-US" w:eastAsia="cs-CZ"/>
        </w:rPr>
        <w:t> </w:t>
      </w:r>
    </w:p>
    <w:p w14:paraId="101775E7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Palliative treatment of bone metastases with radionuclides, clinical significance  </w:t>
      </w:r>
    </w:p>
    <w:p w14:paraId="05A15E88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Special features in children's examination - application of radiopharmaceuticals, amount of applied substance, differences in organ distribution  </w:t>
      </w:r>
    </w:p>
    <w:p w14:paraId="34931807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Diagnosis with 99m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Tc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>-MIBI  </w:t>
      </w:r>
    </w:p>
    <w:p w14:paraId="3DE66A87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Bone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, the importance of hybrid methods in focal bone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leasions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- principle, radiopharmaceuticals, methods of clinical significance  </w:t>
      </w:r>
    </w:p>
    <w:p w14:paraId="7B3BD5DA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Radiation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synovectomy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>, principle, clinical use  </w:t>
      </w:r>
    </w:p>
    <w:p w14:paraId="7D689B62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Diagnosis using 123 I - MIBG, clinical use  </w:t>
      </w:r>
    </w:p>
    <w:p w14:paraId="138B44AC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Perfusion and ventilation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and ventilation - principle of the method, radiopharmaceuticals, indication and evaluation  </w:t>
      </w:r>
    </w:p>
    <w:p w14:paraId="5834E59B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of the esophagus,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radionuclid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diagnosis of functional gastrointestinal disorders, clinical significance, indication  </w:t>
      </w:r>
    </w:p>
    <w:p w14:paraId="6DB2B3D7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Myocardial perfusion - principle, radiopharmaceuticals, stress tests  </w:t>
      </w:r>
    </w:p>
    <w:p w14:paraId="78FFE9D5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Radioisotope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flebography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and evidence of pulmonary embolization  </w:t>
      </w:r>
    </w:p>
    <w:p w14:paraId="1201B4F6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Detection of bleeding into GIT and ectopic gastric mucosa  </w:t>
      </w:r>
    </w:p>
    <w:p w14:paraId="14B785E5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Dynamic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Cholescintigraphy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- Principle, Radiopharmaceuticals, Evaluation, Indication and Differential Diagnosis of Cholestasis Causes  </w:t>
      </w:r>
    </w:p>
    <w:p w14:paraId="38216A55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Radionuclide diagnosis of gastro-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entero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pancreatic tumors  </w:t>
      </w:r>
    </w:p>
    <w:p w14:paraId="20DA7F55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Dynamic renal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- principle, radiopharmaceuticals, indications  </w:t>
      </w:r>
    </w:p>
    <w:p w14:paraId="461561B2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Diagnostic options for prostate cancer and its metastases by nuclear medicine, including PET  </w:t>
      </w:r>
    </w:p>
    <w:p w14:paraId="6A497C60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Possibilities of using radionuclide methods in endocrinology  </w:t>
      </w:r>
    </w:p>
    <w:p w14:paraId="62A46D46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Diagnosis and therapy of thyroid disease, thyroid carcinoma - differences in diagnostic and therapeutic procedures - Thyroid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>, the use of radioiodine for diagnostic and therapeutic purposes  </w:t>
      </w:r>
    </w:p>
    <w:p w14:paraId="28597F0D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Possibilities of Nuclear Medicine in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epileptology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,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neuroreceptor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in CNS (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DaTSCAN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>) - principle, examples of receptors and importance in practice  </w:t>
      </w:r>
    </w:p>
    <w:p w14:paraId="4E50F9DE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Brain perfusion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scintigraphy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 xml:space="preserve"> - conditions for application and importance of the method for clinical practice  </w:t>
      </w:r>
    </w:p>
    <w:p w14:paraId="48B76AC1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Diagnosis of sentinel nodes by radionuclides  </w:t>
      </w:r>
    </w:p>
    <w:p w14:paraId="2C495AAA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 xml:space="preserve">Radionuclide </w:t>
      </w:r>
      <w:proofErr w:type="spellStart"/>
      <w:r w:rsidRPr="008D73E2">
        <w:rPr>
          <w:rFonts w:ascii="Calibri" w:eastAsia="Times New Roman" w:hAnsi="Calibri" w:cs="Times New Roman"/>
          <w:lang w:val="en-US" w:eastAsia="cs-CZ"/>
        </w:rPr>
        <w:t>lymphography</w:t>
      </w:r>
      <w:proofErr w:type="spellEnd"/>
      <w:r w:rsidRPr="008D73E2">
        <w:rPr>
          <w:rFonts w:ascii="Calibri" w:eastAsia="Times New Roman" w:hAnsi="Calibri" w:cs="Times New Roman"/>
          <w:lang w:val="en-US" w:eastAsia="cs-CZ"/>
        </w:rPr>
        <w:t>  </w:t>
      </w:r>
    </w:p>
    <w:p w14:paraId="4916FE23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PET in oncology - indications, contraindications, diagnostic methods of nuclear medicine in oncology and comparison with other imaging methods  </w:t>
      </w:r>
    </w:p>
    <w:p w14:paraId="14467CBF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Nuclear Medicine Therapy - 131 I-MIBG, Receptor Analogs and Antibodies  </w:t>
      </w:r>
    </w:p>
    <w:p w14:paraId="52D3B507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Determination of brain death by radionuclides and comparison with other imaging methods  </w:t>
      </w:r>
    </w:p>
    <w:p w14:paraId="5404A8A0" w14:textId="77777777" w:rsidR="004D797F" w:rsidRPr="008D73E2" w:rsidRDefault="31206DB0" w:rsidP="008D73E2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709" w:hanging="349"/>
        <w:textAlignment w:val="baseline"/>
        <w:rPr>
          <w:lang w:val="en-US" w:eastAsia="cs-CZ"/>
        </w:rPr>
      </w:pPr>
      <w:r w:rsidRPr="008D73E2">
        <w:rPr>
          <w:rFonts w:ascii="Calibri" w:eastAsia="Times New Roman" w:hAnsi="Calibri" w:cs="Times New Roman"/>
          <w:lang w:val="en-US" w:eastAsia="cs-CZ"/>
        </w:rPr>
        <w:t>Diagnosis of inflammation by nuclear medicine methods and comparison with other imaging methods  </w:t>
      </w:r>
    </w:p>
    <w:p w14:paraId="672A6659" w14:textId="77777777" w:rsidR="004D797F" w:rsidRPr="00C4242A" w:rsidRDefault="004D797F" w:rsidP="00BA5F71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0A37501D" w14:textId="77777777" w:rsidR="006B28AA" w:rsidRPr="00C4242A" w:rsidRDefault="006B28AA" w:rsidP="0087012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sectPr w:rsidR="006B28AA" w:rsidRPr="00C4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78D"/>
    <w:multiLevelType w:val="hybridMultilevel"/>
    <w:tmpl w:val="99AE4C78"/>
    <w:lvl w:ilvl="0" w:tplc="FFFFFFF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D0691"/>
    <w:multiLevelType w:val="hybridMultilevel"/>
    <w:tmpl w:val="2F38BD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236"/>
    <w:multiLevelType w:val="hybridMultilevel"/>
    <w:tmpl w:val="37EEF3BA"/>
    <w:lvl w:ilvl="0" w:tplc="04050011">
      <w:start w:val="1"/>
      <w:numFmt w:val="decimal"/>
      <w:lvlText w:val="%1)"/>
      <w:lvlJc w:val="left"/>
      <w:pPr>
        <w:ind w:left="1287" w:hanging="72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0D27"/>
    <w:multiLevelType w:val="hybridMultilevel"/>
    <w:tmpl w:val="8012B2CC"/>
    <w:lvl w:ilvl="0" w:tplc="F3A0D1AC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F"/>
    <w:rsid w:val="001E7BAE"/>
    <w:rsid w:val="004D797F"/>
    <w:rsid w:val="006B28AA"/>
    <w:rsid w:val="00870122"/>
    <w:rsid w:val="008D73E2"/>
    <w:rsid w:val="00BA5F71"/>
    <w:rsid w:val="00BD6EC3"/>
    <w:rsid w:val="00C4242A"/>
    <w:rsid w:val="00D23F85"/>
    <w:rsid w:val="00F04447"/>
    <w:rsid w:val="31206DB0"/>
    <w:rsid w:val="504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F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id002noname0ad8092f-344e-4db3-b2df-1a027e29d61a">
    <w:name w:val="tab_id_002_noname_0ad8092f-344e-4db3-b2df-1a027e29d61a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268d166-680f-4143-8b9e-8a235f9f580f">
    <w:name w:val="tab_id_002_noname_2268d166-680f-4143-8b9e-8a235f9f580f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3f0899b2-8969-4887-8a71-d1b1ca3e1345">
    <w:name w:val="tab_id_002_noname_3f0899b2-8969-4887-8a71-d1b1ca3e1345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9140db0c-bc25-4ff2-a9d7-9e9721215cf0">
    <w:name w:val="tab_id_002_noname_9140db0c-bc25-4ff2-a9d7-9e9721215cf0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47c9ad2d-6808-452e-9c8a-8edf6cd6d206">
    <w:name w:val="tab_id_002_noname_47c9ad2d-6808-452e-9c8a-8edf6cd6d206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14f03002-b78b-4bb3-875a-caf90f336962">
    <w:name w:val="tab_id_002_noname_14f03002-b78b-4bb3-875a-caf90f336962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fc67e28-34b3-4068-8040-724564b07476">
    <w:name w:val="tab_id_002_noname_2fc67e28-34b3-4068-8040-724564b07476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cd836d1-956e-4ca9-afbe-0531dcdca505">
    <w:name w:val="tab_id_002_noname_2cd836d1-956e-4ca9-afbe-0531dcdca505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0ad8092f-344e-4db3-b2df-1a027e29d61a1">
    <w:name w:val="tab_id_002_noname_0ad8092f-344e-4db3-b2df-1a027e29d61a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268d166-680f-4143-8b9e-8a235f9f580f1">
    <w:name w:val="tab_id_002_noname_2268d166-680f-4143-8b9e-8a235f9f580f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3f0899b2-8969-4887-8a71-d1b1ca3e13451">
    <w:name w:val="tab_id_002_noname_3f0899b2-8969-4887-8a71-d1b1ca3e1345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9140db0c-bc25-4ff2-a9d7-9e9721215cf01">
    <w:name w:val="tab_id_002_noname_9140db0c-bc25-4ff2-a9d7-9e9721215cf0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47c9ad2d-6808-452e-9c8a-8edf6cd6d2061">
    <w:name w:val="tab_id_002_noname_47c9ad2d-6808-452e-9c8a-8edf6cd6d206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14f03002-b78b-4bb3-875a-caf90f3369621">
    <w:name w:val="tab_id_002_noname_14f03002-b78b-4bb3-875a-caf90f336962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fc67e28-34b3-4068-8040-724564b074761">
    <w:name w:val="tab_id_002_noname_2fc67e28-34b3-4068-8040-724564b07476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cd836d1-956e-4ca9-afbe-0531dcdca5051">
    <w:name w:val="tab_id_002_noname_2cd836d1-956e-4ca9-afbe-0531dcdca505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79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797F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aragraph">
    <w:name w:val="paragraph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4D797F"/>
  </w:style>
  <w:style w:type="character" w:customStyle="1" w:styleId="normaltextrun">
    <w:name w:val="normaltextrun"/>
    <w:basedOn w:val="Standardnpsmoodstavce"/>
    <w:rsid w:val="004D797F"/>
  </w:style>
  <w:style w:type="character" w:customStyle="1" w:styleId="spellingerror">
    <w:name w:val="spellingerror"/>
    <w:basedOn w:val="Standardnpsmoodstavce"/>
    <w:rsid w:val="004D797F"/>
  </w:style>
  <w:style w:type="character" w:customStyle="1" w:styleId="eop">
    <w:name w:val="eop"/>
    <w:basedOn w:val="Standardnpsmoodstavce"/>
    <w:rsid w:val="004D797F"/>
  </w:style>
  <w:style w:type="character" w:customStyle="1" w:styleId="contextualspellingandgrammarerror">
    <w:name w:val="contextualspellingandgrammarerror"/>
    <w:basedOn w:val="Standardnpsmoodstavce"/>
    <w:rsid w:val="004D797F"/>
  </w:style>
  <w:style w:type="character" w:customStyle="1" w:styleId="linebreakblob">
    <w:name w:val="linebreakblob"/>
    <w:basedOn w:val="Standardnpsmoodstavce"/>
    <w:rsid w:val="004D797F"/>
  </w:style>
  <w:style w:type="character" w:customStyle="1" w:styleId="scxw214922953">
    <w:name w:val="scxw214922953"/>
    <w:basedOn w:val="Standardnpsmoodstavce"/>
    <w:rsid w:val="004D797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D79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D79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BA5F7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id002noname0ad8092f-344e-4db3-b2df-1a027e29d61a">
    <w:name w:val="tab_id_002_noname_0ad8092f-344e-4db3-b2df-1a027e29d61a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268d166-680f-4143-8b9e-8a235f9f580f">
    <w:name w:val="tab_id_002_noname_2268d166-680f-4143-8b9e-8a235f9f580f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3f0899b2-8969-4887-8a71-d1b1ca3e1345">
    <w:name w:val="tab_id_002_noname_3f0899b2-8969-4887-8a71-d1b1ca3e1345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9140db0c-bc25-4ff2-a9d7-9e9721215cf0">
    <w:name w:val="tab_id_002_noname_9140db0c-bc25-4ff2-a9d7-9e9721215cf0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47c9ad2d-6808-452e-9c8a-8edf6cd6d206">
    <w:name w:val="tab_id_002_noname_47c9ad2d-6808-452e-9c8a-8edf6cd6d206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14f03002-b78b-4bb3-875a-caf90f336962">
    <w:name w:val="tab_id_002_noname_14f03002-b78b-4bb3-875a-caf90f336962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fc67e28-34b3-4068-8040-724564b07476">
    <w:name w:val="tab_id_002_noname_2fc67e28-34b3-4068-8040-724564b07476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cd836d1-956e-4ca9-afbe-0531dcdca505">
    <w:name w:val="tab_id_002_noname_2cd836d1-956e-4ca9-afbe-0531dcdca505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0ad8092f-344e-4db3-b2df-1a027e29d61a1">
    <w:name w:val="tab_id_002_noname_0ad8092f-344e-4db3-b2df-1a027e29d61a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268d166-680f-4143-8b9e-8a235f9f580f1">
    <w:name w:val="tab_id_002_noname_2268d166-680f-4143-8b9e-8a235f9f580f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3f0899b2-8969-4887-8a71-d1b1ca3e13451">
    <w:name w:val="tab_id_002_noname_3f0899b2-8969-4887-8a71-d1b1ca3e1345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9140db0c-bc25-4ff2-a9d7-9e9721215cf01">
    <w:name w:val="tab_id_002_noname_9140db0c-bc25-4ff2-a9d7-9e9721215cf0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47c9ad2d-6808-452e-9c8a-8edf6cd6d2061">
    <w:name w:val="tab_id_002_noname_47c9ad2d-6808-452e-9c8a-8edf6cd6d206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14f03002-b78b-4bb3-875a-caf90f3369621">
    <w:name w:val="tab_id_002_noname_14f03002-b78b-4bb3-875a-caf90f336962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fc67e28-34b3-4068-8040-724564b074761">
    <w:name w:val="tab_id_002_noname_2fc67e28-34b3-4068-8040-724564b07476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d002noname2cd836d1-956e-4ca9-afbe-0531dcdca5051">
    <w:name w:val="tab_id_002_noname_2cd836d1-956e-4ca9-afbe-0531dcdca5051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79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797F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aragraph">
    <w:name w:val="paragraph"/>
    <w:basedOn w:val="Normln"/>
    <w:rsid w:val="004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4D797F"/>
  </w:style>
  <w:style w:type="character" w:customStyle="1" w:styleId="normaltextrun">
    <w:name w:val="normaltextrun"/>
    <w:basedOn w:val="Standardnpsmoodstavce"/>
    <w:rsid w:val="004D797F"/>
  </w:style>
  <w:style w:type="character" w:customStyle="1" w:styleId="spellingerror">
    <w:name w:val="spellingerror"/>
    <w:basedOn w:val="Standardnpsmoodstavce"/>
    <w:rsid w:val="004D797F"/>
  </w:style>
  <w:style w:type="character" w:customStyle="1" w:styleId="eop">
    <w:name w:val="eop"/>
    <w:basedOn w:val="Standardnpsmoodstavce"/>
    <w:rsid w:val="004D797F"/>
  </w:style>
  <w:style w:type="character" w:customStyle="1" w:styleId="contextualspellingandgrammarerror">
    <w:name w:val="contextualspellingandgrammarerror"/>
    <w:basedOn w:val="Standardnpsmoodstavce"/>
    <w:rsid w:val="004D797F"/>
  </w:style>
  <w:style w:type="character" w:customStyle="1" w:styleId="linebreakblob">
    <w:name w:val="linebreakblob"/>
    <w:basedOn w:val="Standardnpsmoodstavce"/>
    <w:rsid w:val="004D797F"/>
  </w:style>
  <w:style w:type="character" w:customStyle="1" w:styleId="scxw214922953">
    <w:name w:val="scxw214922953"/>
    <w:basedOn w:val="Standardnpsmoodstavce"/>
    <w:rsid w:val="004D797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D79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D79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BA5F7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6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7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03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6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3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05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42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23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4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42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77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35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03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2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52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68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61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22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94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1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59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23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25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54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3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46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19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14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0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63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34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0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71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15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8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5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0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9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57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89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11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8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5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18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92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86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42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0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59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2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73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7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2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41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6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6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53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52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12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24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92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88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7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52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65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9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89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53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82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58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5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52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7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89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77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6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40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52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4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81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81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61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88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61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89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46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14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26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33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97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73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9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7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50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12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79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51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82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62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83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63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93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9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9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89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33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14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0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20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55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6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46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2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5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9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9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98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85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8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6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5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59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30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49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0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55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13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66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5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75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26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55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2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92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4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65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02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77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00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14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97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2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46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37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6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93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16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47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11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1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1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1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53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7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24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74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2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88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22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7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25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rdkfnbrno</dc:creator>
  <cp:lastModifiedBy>Andrašina Tomáš</cp:lastModifiedBy>
  <cp:revision>2</cp:revision>
  <dcterms:created xsi:type="dcterms:W3CDTF">2018-10-26T09:31:00Z</dcterms:created>
  <dcterms:modified xsi:type="dcterms:W3CDTF">2018-10-26T09:31:00Z</dcterms:modified>
</cp:coreProperties>
</file>