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8B" w:rsidRPr="00051A03" w:rsidRDefault="00F560F5">
      <w:pPr>
        <w:rPr>
          <w:b/>
          <w:sz w:val="28"/>
          <w:szCs w:val="28"/>
        </w:rPr>
      </w:pPr>
      <w:bookmarkStart w:id="0" w:name="_GoBack"/>
      <w:bookmarkEnd w:id="0"/>
      <w:r w:rsidRPr="00051A03">
        <w:rPr>
          <w:b/>
          <w:sz w:val="28"/>
          <w:szCs w:val="28"/>
        </w:rPr>
        <w:t>Otázky k dílčí závěrečné zkoušce z BOAF0333p ANATOMIE A FYZIOLOGIE OKA pro 2. ročník</w:t>
      </w:r>
    </w:p>
    <w:p w:rsidR="00F560F5" w:rsidRDefault="00F560F5">
      <w:pPr>
        <w:rPr>
          <w:b/>
          <w:sz w:val="24"/>
          <w:szCs w:val="24"/>
        </w:rPr>
      </w:pPr>
      <w:r w:rsidRPr="00051A03">
        <w:rPr>
          <w:b/>
          <w:sz w:val="28"/>
          <w:szCs w:val="28"/>
        </w:rPr>
        <w:t>Bakalářského oboru OPTIKA A OPTOMETRIE</w:t>
      </w:r>
    </w:p>
    <w:p w:rsidR="00F560F5" w:rsidRDefault="00F560F5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560F5" w:rsidRPr="00051A03" w:rsidTr="00F560F5">
        <w:tc>
          <w:tcPr>
            <w:tcW w:w="562" w:type="dxa"/>
          </w:tcPr>
          <w:p w:rsidR="00F560F5" w:rsidRPr="00051A03" w:rsidRDefault="00F560F5">
            <w:pPr>
              <w:rPr>
                <w:sz w:val="24"/>
                <w:szCs w:val="24"/>
              </w:rPr>
            </w:pPr>
            <w:r w:rsidRPr="00051A03">
              <w:rPr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:rsidR="00F560F5" w:rsidRPr="00051A03" w:rsidRDefault="00C3375A">
            <w:pPr>
              <w:rPr>
                <w:sz w:val="24"/>
                <w:szCs w:val="24"/>
              </w:rPr>
            </w:pPr>
            <w:r w:rsidRPr="00051A03">
              <w:rPr>
                <w:sz w:val="24"/>
                <w:szCs w:val="24"/>
              </w:rPr>
              <w:t>Základní údaje o oční kouli.</w:t>
            </w:r>
          </w:p>
          <w:p w:rsidR="00C3375A" w:rsidRPr="00051A03" w:rsidRDefault="00C3375A">
            <w:pPr>
              <w:rPr>
                <w:sz w:val="24"/>
                <w:szCs w:val="24"/>
              </w:rPr>
            </w:pPr>
            <w:r w:rsidRPr="00051A03">
              <w:rPr>
                <w:sz w:val="24"/>
                <w:szCs w:val="24"/>
              </w:rPr>
              <w:t>Motorické, senzitivní a senzorické nervy oka.</w:t>
            </w:r>
          </w:p>
          <w:p w:rsidR="00642CBD" w:rsidRPr="00051A03" w:rsidRDefault="00642CBD">
            <w:pPr>
              <w:rPr>
                <w:sz w:val="24"/>
                <w:szCs w:val="24"/>
              </w:rPr>
            </w:pPr>
            <w:r w:rsidRPr="00051A03">
              <w:rPr>
                <w:sz w:val="24"/>
                <w:szCs w:val="24"/>
              </w:rPr>
              <w:t>Adaptace – adaptometry, poruchy adaptace.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642CBD">
            <w:pPr>
              <w:rPr>
                <w:i/>
                <w:sz w:val="24"/>
                <w:szCs w:val="24"/>
              </w:rPr>
            </w:pPr>
            <w:r w:rsidRPr="00051A03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:rsidR="00F560F5" w:rsidRDefault="00051A03">
            <w:pPr>
              <w:rPr>
                <w:sz w:val="24"/>
                <w:szCs w:val="24"/>
              </w:rPr>
            </w:pPr>
            <w:r w:rsidRPr="00051A03">
              <w:rPr>
                <w:sz w:val="24"/>
                <w:szCs w:val="24"/>
              </w:rPr>
              <w:t>Histologie a výživa rohovky.</w:t>
            </w:r>
          </w:p>
          <w:p w:rsidR="00051A03" w:rsidRDefault="0005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 okohybných svalů, párové pohyby očí.</w:t>
            </w:r>
          </w:p>
          <w:p w:rsidR="00051A03" w:rsidRPr="00051A03" w:rsidRDefault="0005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Presbyopie – principy, korekce presbyopie.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642CBD">
            <w:pPr>
              <w:rPr>
                <w:sz w:val="24"/>
                <w:szCs w:val="24"/>
              </w:rPr>
            </w:pPr>
            <w:r w:rsidRPr="00051A03">
              <w:rPr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:rsidR="00F560F5" w:rsidRDefault="0005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Anatomie a histologie duhovky, nervové a cévní zásobení.</w:t>
            </w:r>
          </w:p>
          <w:p w:rsidR="00051A03" w:rsidRDefault="0005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Topografie a výživa sítnice.</w:t>
            </w:r>
          </w:p>
          <w:p w:rsidR="00051A03" w:rsidRPr="00051A03" w:rsidRDefault="0005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Binokulární vidění.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051A03">
            <w:pPr>
              <w:rPr>
                <w:sz w:val="24"/>
                <w:szCs w:val="24"/>
              </w:rPr>
            </w:pPr>
            <w:r w:rsidRPr="00051A03">
              <w:rPr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:rsidR="00F560F5" w:rsidRDefault="0005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Řasnaté tělísko – cévní zásobení, nervy, svaly, funkce.</w:t>
            </w:r>
          </w:p>
          <w:p w:rsidR="00051A03" w:rsidRDefault="0005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Receptivní pole zrakové dráhy, corpus geniculatum laterale, area striata.</w:t>
            </w:r>
          </w:p>
          <w:p w:rsidR="00051A03" w:rsidRPr="00051A03" w:rsidRDefault="0005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Anatomie a fyziologie víček.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05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:rsidR="00F560F5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Duhovko-rohovkový úhel.</w:t>
            </w:r>
          </w:p>
          <w:p w:rsidR="00900C21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Anatomie a histologie sítnice.</w:t>
            </w:r>
          </w:p>
          <w:p w:rsidR="00900C21" w:rsidRPr="00051A03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Neuroanatomie okohybných svalů – periferní průběh, oblast jader, centrální motorická oblast.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:rsidR="00F560F5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Anatomie a fyziologie cévnatky.</w:t>
            </w:r>
          </w:p>
          <w:p w:rsidR="00900C21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Nitrooční tlak – jeho význam a způsoby měření.</w:t>
            </w:r>
          </w:p>
          <w:p w:rsidR="00900C21" w:rsidRPr="00051A03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Působení světla na sítnici – fotochemie vidění.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:rsidR="00F560F5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Vnitřní prostory oční koule.</w:t>
            </w:r>
          </w:p>
          <w:p w:rsidR="00900C21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 gangliových buněk sítnice – on a off rekace.</w:t>
            </w:r>
          </w:p>
          <w:p w:rsidR="00900C21" w:rsidRPr="00051A03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Vnímání barev.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00" w:type="dxa"/>
          </w:tcPr>
          <w:p w:rsidR="00F560F5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Přední a zadní komora oční.</w:t>
            </w:r>
          </w:p>
          <w:p w:rsidR="00900C21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Nitrooční tekutina – složení, tvorba, produkce.</w:t>
            </w:r>
          </w:p>
          <w:p w:rsidR="00900C21" w:rsidRPr="00051A03" w:rsidRDefault="0090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Konvergence-akomodačně-konvergenční reflex, měření a poruchy konvergence.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900C21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500" w:type="dxa"/>
          </w:tcPr>
          <w:p w:rsidR="00F560F5" w:rsidRDefault="00900C21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Anatomie čočky – závěsný aparát.</w:t>
            </w:r>
          </w:p>
          <w:p w:rsidR="00900C21" w:rsidRDefault="00900C21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Složení a funkce slz.</w:t>
            </w:r>
          </w:p>
          <w:p w:rsidR="00900C21" w:rsidRPr="00051A03" w:rsidRDefault="00900C21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Zraková kůra – funkce, asociace, receptivní pole.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900C21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00" w:type="dxa"/>
          </w:tcPr>
          <w:p w:rsidR="00F560F5" w:rsidRDefault="00900C21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Sklivec – anatomie a fyziologie, vývoj sklivce.</w:t>
            </w:r>
          </w:p>
          <w:p w:rsidR="00900C21" w:rsidRDefault="00900C21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Produkce nitrooční tekutiny a její cirkulace.</w:t>
            </w:r>
          </w:p>
          <w:p w:rsidR="00900C21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Mechanismus akomodace, akomodační šíře, akomodační oblast, poruchy akomodace.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500" w:type="dxa"/>
          </w:tcPr>
          <w:p w:rsidR="00F560F5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Papila zrakového nervu, chiazma.</w:t>
            </w:r>
          </w:p>
          <w:p w:rsidR="004924A9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Senzorické poruchy u šilhání.</w:t>
            </w:r>
          </w:p>
          <w:p w:rsidR="004924A9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Vnitřní svaly oka a jejich inervace.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500" w:type="dxa"/>
          </w:tcPr>
          <w:p w:rsidR="00F560F5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Sekundární zraková dráha, mozková zraková centra.</w:t>
            </w:r>
          </w:p>
          <w:p w:rsidR="004924A9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Očnice – kosti, očnicové otvory.</w:t>
            </w:r>
          </w:p>
          <w:p w:rsidR="004924A9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Přenos vzruchu v jednotlivých vrstvách sítnice.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500" w:type="dxa"/>
          </w:tcPr>
          <w:p w:rsidR="00F560F5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 očnice, vrozené anomálie očnice.</w:t>
            </w:r>
          </w:p>
          <w:p w:rsidR="004924A9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Zornice – okulomotorický reflex.</w:t>
            </w:r>
          </w:p>
          <w:p w:rsidR="004924A9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Vývoj zrakové ostrosti a binokulárního vidění.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8500" w:type="dxa"/>
          </w:tcPr>
          <w:p w:rsidR="00F560F5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Slzná žláza – anatomie, fyziologie, cévní a nervové zásobení.</w:t>
            </w:r>
          </w:p>
          <w:p w:rsidR="004924A9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Vývoj sítnice a vrozené degenerace sítnice.</w:t>
            </w:r>
          </w:p>
          <w:p w:rsidR="004924A9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Vyšetřování zorného pole.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500" w:type="dxa"/>
          </w:tcPr>
          <w:p w:rsidR="00F560F5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Odvodné slzné cesty.</w:t>
            </w:r>
          </w:p>
          <w:p w:rsidR="004924A9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Teorie barevného vidění, vyšetřovací metody barvocitu.</w:t>
            </w:r>
          </w:p>
          <w:p w:rsidR="004924A9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Oční tepna-cévní zásobení oka.</w:t>
            </w:r>
          </w:p>
        </w:tc>
      </w:tr>
      <w:tr w:rsidR="00F560F5" w:rsidRPr="00051A03" w:rsidTr="00F560F5">
        <w:tc>
          <w:tcPr>
            <w:tcW w:w="562" w:type="dxa"/>
          </w:tcPr>
          <w:p w:rsidR="00F560F5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500" w:type="dxa"/>
          </w:tcPr>
          <w:p w:rsidR="00F560F5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Spojivka – anatomie, cévní zásobení, žlázy spojivky.</w:t>
            </w:r>
          </w:p>
          <w:p w:rsidR="004924A9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Okohybné svaly – průběh, úpon, inervace.</w:t>
            </w:r>
          </w:p>
          <w:p w:rsidR="004924A9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Aktivita horizontálních, bipolárních a amakrinních buněk,</w:t>
            </w:r>
          </w:p>
          <w:p w:rsidR="004924A9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hyperpolarizace a depolarizace.</w:t>
            </w:r>
          </w:p>
        </w:tc>
      </w:tr>
      <w:tr w:rsidR="00F560F5" w:rsidRPr="00051A03" w:rsidTr="00D60A89">
        <w:tc>
          <w:tcPr>
            <w:tcW w:w="562" w:type="dxa"/>
          </w:tcPr>
          <w:p w:rsidR="00F560F5" w:rsidRPr="00051A03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500" w:type="dxa"/>
          </w:tcPr>
          <w:p w:rsidR="00F560F5" w:rsidRDefault="004924A9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Vegetativní inervace oka – ciliární ganglion.</w:t>
            </w:r>
          </w:p>
          <w:p w:rsidR="004924A9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Vývoj vrstev oční koule.</w:t>
            </w:r>
          </w:p>
          <w:p w:rsidR="00DE04E7" w:rsidRPr="00051A03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Normální a anomální retinální korespondence.</w:t>
            </w:r>
          </w:p>
        </w:tc>
      </w:tr>
      <w:tr w:rsidR="00F560F5" w:rsidRPr="00051A03" w:rsidTr="00D60A89">
        <w:tc>
          <w:tcPr>
            <w:tcW w:w="562" w:type="dxa"/>
          </w:tcPr>
          <w:p w:rsidR="00F560F5" w:rsidRPr="00051A03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500" w:type="dxa"/>
          </w:tcPr>
          <w:p w:rsidR="00F560F5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Systémy cévního zásobení oka.</w:t>
            </w:r>
          </w:p>
          <w:p w:rsidR="00DE04E7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Volní a reflexní pohyby očí, velké a malé oční pohyby, optokentický nystagmus.</w:t>
            </w:r>
          </w:p>
          <w:p w:rsidR="00DE04E7" w:rsidRPr="00051A03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Kolobomy oční koule.</w:t>
            </w:r>
          </w:p>
        </w:tc>
      </w:tr>
      <w:tr w:rsidR="00F560F5" w:rsidRPr="00051A03" w:rsidTr="00D60A89">
        <w:tc>
          <w:tcPr>
            <w:tcW w:w="562" w:type="dxa"/>
          </w:tcPr>
          <w:p w:rsidR="00F560F5" w:rsidRPr="00051A03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500" w:type="dxa"/>
          </w:tcPr>
          <w:p w:rsidR="00F560F5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Venózní systém oka.</w:t>
            </w:r>
          </w:p>
          <w:p w:rsidR="00DE04E7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Oční jamka, oční váček a oční pohárek.</w:t>
            </w:r>
          </w:p>
          <w:p w:rsidR="00DE04E7" w:rsidRPr="00051A03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Zraková ostrost – optotypy, vidění do blízka.</w:t>
            </w:r>
          </w:p>
        </w:tc>
      </w:tr>
      <w:tr w:rsidR="00F560F5" w:rsidRPr="00051A03" w:rsidTr="00D60A89">
        <w:tc>
          <w:tcPr>
            <w:tcW w:w="562" w:type="dxa"/>
          </w:tcPr>
          <w:p w:rsidR="00F560F5" w:rsidRPr="00051A03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500" w:type="dxa"/>
          </w:tcPr>
          <w:p w:rsidR="00F560F5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Hyaloidní cévní systém.</w:t>
            </w:r>
          </w:p>
          <w:p w:rsidR="00DE04E7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Fyziologie slzného aparátu.</w:t>
            </w:r>
          </w:p>
          <w:p w:rsidR="00DE04E7" w:rsidRPr="00051A03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Vady optického systému oka a jejich fyziologická korekce.</w:t>
            </w:r>
          </w:p>
        </w:tc>
      </w:tr>
      <w:tr w:rsidR="00F560F5" w:rsidRPr="00051A03" w:rsidTr="00D60A89">
        <w:tc>
          <w:tcPr>
            <w:tcW w:w="562" w:type="dxa"/>
          </w:tcPr>
          <w:p w:rsidR="00F560F5" w:rsidRPr="00051A03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500" w:type="dxa"/>
          </w:tcPr>
          <w:p w:rsidR="00F560F5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Vývojové anomálie očních víček, slzných cest, okohybných svalů a očnice.</w:t>
            </w:r>
          </w:p>
          <w:p w:rsidR="00DE04E7" w:rsidRDefault="00DE04E7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Výživa jednotlivých tkání oka.</w:t>
            </w:r>
          </w:p>
          <w:p w:rsidR="00DE04E7" w:rsidRPr="00051A03" w:rsidRDefault="00444670" w:rsidP="0044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Elektrofyziologické vyšetřovací metody – EOG,ERG, VEP.</w:t>
            </w:r>
          </w:p>
        </w:tc>
      </w:tr>
      <w:tr w:rsidR="00F560F5" w:rsidRPr="00051A03" w:rsidTr="00D60A89">
        <w:tc>
          <w:tcPr>
            <w:tcW w:w="562" w:type="dxa"/>
          </w:tcPr>
          <w:p w:rsidR="00F560F5" w:rsidRPr="00051A03" w:rsidRDefault="00444670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500" w:type="dxa"/>
          </w:tcPr>
          <w:p w:rsidR="00F560F5" w:rsidRDefault="00444670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Pupilární membrána, vývoj uveálního traktu.</w:t>
            </w:r>
          </w:p>
          <w:p w:rsidR="00444670" w:rsidRDefault="00444670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Vývojové anomálie postihující celé oko.</w:t>
            </w:r>
          </w:p>
          <w:p w:rsidR="00444670" w:rsidRPr="00051A03" w:rsidRDefault="00444670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Viditelné světlo, vnímání světla, receptory a oční média, fotochemie vidění.</w:t>
            </w:r>
          </w:p>
        </w:tc>
      </w:tr>
      <w:tr w:rsidR="00F560F5" w:rsidRPr="00051A03" w:rsidTr="00D60A89">
        <w:tc>
          <w:tcPr>
            <w:tcW w:w="562" w:type="dxa"/>
          </w:tcPr>
          <w:p w:rsidR="00F560F5" w:rsidRPr="00051A03" w:rsidRDefault="00444670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500" w:type="dxa"/>
          </w:tcPr>
          <w:p w:rsidR="00F560F5" w:rsidRDefault="00444670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Dědičnost a dědičné choroby oka.</w:t>
            </w:r>
          </w:p>
          <w:p w:rsidR="00E15BFC" w:rsidRDefault="00444670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Principy vyšetření zorného pole – topografie zorného pole, </w:t>
            </w:r>
          </w:p>
          <w:p w:rsidR="00444670" w:rsidRDefault="00444670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patofyziologie zorného pole.</w:t>
            </w:r>
          </w:p>
          <w:p w:rsidR="00444670" w:rsidRPr="00051A03" w:rsidRDefault="00444670" w:rsidP="00D6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Poruchy barvocitu – charakteristika, výskyt v populaci, principy vyšetření.</w:t>
            </w:r>
          </w:p>
        </w:tc>
      </w:tr>
    </w:tbl>
    <w:p w:rsidR="00F560F5" w:rsidRPr="00051A03" w:rsidRDefault="00F560F5">
      <w:pPr>
        <w:rPr>
          <w:sz w:val="24"/>
          <w:szCs w:val="24"/>
        </w:rPr>
      </w:pPr>
    </w:p>
    <w:sectPr w:rsidR="00F560F5" w:rsidRPr="00051A03" w:rsidSect="004924A9"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DB" w:rsidRDefault="003D75DB" w:rsidP="003C3A5B">
      <w:pPr>
        <w:spacing w:after="0" w:line="240" w:lineRule="auto"/>
      </w:pPr>
      <w:r>
        <w:separator/>
      </w:r>
    </w:p>
  </w:endnote>
  <w:endnote w:type="continuationSeparator" w:id="0">
    <w:p w:rsidR="003D75DB" w:rsidRDefault="003D75DB" w:rsidP="003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532634"/>
      <w:docPartObj>
        <w:docPartGallery w:val="Page Numbers (Bottom of Page)"/>
        <w:docPartUnique/>
      </w:docPartObj>
    </w:sdtPr>
    <w:sdtEndPr/>
    <w:sdtContent>
      <w:p w:rsidR="003C3A5B" w:rsidRDefault="003C3A5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E24">
          <w:rPr>
            <w:noProof/>
          </w:rPr>
          <w:t>2</w:t>
        </w:r>
        <w:r>
          <w:fldChar w:fldCharType="end"/>
        </w:r>
      </w:p>
    </w:sdtContent>
  </w:sdt>
  <w:p w:rsidR="003C3A5B" w:rsidRDefault="003C3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DB" w:rsidRDefault="003D75DB" w:rsidP="003C3A5B">
      <w:pPr>
        <w:spacing w:after="0" w:line="240" w:lineRule="auto"/>
      </w:pPr>
      <w:r>
        <w:separator/>
      </w:r>
    </w:p>
  </w:footnote>
  <w:footnote w:type="continuationSeparator" w:id="0">
    <w:p w:rsidR="003D75DB" w:rsidRDefault="003D75DB" w:rsidP="003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F5"/>
    <w:rsid w:val="00051A03"/>
    <w:rsid w:val="003C3A5B"/>
    <w:rsid w:val="003D75DB"/>
    <w:rsid w:val="00444670"/>
    <w:rsid w:val="004924A9"/>
    <w:rsid w:val="00642CBD"/>
    <w:rsid w:val="008252B4"/>
    <w:rsid w:val="00900C21"/>
    <w:rsid w:val="00BA4E24"/>
    <w:rsid w:val="00C3375A"/>
    <w:rsid w:val="00DE04E7"/>
    <w:rsid w:val="00DF238B"/>
    <w:rsid w:val="00E15BFC"/>
    <w:rsid w:val="00F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36C90-3CE1-42BA-9DCC-B219C2BE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A5B"/>
  </w:style>
  <w:style w:type="paragraph" w:styleId="Zpat">
    <w:name w:val="footer"/>
    <w:basedOn w:val="Normln"/>
    <w:link w:val="ZpatChar"/>
    <w:uiPriority w:val="99"/>
    <w:unhideWhenUsed/>
    <w:rsid w:val="003C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Homolová</dc:creator>
  <cp:keywords/>
  <dc:description/>
  <cp:lastModifiedBy>Zdeňka Homolová</cp:lastModifiedBy>
  <cp:revision>2</cp:revision>
  <dcterms:created xsi:type="dcterms:W3CDTF">2018-05-15T07:11:00Z</dcterms:created>
  <dcterms:modified xsi:type="dcterms:W3CDTF">2018-05-15T07:11:00Z</dcterms:modified>
</cp:coreProperties>
</file>